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90614221" w:displacedByCustomXml="next"/>
    <w:sdt>
      <w:sdtPr>
        <w:rPr>
          <w:rFonts w:asciiTheme="minorHAnsi" w:eastAsiaTheme="minorHAnsi" w:hAnsiTheme="minorHAnsi" w:cstheme="minorHAnsi"/>
          <w:b w:val="0"/>
          <w:bCs w:val="0"/>
          <w:color w:val="auto"/>
          <w:sz w:val="22"/>
          <w:szCs w:val="22"/>
          <w:lang w:val="pl-PL"/>
        </w:rPr>
        <w:id w:val="495881157"/>
        <w:docPartObj>
          <w:docPartGallery w:val="Table of Contents"/>
          <w:docPartUnique/>
        </w:docPartObj>
      </w:sdtPr>
      <w:sdtEndPr/>
      <w:sdtContent>
        <w:p w14:paraId="6B57F8D1" w14:textId="77777777" w:rsidR="00E11B64" w:rsidRPr="00B85B59" w:rsidRDefault="006210DD">
          <w:pPr>
            <w:pStyle w:val="Nagwekspisutreci"/>
            <w:spacing w:before="0"/>
            <w:jc w:val="both"/>
            <w:rPr>
              <w:rFonts w:asciiTheme="minorHAnsi" w:hAnsiTheme="minorHAnsi" w:cstheme="minorHAnsi"/>
              <w:sz w:val="22"/>
              <w:szCs w:val="22"/>
            </w:rPr>
          </w:pPr>
          <w:proofErr w:type="spellStart"/>
          <w:r w:rsidRPr="00B85B59">
            <w:rPr>
              <w:rFonts w:asciiTheme="minorHAnsi" w:hAnsiTheme="minorHAnsi" w:cstheme="minorHAnsi"/>
              <w:color w:val="auto"/>
              <w:sz w:val="22"/>
              <w:szCs w:val="22"/>
            </w:rPr>
            <w:t>Spis</w:t>
          </w:r>
          <w:proofErr w:type="spellEnd"/>
          <w:r w:rsidRPr="00B85B59">
            <w:rPr>
              <w:rFonts w:asciiTheme="minorHAnsi" w:hAnsiTheme="minorHAnsi" w:cstheme="minorHAnsi"/>
              <w:color w:val="auto"/>
              <w:sz w:val="22"/>
              <w:szCs w:val="22"/>
            </w:rPr>
            <w:t xml:space="preserve"> </w:t>
          </w:r>
          <w:proofErr w:type="spellStart"/>
          <w:r w:rsidRPr="00B85B59">
            <w:rPr>
              <w:rFonts w:asciiTheme="minorHAnsi" w:hAnsiTheme="minorHAnsi" w:cstheme="minorHAnsi"/>
              <w:color w:val="auto"/>
              <w:sz w:val="22"/>
              <w:szCs w:val="22"/>
            </w:rPr>
            <w:t>treści</w:t>
          </w:r>
          <w:bookmarkEnd w:id="0"/>
          <w:proofErr w:type="spellEnd"/>
        </w:p>
        <w:p w14:paraId="615CF474" w14:textId="76C42B13" w:rsidR="00B85B59" w:rsidRDefault="006210DD">
          <w:pPr>
            <w:pStyle w:val="Spistreci1"/>
            <w:tabs>
              <w:tab w:val="right" w:leader="dot" w:pos="9062"/>
            </w:tabs>
            <w:rPr>
              <w:rFonts w:eastAsiaTheme="minorEastAsia"/>
              <w:noProof/>
              <w:lang w:eastAsia="pl-PL"/>
            </w:rPr>
          </w:pPr>
          <w:r w:rsidRPr="00B85B59">
            <w:rPr>
              <w:rFonts w:cstheme="minorHAnsi"/>
            </w:rPr>
            <w:fldChar w:fldCharType="begin"/>
          </w:r>
          <w:r w:rsidRPr="00B85B59">
            <w:rPr>
              <w:rStyle w:val="czeindeksu"/>
              <w:rFonts w:cstheme="minorHAnsi"/>
              <w:webHidden/>
            </w:rPr>
            <w:instrText>TOC \z \o "1-3" \u \h</w:instrText>
          </w:r>
          <w:r w:rsidRPr="00B85B59">
            <w:rPr>
              <w:rStyle w:val="czeindeksu"/>
            </w:rPr>
            <w:fldChar w:fldCharType="separate"/>
          </w:r>
          <w:hyperlink w:anchor="_Toc90614221" w:history="1">
            <w:r w:rsidR="00B85B59" w:rsidRPr="00DC6E76">
              <w:rPr>
                <w:rStyle w:val="Hipercze"/>
                <w:rFonts w:cstheme="minorHAnsi"/>
                <w:noProof/>
              </w:rPr>
              <w:t>Spis treści</w:t>
            </w:r>
            <w:r w:rsidR="00B85B59">
              <w:rPr>
                <w:noProof/>
                <w:webHidden/>
              </w:rPr>
              <w:tab/>
            </w:r>
            <w:r w:rsidR="00B85B59">
              <w:rPr>
                <w:noProof/>
                <w:webHidden/>
              </w:rPr>
              <w:fldChar w:fldCharType="begin"/>
            </w:r>
            <w:r w:rsidR="00B85B59">
              <w:rPr>
                <w:noProof/>
                <w:webHidden/>
              </w:rPr>
              <w:instrText xml:space="preserve"> PAGEREF _Toc90614221 \h </w:instrText>
            </w:r>
            <w:r w:rsidR="00B85B59">
              <w:rPr>
                <w:noProof/>
                <w:webHidden/>
              </w:rPr>
            </w:r>
            <w:r w:rsidR="00B85B59">
              <w:rPr>
                <w:noProof/>
                <w:webHidden/>
              </w:rPr>
              <w:fldChar w:fldCharType="separate"/>
            </w:r>
            <w:r w:rsidR="00A07C12">
              <w:rPr>
                <w:noProof/>
                <w:webHidden/>
              </w:rPr>
              <w:t>32</w:t>
            </w:r>
            <w:r w:rsidR="00B85B59">
              <w:rPr>
                <w:noProof/>
                <w:webHidden/>
              </w:rPr>
              <w:fldChar w:fldCharType="end"/>
            </w:r>
          </w:hyperlink>
        </w:p>
        <w:p w14:paraId="461AFC11" w14:textId="17A80905" w:rsidR="00B85B59" w:rsidRDefault="00A07C12">
          <w:pPr>
            <w:pStyle w:val="Spistreci1"/>
            <w:tabs>
              <w:tab w:val="left" w:pos="440"/>
              <w:tab w:val="right" w:leader="dot" w:pos="9062"/>
            </w:tabs>
            <w:rPr>
              <w:rFonts w:eastAsiaTheme="minorEastAsia"/>
              <w:noProof/>
              <w:lang w:eastAsia="pl-PL"/>
            </w:rPr>
          </w:pPr>
          <w:hyperlink w:anchor="_Toc90614222" w:history="1">
            <w:r w:rsidR="00B85B59" w:rsidRPr="00DC6E76">
              <w:rPr>
                <w:rStyle w:val="Hipercze"/>
                <w:rFonts w:cstheme="minorHAnsi"/>
                <w:noProof/>
              </w:rPr>
              <w:t>1.</w:t>
            </w:r>
            <w:r w:rsidR="00B85B59">
              <w:rPr>
                <w:rFonts w:eastAsiaTheme="minorEastAsia"/>
                <w:noProof/>
                <w:lang w:eastAsia="pl-PL"/>
              </w:rPr>
              <w:tab/>
            </w:r>
            <w:r w:rsidR="00B85B59" w:rsidRPr="00DC6E76">
              <w:rPr>
                <w:rStyle w:val="Hipercze"/>
                <w:rFonts w:cstheme="minorHAnsi"/>
                <w:noProof/>
              </w:rPr>
              <w:t>Podstawa opracowania</w:t>
            </w:r>
            <w:r w:rsidR="00B85B59">
              <w:rPr>
                <w:noProof/>
                <w:webHidden/>
              </w:rPr>
              <w:tab/>
            </w:r>
            <w:r w:rsidR="00B85B59">
              <w:rPr>
                <w:noProof/>
                <w:webHidden/>
              </w:rPr>
              <w:fldChar w:fldCharType="begin"/>
            </w:r>
            <w:r w:rsidR="00B85B59">
              <w:rPr>
                <w:noProof/>
                <w:webHidden/>
              </w:rPr>
              <w:instrText xml:space="preserve"> PAGEREF _Toc90614222 \h </w:instrText>
            </w:r>
            <w:r w:rsidR="00B85B59">
              <w:rPr>
                <w:noProof/>
                <w:webHidden/>
              </w:rPr>
            </w:r>
            <w:r w:rsidR="00B85B59">
              <w:rPr>
                <w:noProof/>
                <w:webHidden/>
              </w:rPr>
              <w:fldChar w:fldCharType="separate"/>
            </w:r>
            <w:r>
              <w:rPr>
                <w:noProof/>
                <w:webHidden/>
              </w:rPr>
              <w:t>33</w:t>
            </w:r>
            <w:r w:rsidR="00B85B59">
              <w:rPr>
                <w:noProof/>
                <w:webHidden/>
              </w:rPr>
              <w:fldChar w:fldCharType="end"/>
            </w:r>
          </w:hyperlink>
        </w:p>
        <w:p w14:paraId="14450559" w14:textId="48221597" w:rsidR="00B85B59" w:rsidRDefault="00A07C12">
          <w:pPr>
            <w:pStyle w:val="Spistreci1"/>
            <w:tabs>
              <w:tab w:val="left" w:pos="440"/>
              <w:tab w:val="right" w:leader="dot" w:pos="9062"/>
            </w:tabs>
            <w:rPr>
              <w:rFonts w:eastAsiaTheme="minorEastAsia"/>
              <w:noProof/>
              <w:lang w:eastAsia="pl-PL"/>
            </w:rPr>
          </w:pPr>
          <w:hyperlink w:anchor="_Toc90614223" w:history="1">
            <w:r w:rsidR="00B85B59" w:rsidRPr="00DC6E76">
              <w:rPr>
                <w:rStyle w:val="Hipercze"/>
                <w:rFonts w:cstheme="minorHAnsi"/>
                <w:noProof/>
              </w:rPr>
              <w:t>2.</w:t>
            </w:r>
            <w:r w:rsidR="00B85B59">
              <w:rPr>
                <w:rFonts w:eastAsiaTheme="minorEastAsia"/>
                <w:noProof/>
                <w:lang w:eastAsia="pl-PL"/>
              </w:rPr>
              <w:tab/>
            </w:r>
            <w:r w:rsidR="00B85B59" w:rsidRPr="00DC6E76">
              <w:rPr>
                <w:rStyle w:val="Hipercze"/>
                <w:rFonts w:cstheme="minorHAnsi"/>
                <w:noProof/>
              </w:rPr>
              <w:t>Przedmiot i zakres opracowania</w:t>
            </w:r>
            <w:r w:rsidR="00B85B59">
              <w:rPr>
                <w:noProof/>
                <w:webHidden/>
              </w:rPr>
              <w:tab/>
            </w:r>
            <w:r w:rsidR="00B85B59">
              <w:rPr>
                <w:noProof/>
                <w:webHidden/>
              </w:rPr>
              <w:fldChar w:fldCharType="begin"/>
            </w:r>
            <w:r w:rsidR="00B85B59">
              <w:rPr>
                <w:noProof/>
                <w:webHidden/>
              </w:rPr>
              <w:instrText xml:space="preserve"> PAGEREF _Toc90614223 \h </w:instrText>
            </w:r>
            <w:r w:rsidR="00B85B59">
              <w:rPr>
                <w:noProof/>
                <w:webHidden/>
              </w:rPr>
            </w:r>
            <w:r w:rsidR="00B85B59">
              <w:rPr>
                <w:noProof/>
                <w:webHidden/>
              </w:rPr>
              <w:fldChar w:fldCharType="separate"/>
            </w:r>
            <w:r>
              <w:rPr>
                <w:noProof/>
                <w:webHidden/>
              </w:rPr>
              <w:t>33</w:t>
            </w:r>
            <w:r w:rsidR="00B85B59">
              <w:rPr>
                <w:noProof/>
                <w:webHidden/>
              </w:rPr>
              <w:fldChar w:fldCharType="end"/>
            </w:r>
          </w:hyperlink>
        </w:p>
        <w:p w14:paraId="36EAF3C3" w14:textId="3014683D" w:rsidR="00B85B59" w:rsidRDefault="00A07C12">
          <w:pPr>
            <w:pStyle w:val="Spistreci1"/>
            <w:tabs>
              <w:tab w:val="left" w:pos="440"/>
              <w:tab w:val="right" w:leader="dot" w:pos="9062"/>
            </w:tabs>
            <w:rPr>
              <w:rFonts w:eastAsiaTheme="minorEastAsia"/>
              <w:noProof/>
              <w:lang w:eastAsia="pl-PL"/>
            </w:rPr>
          </w:pPr>
          <w:hyperlink w:anchor="_Toc90614224" w:history="1">
            <w:r w:rsidR="00B85B59" w:rsidRPr="00DC6E76">
              <w:rPr>
                <w:rStyle w:val="Hipercze"/>
                <w:rFonts w:cstheme="minorHAnsi"/>
                <w:noProof/>
              </w:rPr>
              <w:t>3.</w:t>
            </w:r>
            <w:r w:rsidR="00B85B59">
              <w:rPr>
                <w:rFonts w:eastAsiaTheme="minorEastAsia"/>
                <w:noProof/>
                <w:lang w:eastAsia="pl-PL"/>
              </w:rPr>
              <w:tab/>
            </w:r>
            <w:r w:rsidR="00B85B59" w:rsidRPr="00DC6E76">
              <w:rPr>
                <w:rStyle w:val="Hipercze"/>
                <w:rFonts w:cstheme="minorHAnsi"/>
                <w:noProof/>
              </w:rPr>
              <w:t>Opis technologii basenów</w:t>
            </w:r>
            <w:r w:rsidR="00B85B59">
              <w:rPr>
                <w:noProof/>
                <w:webHidden/>
              </w:rPr>
              <w:tab/>
            </w:r>
            <w:r w:rsidR="00B85B59">
              <w:rPr>
                <w:noProof/>
                <w:webHidden/>
              </w:rPr>
              <w:fldChar w:fldCharType="begin"/>
            </w:r>
            <w:r w:rsidR="00B85B59">
              <w:rPr>
                <w:noProof/>
                <w:webHidden/>
              </w:rPr>
              <w:instrText xml:space="preserve"> PAGEREF _Toc90614224 \h </w:instrText>
            </w:r>
            <w:r w:rsidR="00B85B59">
              <w:rPr>
                <w:noProof/>
                <w:webHidden/>
              </w:rPr>
            </w:r>
            <w:r w:rsidR="00B85B59">
              <w:rPr>
                <w:noProof/>
                <w:webHidden/>
              </w:rPr>
              <w:fldChar w:fldCharType="separate"/>
            </w:r>
            <w:r>
              <w:rPr>
                <w:noProof/>
                <w:webHidden/>
              </w:rPr>
              <w:t>34</w:t>
            </w:r>
            <w:r w:rsidR="00B85B59">
              <w:rPr>
                <w:noProof/>
                <w:webHidden/>
              </w:rPr>
              <w:fldChar w:fldCharType="end"/>
            </w:r>
          </w:hyperlink>
        </w:p>
        <w:p w14:paraId="6E963DCE" w14:textId="1AB4ABE7" w:rsidR="00B85B59" w:rsidRDefault="00A07C12">
          <w:pPr>
            <w:pStyle w:val="Spistreci1"/>
            <w:tabs>
              <w:tab w:val="left" w:pos="440"/>
              <w:tab w:val="right" w:leader="dot" w:pos="9062"/>
            </w:tabs>
            <w:rPr>
              <w:rFonts w:eastAsiaTheme="minorEastAsia"/>
              <w:noProof/>
              <w:lang w:eastAsia="pl-PL"/>
            </w:rPr>
          </w:pPr>
          <w:hyperlink w:anchor="_Toc90614225" w:history="1">
            <w:r w:rsidR="00B85B59" w:rsidRPr="00DC6E76">
              <w:rPr>
                <w:rStyle w:val="Hipercze"/>
                <w:rFonts w:cstheme="minorHAnsi"/>
                <w:noProof/>
              </w:rPr>
              <w:t>4.</w:t>
            </w:r>
            <w:r w:rsidR="00B85B59">
              <w:rPr>
                <w:rFonts w:eastAsiaTheme="minorEastAsia"/>
                <w:noProof/>
                <w:lang w:eastAsia="pl-PL"/>
              </w:rPr>
              <w:tab/>
            </w:r>
            <w:r w:rsidR="00B85B59" w:rsidRPr="00DC6E76">
              <w:rPr>
                <w:rStyle w:val="Hipercze"/>
                <w:rFonts w:cstheme="minorHAnsi"/>
                <w:noProof/>
              </w:rPr>
              <w:t>Podstawowe dane o atrakcjach wodnych</w:t>
            </w:r>
            <w:r w:rsidR="00B85B59">
              <w:rPr>
                <w:noProof/>
                <w:webHidden/>
              </w:rPr>
              <w:tab/>
            </w:r>
            <w:r w:rsidR="00B85B59">
              <w:rPr>
                <w:noProof/>
                <w:webHidden/>
              </w:rPr>
              <w:fldChar w:fldCharType="begin"/>
            </w:r>
            <w:r w:rsidR="00B85B59">
              <w:rPr>
                <w:noProof/>
                <w:webHidden/>
              </w:rPr>
              <w:instrText xml:space="preserve"> PAGEREF _Toc90614225 \h </w:instrText>
            </w:r>
            <w:r w:rsidR="00B85B59">
              <w:rPr>
                <w:noProof/>
                <w:webHidden/>
              </w:rPr>
            </w:r>
            <w:r w:rsidR="00B85B59">
              <w:rPr>
                <w:noProof/>
                <w:webHidden/>
              </w:rPr>
              <w:fldChar w:fldCharType="separate"/>
            </w:r>
            <w:r>
              <w:rPr>
                <w:noProof/>
                <w:webHidden/>
              </w:rPr>
              <w:t>34</w:t>
            </w:r>
            <w:r w:rsidR="00B85B59">
              <w:rPr>
                <w:noProof/>
                <w:webHidden/>
              </w:rPr>
              <w:fldChar w:fldCharType="end"/>
            </w:r>
          </w:hyperlink>
        </w:p>
        <w:p w14:paraId="14CDE9FF" w14:textId="7498F440" w:rsidR="00B85B59" w:rsidRDefault="00A07C12">
          <w:pPr>
            <w:pStyle w:val="Spistreci2"/>
            <w:tabs>
              <w:tab w:val="left" w:pos="880"/>
              <w:tab w:val="right" w:leader="dot" w:pos="9062"/>
            </w:tabs>
            <w:rPr>
              <w:rFonts w:eastAsiaTheme="minorEastAsia"/>
              <w:noProof/>
              <w:lang w:eastAsia="pl-PL"/>
            </w:rPr>
          </w:pPr>
          <w:hyperlink w:anchor="_Toc90614226" w:history="1">
            <w:r w:rsidR="00B85B59" w:rsidRPr="00DC6E76">
              <w:rPr>
                <w:rStyle w:val="Hipercze"/>
                <w:noProof/>
              </w:rPr>
              <w:t>4.1.</w:t>
            </w:r>
            <w:r w:rsidR="00B85B59">
              <w:rPr>
                <w:rFonts w:eastAsiaTheme="minorEastAsia"/>
                <w:noProof/>
                <w:lang w:eastAsia="pl-PL"/>
              </w:rPr>
              <w:tab/>
            </w:r>
            <w:r w:rsidR="00B85B59" w:rsidRPr="00DC6E76">
              <w:rPr>
                <w:rStyle w:val="Hipercze"/>
                <w:rFonts w:cstheme="minorHAnsi"/>
                <w:noProof/>
              </w:rPr>
              <w:t>Specyfikacja - baseny stelażowe</w:t>
            </w:r>
            <w:r w:rsidR="00B85B59">
              <w:rPr>
                <w:noProof/>
                <w:webHidden/>
              </w:rPr>
              <w:tab/>
            </w:r>
            <w:r w:rsidR="00B85B59">
              <w:rPr>
                <w:noProof/>
                <w:webHidden/>
              </w:rPr>
              <w:fldChar w:fldCharType="begin"/>
            </w:r>
            <w:r w:rsidR="00B85B59">
              <w:rPr>
                <w:noProof/>
                <w:webHidden/>
              </w:rPr>
              <w:instrText xml:space="preserve"> PAGEREF _Toc90614226 \h </w:instrText>
            </w:r>
            <w:r w:rsidR="00B85B59">
              <w:rPr>
                <w:noProof/>
                <w:webHidden/>
              </w:rPr>
            </w:r>
            <w:r w:rsidR="00B85B59">
              <w:rPr>
                <w:noProof/>
                <w:webHidden/>
              </w:rPr>
              <w:fldChar w:fldCharType="separate"/>
            </w:r>
            <w:r>
              <w:rPr>
                <w:noProof/>
                <w:webHidden/>
              </w:rPr>
              <w:t>34</w:t>
            </w:r>
            <w:r w:rsidR="00B85B59">
              <w:rPr>
                <w:noProof/>
                <w:webHidden/>
              </w:rPr>
              <w:fldChar w:fldCharType="end"/>
            </w:r>
          </w:hyperlink>
        </w:p>
        <w:p w14:paraId="3A968D51" w14:textId="5120E113" w:rsidR="00B85B59" w:rsidRDefault="00A07C12">
          <w:pPr>
            <w:pStyle w:val="Spistreci2"/>
            <w:tabs>
              <w:tab w:val="left" w:pos="880"/>
              <w:tab w:val="right" w:leader="dot" w:pos="9062"/>
            </w:tabs>
            <w:rPr>
              <w:rFonts w:eastAsiaTheme="minorEastAsia"/>
              <w:noProof/>
              <w:lang w:eastAsia="pl-PL"/>
            </w:rPr>
          </w:pPr>
          <w:hyperlink w:anchor="_Toc90614227" w:history="1">
            <w:r w:rsidR="00B85B59" w:rsidRPr="00DC6E76">
              <w:rPr>
                <w:rStyle w:val="Hipercze"/>
                <w:noProof/>
              </w:rPr>
              <w:t>4.2.</w:t>
            </w:r>
            <w:r w:rsidR="00B85B59">
              <w:rPr>
                <w:rFonts w:eastAsiaTheme="minorEastAsia"/>
                <w:noProof/>
                <w:lang w:eastAsia="pl-PL"/>
              </w:rPr>
              <w:tab/>
            </w:r>
            <w:r w:rsidR="00B85B59" w:rsidRPr="00DC6E76">
              <w:rPr>
                <w:rStyle w:val="Hipercze"/>
                <w:rFonts w:cstheme="minorHAnsi"/>
                <w:noProof/>
              </w:rPr>
              <w:t>Zjeżdżalnie oraz wodny plac zabaw ze splash parkiem</w:t>
            </w:r>
            <w:r w:rsidR="00B85B59">
              <w:rPr>
                <w:noProof/>
                <w:webHidden/>
              </w:rPr>
              <w:tab/>
            </w:r>
            <w:r w:rsidR="00B85B59">
              <w:rPr>
                <w:noProof/>
                <w:webHidden/>
              </w:rPr>
              <w:fldChar w:fldCharType="begin"/>
            </w:r>
            <w:r w:rsidR="00B85B59">
              <w:rPr>
                <w:noProof/>
                <w:webHidden/>
              </w:rPr>
              <w:instrText xml:space="preserve"> PAGEREF _Toc90614227 \h </w:instrText>
            </w:r>
            <w:r w:rsidR="00B85B59">
              <w:rPr>
                <w:noProof/>
                <w:webHidden/>
              </w:rPr>
            </w:r>
            <w:r w:rsidR="00B85B59">
              <w:rPr>
                <w:noProof/>
                <w:webHidden/>
              </w:rPr>
              <w:fldChar w:fldCharType="separate"/>
            </w:r>
            <w:r>
              <w:rPr>
                <w:noProof/>
                <w:webHidden/>
              </w:rPr>
              <w:t>37</w:t>
            </w:r>
            <w:r w:rsidR="00B85B59">
              <w:rPr>
                <w:noProof/>
                <w:webHidden/>
              </w:rPr>
              <w:fldChar w:fldCharType="end"/>
            </w:r>
          </w:hyperlink>
        </w:p>
        <w:p w14:paraId="3CB82050" w14:textId="200AD199" w:rsidR="00B85B59" w:rsidRDefault="00A07C12">
          <w:pPr>
            <w:pStyle w:val="Spistreci2"/>
            <w:tabs>
              <w:tab w:val="left" w:pos="880"/>
              <w:tab w:val="right" w:leader="dot" w:pos="9062"/>
            </w:tabs>
            <w:rPr>
              <w:rFonts w:eastAsiaTheme="minorEastAsia"/>
              <w:noProof/>
              <w:lang w:eastAsia="pl-PL"/>
            </w:rPr>
          </w:pPr>
          <w:hyperlink w:anchor="_Toc90614228" w:history="1">
            <w:r w:rsidR="00B85B59" w:rsidRPr="00DC6E76">
              <w:rPr>
                <w:rStyle w:val="Hipercze"/>
                <w:noProof/>
              </w:rPr>
              <w:t>4.3.</w:t>
            </w:r>
            <w:r w:rsidR="00B85B59">
              <w:rPr>
                <w:rFonts w:eastAsiaTheme="minorEastAsia"/>
                <w:noProof/>
                <w:lang w:eastAsia="pl-PL"/>
              </w:rPr>
              <w:tab/>
            </w:r>
            <w:r w:rsidR="00B85B59" w:rsidRPr="00DC6E76">
              <w:rPr>
                <w:rStyle w:val="Hipercze"/>
                <w:rFonts w:cstheme="minorHAnsi"/>
                <w:noProof/>
              </w:rPr>
              <w:t>Procesy technologiczne wykorzystane do uzdatniania wody basenowej</w:t>
            </w:r>
            <w:r w:rsidR="00B85B59">
              <w:rPr>
                <w:noProof/>
                <w:webHidden/>
              </w:rPr>
              <w:tab/>
            </w:r>
            <w:r w:rsidR="00B85B59">
              <w:rPr>
                <w:noProof/>
                <w:webHidden/>
              </w:rPr>
              <w:fldChar w:fldCharType="begin"/>
            </w:r>
            <w:r w:rsidR="00B85B59">
              <w:rPr>
                <w:noProof/>
                <w:webHidden/>
              </w:rPr>
              <w:instrText xml:space="preserve"> PAGEREF _Toc90614228 \h </w:instrText>
            </w:r>
            <w:r w:rsidR="00B85B59">
              <w:rPr>
                <w:noProof/>
                <w:webHidden/>
              </w:rPr>
            </w:r>
            <w:r w:rsidR="00B85B59">
              <w:rPr>
                <w:noProof/>
                <w:webHidden/>
              </w:rPr>
              <w:fldChar w:fldCharType="separate"/>
            </w:r>
            <w:r>
              <w:rPr>
                <w:noProof/>
                <w:webHidden/>
              </w:rPr>
              <w:t>44</w:t>
            </w:r>
            <w:r w:rsidR="00B85B59">
              <w:rPr>
                <w:noProof/>
                <w:webHidden/>
              </w:rPr>
              <w:fldChar w:fldCharType="end"/>
            </w:r>
          </w:hyperlink>
        </w:p>
        <w:p w14:paraId="2A9597DD" w14:textId="7EBC6644" w:rsidR="00E11B64" w:rsidRPr="00B85B59" w:rsidRDefault="006210DD">
          <w:pPr>
            <w:pStyle w:val="Spistreci1"/>
            <w:jc w:val="both"/>
            <w:rPr>
              <w:rFonts w:cstheme="minorHAnsi"/>
            </w:rPr>
          </w:pPr>
          <w:r w:rsidRPr="00B85B59">
            <w:rPr>
              <w:rFonts w:cstheme="minorHAnsi"/>
            </w:rPr>
            <w:fldChar w:fldCharType="end"/>
          </w:r>
        </w:p>
      </w:sdtContent>
    </w:sdt>
    <w:p w14:paraId="47EFB59A" w14:textId="77777777" w:rsidR="00E11B64" w:rsidRPr="00B85B59" w:rsidRDefault="006210DD">
      <w:pPr>
        <w:jc w:val="both"/>
        <w:rPr>
          <w:rFonts w:eastAsia="Century Gothic" w:cstheme="minorHAnsi"/>
          <w:b/>
        </w:rPr>
      </w:pPr>
      <w:r w:rsidRPr="00B85B59">
        <w:rPr>
          <w:rFonts w:eastAsia="Century Gothic" w:cstheme="minorHAnsi"/>
          <w:b/>
        </w:rPr>
        <w:t>SPIS RYSUNKÓW</w:t>
      </w:r>
    </w:p>
    <w:p w14:paraId="0AB9EB57" w14:textId="416209F1" w:rsidR="00E11B64" w:rsidRPr="00C638EB" w:rsidRDefault="006210DD">
      <w:pPr>
        <w:jc w:val="both"/>
        <w:rPr>
          <w:rFonts w:eastAsia="Century Gothic" w:cstheme="minorHAnsi"/>
        </w:rPr>
      </w:pPr>
      <w:r w:rsidRPr="00C638EB">
        <w:rPr>
          <w:rFonts w:eastAsia="Century Gothic" w:cstheme="minorHAnsi"/>
        </w:rPr>
        <w:t>T-</w:t>
      </w:r>
      <w:r w:rsidR="00C638EB" w:rsidRPr="00C638EB">
        <w:rPr>
          <w:rFonts w:eastAsia="Century Gothic" w:cstheme="minorHAnsi"/>
        </w:rPr>
        <w:t>1</w:t>
      </w:r>
      <w:r w:rsidRPr="00C638EB">
        <w:rPr>
          <w:rFonts w:eastAsia="Century Gothic" w:cstheme="minorHAnsi"/>
        </w:rPr>
        <w:tab/>
        <w:t>SCHEMAT INSTALACJI TECHNOLOGII BASENOWEJ - OBIEG I</w:t>
      </w:r>
      <w:r w:rsidRPr="00C638EB">
        <w:rPr>
          <w:rFonts w:eastAsia="Century Gothic" w:cstheme="minorHAnsi"/>
        </w:rPr>
        <w:tab/>
      </w:r>
      <w:r w:rsidRPr="00C638EB">
        <w:rPr>
          <w:rFonts w:eastAsia="Century Gothic" w:cstheme="minorHAnsi"/>
        </w:rPr>
        <w:tab/>
      </w:r>
      <w:r w:rsidRPr="00C638EB">
        <w:rPr>
          <w:rFonts w:eastAsia="Century Gothic" w:cstheme="minorHAnsi"/>
        </w:rPr>
        <w:tab/>
      </w:r>
      <w:r w:rsidRPr="00C638EB">
        <w:rPr>
          <w:rFonts w:eastAsia="Century Gothic" w:cstheme="minorHAnsi"/>
        </w:rPr>
        <w:tab/>
        <w:t>II.3.60</w:t>
      </w:r>
    </w:p>
    <w:p w14:paraId="19861471" w14:textId="12D95138" w:rsidR="00E11B64" w:rsidRPr="00C638EB" w:rsidRDefault="00C638EB">
      <w:pPr>
        <w:jc w:val="both"/>
        <w:rPr>
          <w:rFonts w:eastAsia="Century Gothic" w:cstheme="minorHAnsi"/>
        </w:rPr>
      </w:pPr>
      <w:r w:rsidRPr="00C638EB">
        <w:rPr>
          <w:rFonts w:eastAsia="Century Gothic" w:cstheme="minorHAnsi"/>
        </w:rPr>
        <w:t>T-2</w:t>
      </w:r>
      <w:r w:rsidR="006210DD" w:rsidRPr="00C638EB">
        <w:rPr>
          <w:rFonts w:eastAsia="Century Gothic" w:cstheme="minorHAnsi"/>
        </w:rPr>
        <w:tab/>
        <w:t>SCHEMAT INSTALACJI TECHNOLOGII BASENOWEJ - OBIEG II</w:t>
      </w:r>
      <w:r w:rsidR="006210DD" w:rsidRPr="00C638EB">
        <w:rPr>
          <w:rFonts w:eastAsia="Century Gothic" w:cstheme="minorHAnsi"/>
        </w:rPr>
        <w:tab/>
      </w:r>
      <w:r w:rsidR="006210DD" w:rsidRPr="00C638EB">
        <w:rPr>
          <w:rFonts w:eastAsia="Century Gothic" w:cstheme="minorHAnsi"/>
        </w:rPr>
        <w:tab/>
      </w:r>
      <w:r w:rsidR="006210DD" w:rsidRPr="00C638EB">
        <w:rPr>
          <w:rFonts w:eastAsia="Century Gothic" w:cstheme="minorHAnsi"/>
        </w:rPr>
        <w:tab/>
      </w:r>
      <w:r w:rsidR="006210DD" w:rsidRPr="00C638EB">
        <w:rPr>
          <w:rFonts w:eastAsia="Century Gothic" w:cstheme="minorHAnsi"/>
        </w:rPr>
        <w:tab/>
        <w:t>II.3.61</w:t>
      </w:r>
    </w:p>
    <w:p w14:paraId="47CAF07E" w14:textId="5A3E27DB" w:rsidR="00E11B64" w:rsidRPr="00C638EB" w:rsidRDefault="00C638EB">
      <w:pPr>
        <w:jc w:val="both"/>
        <w:rPr>
          <w:rFonts w:eastAsia="Century Gothic" w:cstheme="minorHAnsi"/>
        </w:rPr>
      </w:pPr>
      <w:r w:rsidRPr="00C638EB">
        <w:rPr>
          <w:rFonts w:eastAsia="Century Gothic" w:cstheme="minorHAnsi"/>
        </w:rPr>
        <w:t>T-3</w:t>
      </w:r>
      <w:r w:rsidR="006210DD" w:rsidRPr="00C638EB">
        <w:rPr>
          <w:rFonts w:eastAsia="Century Gothic" w:cstheme="minorHAnsi"/>
        </w:rPr>
        <w:tab/>
        <w:t>SCHEMAT INSTALACJI TECHNOLOGII BASENOWEJ - OBIEG III</w:t>
      </w:r>
      <w:r w:rsidR="006210DD" w:rsidRPr="00C638EB">
        <w:rPr>
          <w:rFonts w:eastAsia="Century Gothic" w:cstheme="minorHAnsi"/>
        </w:rPr>
        <w:tab/>
      </w:r>
      <w:r w:rsidR="006210DD" w:rsidRPr="00C638EB">
        <w:rPr>
          <w:rFonts w:eastAsia="Century Gothic" w:cstheme="minorHAnsi"/>
        </w:rPr>
        <w:tab/>
      </w:r>
      <w:r w:rsidR="006210DD" w:rsidRPr="00C638EB">
        <w:rPr>
          <w:rFonts w:eastAsia="Century Gothic" w:cstheme="minorHAnsi"/>
        </w:rPr>
        <w:tab/>
      </w:r>
      <w:r w:rsidR="006210DD" w:rsidRPr="00C638EB">
        <w:rPr>
          <w:rFonts w:eastAsia="Century Gothic" w:cstheme="minorHAnsi"/>
        </w:rPr>
        <w:tab/>
        <w:t>II.3.62</w:t>
      </w:r>
    </w:p>
    <w:p w14:paraId="4F78E984" w14:textId="66D9B464" w:rsidR="00E11B64" w:rsidRPr="00C638EB" w:rsidRDefault="00C638EB">
      <w:pPr>
        <w:jc w:val="both"/>
        <w:rPr>
          <w:rFonts w:eastAsia="Century Gothic" w:cstheme="minorHAnsi"/>
        </w:rPr>
      </w:pPr>
      <w:r w:rsidRPr="00C638EB">
        <w:rPr>
          <w:rFonts w:eastAsia="Century Gothic" w:cstheme="minorHAnsi"/>
        </w:rPr>
        <w:t>T-4</w:t>
      </w:r>
      <w:r w:rsidR="006210DD" w:rsidRPr="00C638EB">
        <w:rPr>
          <w:rFonts w:eastAsia="Century Gothic" w:cstheme="minorHAnsi"/>
        </w:rPr>
        <w:tab/>
        <w:t>SCHEMAT INSTALACJI TECHNOLOGII BASENOWEJ - OBIEG IV</w:t>
      </w:r>
      <w:r w:rsidR="006210DD" w:rsidRPr="00C638EB">
        <w:rPr>
          <w:rFonts w:eastAsia="Century Gothic" w:cstheme="minorHAnsi"/>
        </w:rPr>
        <w:tab/>
      </w:r>
      <w:r w:rsidR="006210DD" w:rsidRPr="00C638EB">
        <w:rPr>
          <w:rFonts w:eastAsia="Century Gothic" w:cstheme="minorHAnsi"/>
        </w:rPr>
        <w:tab/>
      </w:r>
      <w:r w:rsidR="006210DD" w:rsidRPr="00C638EB">
        <w:rPr>
          <w:rFonts w:eastAsia="Century Gothic" w:cstheme="minorHAnsi"/>
        </w:rPr>
        <w:tab/>
      </w:r>
      <w:r w:rsidR="006210DD" w:rsidRPr="00C638EB">
        <w:rPr>
          <w:rFonts w:eastAsia="Century Gothic" w:cstheme="minorHAnsi"/>
        </w:rPr>
        <w:tab/>
        <w:t>II.3.63</w:t>
      </w:r>
    </w:p>
    <w:p w14:paraId="6CA33B53" w14:textId="41A9DBB3" w:rsidR="00E11B64" w:rsidRPr="00B85B59" w:rsidRDefault="00C638EB">
      <w:pPr>
        <w:jc w:val="both"/>
        <w:rPr>
          <w:rFonts w:eastAsia="Century Gothic" w:cstheme="minorHAnsi"/>
        </w:rPr>
      </w:pPr>
      <w:r w:rsidRPr="00C638EB">
        <w:rPr>
          <w:rFonts w:eastAsia="Century Gothic" w:cstheme="minorHAnsi"/>
        </w:rPr>
        <w:t>T-5</w:t>
      </w:r>
      <w:r w:rsidR="006210DD" w:rsidRPr="00C638EB">
        <w:rPr>
          <w:rFonts w:eastAsia="Century Gothic" w:cstheme="minorHAnsi"/>
        </w:rPr>
        <w:tab/>
        <w:t>SCHEMAT INSTALACJI TECHNOLOGII BASENOWEJ - OBIEG V</w:t>
      </w:r>
      <w:r w:rsidR="006210DD" w:rsidRPr="00C638EB">
        <w:rPr>
          <w:rFonts w:eastAsia="Century Gothic" w:cstheme="minorHAnsi"/>
        </w:rPr>
        <w:tab/>
      </w:r>
      <w:r w:rsidR="006210DD" w:rsidRPr="00C638EB">
        <w:rPr>
          <w:rFonts w:eastAsia="Century Gothic" w:cstheme="minorHAnsi"/>
        </w:rPr>
        <w:tab/>
      </w:r>
      <w:r w:rsidR="006210DD" w:rsidRPr="00C638EB">
        <w:rPr>
          <w:rFonts w:eastAsia="Century Gothic" w:cstheme="minorHAnsi"/>
        </w:rPr>
        <w:tab/>
      </w:r>
      <w:r w:rsidR="006210DD" w:rsidRPr="00C638EB">
        <w:rPr>
          <w:rFonts w:eastAsia="Century Gothic" w:cstheme="minorHAnsi"/>
        </w:rPr>
        <w:tab/>
        <w:t>II.3.64</w:t>
      </w:r>
    </w:p>
    <w:p w14:paraId="4D27DF34" w14:textId="77777777" w:rsidR="00E11B64" w:rsidRPr="00B85B59" w:rsidRDefault="00E11B64">
      <w:pPr>
        <w:jc w:val="both"/>
        <w:rPr>
          <w:rFonts w:eastAsia="Century Gothic" w:cstheme="minorHAnsi"/>
        </w:rPr>
      </w:pPr>
    </w:p>
    <w:p w14:paraId="0DAAB811" w14:textId="77777777" w:rsidR="00E11B64" w:rsidRPr="00B85B59" w:rsidRDefault="00E11B64">
      <w:pPr>
        <w:jc w:val="both"/>
        <w:rPr>
          <w:rFonts w:eastAsia="Century Gothic" w:cstheme="minorHAnsi"/>
          <w:b/>
        </w:rPr>
      </w:pPr>
    </w:p>
    <w:p w14:paraId="69642669" w14:textId="77777777" w:rsidR="00E11B64" w:rsidRPr="00B85B59" w:rsidRDefault="00E11B64">
      <w:pPr>
        <w:jc w:val="both"/>
        <w:rPr>
          <w:rFonts w:eastAsia="Century Gothic" w:cstheme="minorHAnsi"/>
          <w:b/>
        </w:rPr>
      </w:pPr>
    </w:p>
    <w:p w14:paraId="422279DD" w14:textId="77777777" w:rsidR="00E11B64" w:rsidRPr="00B85B59" w:rsidRDefault="00E11B64">
      <w:pPr>
        <w:jc w:val="both"/>
        <w:rPr>
          <w:rFonts w:eastAsia="Century Gothic" w:cstheme="minorHAnsi"/>
          <w:b/>
        </w:rPr>
      </w:pPr>
    </w:p>
    <w:p w14:paraId="3FA9E675" w14:textId="744A8F0D" w:rsidR="00E11B64" w:rsidRPr="00B85B59" w:rsidRDefault="00E11B64">
      <w:pPr>
        <w:jc w:val="both"/>
        <w:rPr>
          <w:rFonts w:eastAsia="Century Gothic" w:cstheme="minorHAnsi"/>
          <w:b/>
        </w:rPr>
      </w:pPr>
    </w:p>
    <w:p w14:paraId="6B5ED2BE" w14:textId="52F8F715" w:rsidR="006210DD" w:rsidRPr="00B85B59" w:rsidRDefault="006210DD">
      <w:pPr>
        <w:jc w:val="both"/>
        <w:rPr>
          <w:rFonts w:eastAsia="Century Gothic" w:cstheme="minorHAnsi"/>
          <w:b/>
        </w:rPr>
      </w:pPr>
    </w:p>
    <w:p w14:paraId="342BBBD1" w14:textId="0CD11CF1" w:rsidR="006210DD" w:rsidRPr="00B85B59" w:rsidRDefault="006210DD">
      <w:pPr>
        <w:jc w:val="both"/>
        <w:rPr>
          <w:rFonts w:eastAsia="Century Gothic" w:cstheme="minorHAnsi"/>
          <w:b/>
        </w:rPr>
      </w:pPr>
    </w:p>
    <w:p w14:paraId="4D4FFF20" w14:textId="10FB4399" w:rsidR="006210DD" w:rsidRPr="00B85B59" w:rsidRDefault="006210DD">
      <w:pPr>
        <w:jc w:val="both"/>
        <w:rPr>
          <w:rFonts w:eastAsia="Century Gothic" w:cstheme="minorHAnsi"/>
          <w:b/>
        </w:rPr>
      </w:pPr>
    </w:p>
    <w:p w14:paraId="125CF750" w14:textId="13886A6B" w:rsidR="006210DD" w:rsidRPr="00B85B59" w:rsidRDefault="006210DD">
      <w:pPr>
        <w:jc w:val="both"/>
        <w:rPr>
          <w:rFonts w:eastAsia="Century Gothic" w:cstheme="minorHAnsi"/>
          <w:b/>
        </w:rPr>
      </w:pPr>
    </w:p>
    <w:p w14:paraId="736740BE" w14:textId="5B2BA9DD" w:rsidR="006210DD" w:rsidRPr="00B85B59" w:rsidRDefault="006210DD">
      <w:pPr>
        <w:jc w:val="both"/>
        <w:rPr>
          <w:rFonts w:eastAsia="Century Gothic" w:cstheme="minorHAnsi"/>
          <w:b/>
        </w:rPr>
      </w:pPr>
    </w:p>
    <w:p w14:paraId="35207268" w14:textId="38D1C192" w:rsidR="006210DD" w:rsidRPr="00B85B59" w:rsidRDefault="006210DD">
      <w:pPr>
        <w:jc w:val="both"/>
        <w:rPr>
          <w:rFonts w:eastAsia="Century Gothic" w:cstheme="minorHAnsi"/>
          <w:b/>
        </w:rPr>
      </w:pPr>
    </w:p>
    <w:p w14:paraId="61FBC3F2" w14:textId="129906D0" w:rsidR="006210DD" w:rsidRPr="00B85B59" w:rsidRDefault="006210DD">
      <w:pPr>
        <w:jc w:val="both"/>
        <w:rPr>
          <w:rFonts w:eastAsia="Century Gothic" w:cstheme="minorHAnsi"/>
          <w:b/>
        </w:rPr>
      </w:pPr>
    </w:p>
    <w:p w14:paraId="13A7229F" w14:textId="77777777" w:rsidR="006210DD" w:rsidRPr="00B85B59" w:rsidRDefault="006210DD">
      <w:pPr>
        <w:jc w:val="both"/>
        <w:rPr>
          <w:rFonts w:eastAsia="Century Gothic" w:cstheme="minorHAnsi"/>
          <w:b/>
        </w:rPr>
      </w:pPr>
    </w:p>
    <w:p w14:paraId="73FAE1CE" w14:textId="5281A606" w:rsidR="00E11B64" w:rsidRDefault="00E11B64">
      <w:pPr>
        <w:jc w:val="both"/>
        <w:rPr>
          <w:rFonts w:eastAsia="Century Gothic" w:cstheme="minorHAnsi"/>
          <w:b/>
        </w:rPr>
      </w:pPr>
    </w:p>
    <w:p w14:paraId="52CB15F6" w14:textId="541659C7" w:rsidR="00492D06" w:rsidRDefault="00492D06">
      <w:pPr>
        <w:jc w:val="both"/>
        <w:rPr>
          <w:rFonts w:eastAsia="Century Gothic" w:cstheme="minorHAnsi"/>
          <w:b/>
        </w:rPr>
      </w:pPr>
    </w:p>
    <w:p w14:paraId="787F1835" w14:textId="3ED09F31" w:rsidR="00492D06" w:rsidRDefault="00492D06">
      <w:pPr>
        <w:jc w:val="both"/>
        <w:rPr>
          <w:rFonts w:eastAsia="Century Gothic" w:cstheme="minorHAnsi"/>
          <w:b/>
        </w:rPr>
      </w:pPr>
    </w:p>
    <w:p w14:paraId="6477F10B" w14:textId="68670F75" w:rsidR="00492D06" w:rsidRDefault="00492D06">
      <w:pPr>
        <w:jc w:val="both"/>
        <w:rPr>
          <w:rFonts w:eastAsia="Century Gothic" w:cstheme="minorHAnsi"/>
          <w:b/>
        </w:rPr>
      </w:pPr>
    </w:p>
    <w:p w14:paraId="54C8DAE3" w14:textId="38821912" w:rsidR="00492D06" w:rsidRDefault="00492D06">
      <w:pPr>
        <w:jc w:val="both"/>
        <w:rPr>
          <w:rFonts w:eastAsia="Century Gothic" w:cstheme="minorHAnsi"/>
          <w:b/>
        </w:rPr>
      </w:pPr>
    </w:p>
    <w:p w14:paraId="7208A2E0" w14:textId="505D5553" w:rsidR="00492D06" w:rsidRDefault="00492D06">
      <w:pPr>
        <w:jc w:val="both"/>
        <w:rPr>
          <w:rFonts w:eastAsia="Century Gothic" w:cstheme="minorHAnsi"/>
          <w:b/>
        </w:rPr>
      </w:pPr>
    </w:p>
    <w:p w14:paraId="279F2500" w14:textId="1F5B2E4B" w:rsidR="00492D06" w:rsidRDefault="00492D06">
      <w:pPr>
        <w:jc w:val="both"/>
        <w:rPr>
          <w:rFonts w:eastAsia="Century Gothic" w:cstheme="minorHAnsi"/>
          <w:b/>
        </w:rPr>
      </w:pPr>
    </w:p>
    <w:p w14:paraId="0386CB73" w14:textId="77777777" w:rsidR="00C638EB" w:rsidRDefault="00C638EB">
      <w:pPr>
        <w:jc w:val="both"/>
        <w:rPr>
          <w:rFonts w:eastAsia="Century Gothic" w:cstheme="minorHAnsi"/>
          <w:b/>
        </w:rPr>
      </w:pPr>
    </w:p>
    <w:p w14:paraId="6537AC01" w14:textId="77777777" w:rsidR="00C638EB" w:rsidRDefault="00C638EB">
      <w:pPr>
        <w:jc w:val="both"/>
        <w:rPr>
          <w:rFonts w:eastAsia="Century Gothic" w:cstheme="minorHAnsi"/>
          <w:b/>
        </w:rPr>
      </w:pPr>
    </w:p>
    <w:p w14:paraId="080BBD0E" w14:textId="77777777" w:rsidR="00492D06" w:rsidRPr="00B85B59" w:rsidRDefault="00492D06">
      <w:pPr>
        <w:jc w:val="both"/>
        <w:rPr>
          <w:rFonts w:eastAsia="Century Gothic" w:cstheme="minorHAnsi"/>
          <w:b/>
        </w:rPr>
      </w:pPr>
    </w:p>
    <w:p w14:paraId="7AB58ABA" w14:textId="77777777" w:rsidR="00E11B64" w:rsidRPr="00B85B59" w:rsidRDefault="00E11B64">
      <w:pPr>
        <w:jc w:val="both"/>
        <w:rPr>
          <w:rFonts w:eastAsia="Century Gothic" w:cstheme="minorHAnsi"/>
          <w:b/>
        </w:rPr>
      </w:pPr>
    </w:p>
    <w:p w14:paraId="11C9F125" w14:textId="77777777" w:rsidR="006210DD" w:rsidRPr="00B85B59" w:rsidRDefault="006210DD">
      <w:pPr>
        <w:jc w:val="both"/>
        <w:rPr>
          <w:rFonts w:eastAsia="Century Gothic" w:cstheme="minorHAnsi"/>
          <w:b/>
        </w:rPr>
      </w:pPr>
    </w:p>
    <w:p w14:paraId="03D6042B" w14:textId="77777777" w:rsidR="006210DD" w:rsidRPr="00B85B59" w:rsidRDefault="006210DD">
      <w:pPr>
        <w:jc w:val="both"/>
        <w:rPr>
          <w:rFonts w:eastAsia="Century Gothic" w:cstheme="minorHAnsi"/>
          <w:b/>
        </w:rPr>
      </w:pPr>
    </w:p>
    <w:p w14:paraId="7F6F7678" w14:textId="7BB3FBD4" w:rsidR="00E11B64" w:rsidRDefault="006210DD">
      <w:pPr>
        <w:jc w:val="both"/>
        <w:rPr>
          <w:rFonts w:eastAsia="Century Gothic" w:cstheme="minorHAnsi"/>
          <w:b/>
        </w:rPr>
      </w:pPr>
      <w:r w:rsidRPr="00B85B59">
        <w:rPr>
          <w:rFonts w:eastAsia="Century Gothic" w:cstheme="minorHAnsi"/>
          <w:b/>
        </w:rPr>
        <w:lastRenderedPageBreak/>
        <w:t xml:space="preserve">OPIS TECHNICZNY DO PROJEKTU </w:t>
      </w:r>
      <w:r w:rsidR="00492D06">
        <w:rPr>
          <w:rFonts w:eastAsia="Century Gothic" w:cstheme="minorHAnsi"/>
          <w:b/>
        </w:rPr>
        <w:t>TECHNICZNO-</w:t>
      </w:r>
      <w:r w:rsidRPr="00B85B59">
        <w:rPr>
          <w:rFonts w:eastAsia="Century Gothic" w:cstheme="minorHAnsi"/>
          <w:b/>
        </w:rPr>
        <w:t>WYKONAWCZEGO TECHNOLOGII BASENOWEJ</w:t>
      </w:r>
    </w:p>
    <w:p w14:paraId="42D0F9EA" w14:textId="77777777" w:rsidR="00492D06" w:rsidRPr="00B85B59" w:rsidRDefault="00492D06">
      <w:pPr>
        <w:jc w:val="both"/>
        <w:rPr>
          <w:rFonts w:cstheme="minorHAnsi"/>
          <w:b/>
        </w:rPr>
      </w:pPr>
    </w:p>
    <w:p w14:paraId="7220C989" w14:textId="77777777" w:rsidR="00E11B64" w:rsidRPr="00B85B59" w:rsidRDefault="006210DD">
      <w:pPr>
        <w:pStyle w:val="Nagwek1"/>
        <w:numPr>
          <w:ilvl w:val="0"/>
          <w:numId w:val="3"/>
        </w:numPr>
        <w:jc w:val="both"/>
        <w:rPr>
          <w:rFonts w:asciiTheme="minorHAnsi" w:hAnsiTheme="minorHAnsi" w:cstheme="minorHAnsi"/>
          <w:sz w:val="22"/>
          <w:szCs w:val="22"/>
        </w:rPr>
      </w:pPr>
      <w:bookmarkStart w:id="1" w:name="_heading=h.1ci93xb"/>
      <w:bookmarkStart w:id="2" w:name="_Toc90614222"/>
      <w:bookmarkEnd w:id="1"/>
      <w:r w:rsidRPr="00B85B59">
        <w:rPr>
          <w:rFonts w:asciiTheme="minorHAnsi" w:hAnsiTheme="minorHAnsi" w:cstheme="minorHAnsi"/>
          <w:sz w:val="22"/>
          <w:szCs w:val="22"/>
        </w:rPr>
        <w:t>Podstawa opracowania</w:t>
      </w:r>
      <w:bookmarkEnd w:id="2"/>
    </w:p>
    <w:p w14:paraId="6EE074FE" w14:textId="77777777" w:rsidR="00E11B64" w:rsidRPr="00B85B59" w:rsidRDefault="006210DD">
      <w:pPr>
        <w:spacing w:line="240" w:lineRule="auto"/>
        <w:jc w:val="both"/>
        <w:rPr>
          <w:rFonts w:eastAsia="Century Gothic" w:cstheme="minorHAnsi"/>
          <w:color w:val="000000"/>
        </w:rPr>
      </w:pPr>
      <w:r w:rsidRPr="00B85B59">
        <w:rPr>
          <w:rFonts w:eastAsia="Century Gothic" w:cstheme="minorHAnsi"/>
          <w:color w:val="000000"/>
        </w:rPr>
        <w:t>Jako podstawę do opracowania technologii uzdatniana wody basenowej wykorzystano następującą dokumentację:</w:t>
      </w:r>
    </w:p>
    <w:p w14:paraId="33F52797" w14:textId="77777777" w:rsidR="00E11B64" w:rsidRPr="00B85B59" w:rsidRDefault="006210DD">
      <w:pPr>
        <w:numPr>
          <w:ilvl w:val="0"/>
          <w:numId w:val="2"/>
        </w:numPr>
        <w:spacing w:line="240" w:lineRule="auto"/>
        <w:jc w:val="both"/>
        <w:rPr>
          <w:rFonts w:eastAsia="Century Gothic" w:cstheme="minorHAnsi"/>
          <w:color w:val="000000"/>
        </w:rPr>
      </w:pPr>
      <w:r w:rsidRPr="00B85B59">
        <w:rPr>
          <w:rFonts w:eastAsia="Century Gothic" w:cstheme="minorHAnsi"/>
          <w:color w:val="000000"/>
        </w:rPr>
        <w:t>Wytyczne Inwestora, uzgodnienia międzybranżowe, projekt architektoniczny obiektu.</w:t>
      </w:r>
    </w:p>
    <w:p w14:paraId="1AD28D58" w14:textId="77777777" w:rsidR="00E11B64" w:rsidRPr="00B85B59" w:rsidRDefault="006210DD">
      <w:pPr>
        <w:numPr>
          <w:ilvl w:val="0"/>
          <w:numId w:val="2"/>
        </w:numPr>
        <w:tabs>
          <w:tab w:val="left" w:pos="-720"/>
        </w:tabs>
        <w:spacing w:line="240" w:lineRule="auto"/>
        <w:jc w:val="both"/>
        <w:rPr>
          <w:rFonts w:eastAsia="Century Gothic" w:cstheme="minorHAnsi"/>
          <w:color w:val="000000"/>
        </w:rPr>
      </w:pPr>
      <w:r w:rsidRPr="00B85B59">
        <w:rPr>
          <w:rFonts w:eastAsia="Century Gothic" w:cstheme="minorHAnsi"/>
          <w:color w:val="000000"/>
        </w:rPr>
        <w:t>Rozporządzenie Ministra Zdrowia w sprawie wymagań, jakim powinna odpowiadać woda na pływalniach z dn. 9.11.2015 r. (Dz.U. 2015 poz. 2016).</w:t>
      </w:r>
    </w:p>
    <w:p w14:paraId="1A851900" w14:textId="77777777" w:rsidR="00E11B64" w:rsidRPr="00B85B59" w:rsidRDefault="006210DD">
      <w:pPr>
        <w:numPr>
          <w:ilvl w:val="0"/>
          <w:numId w:val="2"/>
        </w:numPr>
        <w:tabs>
          <w:tab w:val="left" w:pos="-720"/>
        </w:tabs>
        <w:spacing w:line="240" w:lineRule="auto"/>
        <w:jc w:val="both"/>
        <w:rPr>
          <w:rFonts w:eastAsia="Century Gothic" w:cstheme="minorHAnsi"/>
          <w:color w:val="000000"/>
        </w:rPr>
      </w:pPr>
      <w:r w:rsidRPr="00B85B59">
        <w:rPr>
          <w:rFonts w:eastAsia="Century Gothic" w:cstheme="minorHAnsi"/>
          <w:color w:val="000000"/>
        </w:rPr>
        <w:t>Rozporządzenia Ministra Gospodarki Przestrzennej i Budownictwa w sprawie bezpieczeństwa i higieny pracy przy stosowaniu środków chemicznych do uzdatniania wody i oczyszczania ścieków z dn. 27.01.1994 r. (Dz. Ust. nr 21 poz. 73).</w:t>
      </w:r>
    </w:p>
    <w:p w14:paraId="7F1CD908" w14:textId="77777777" w:rsidR="00E11B64" w:rsidRPr="00B85B59" w:rsidRDefault="006210DD">
      <w:pPr>
        <w:numPr>
          <w:ilvl w:val="0"/>
          <w:numId w:val="2"/>
        </w:numPr>
        <w:tabs>
          <w:tab w:val="left" w:pos="-720"/>
        </w:tabs>
        <w:spacing w:line="240" w:lineRule="auto"/>
        <w:jc w:val="both"/>
        <w:rPr>
          <w:rFonts w:eastAsia="Century Gothic" w:cstheme="minorHAnsi"/>
          <w:color w:val="000000"/>
        </w:rPr>
      </w:pPr>
      <w:r w:rsidRPr="00B85B59">
        <w:rPr>
          <w:rFonts w:eastAsia="Century Gothic" w:cstheme="minorHAnsi"/>
          <w:color w:val="000000"/>
        </w:rPr>
        <w:t>Rozporządzenie Ministra Infrastruktury i Rozwoju z dnia 25 sierpnia 2015 r. zmieniające rozporządzenie w sprawie sposobu realizacji obowiązków dostawców ścieków przemysłowych oraz warunków wprowadzania ścieków do urządzeń kanalizacyjnych (Dz. Ust. 2015 poz. 1456).</w:t>
      </w:r>
    </w:p>
    <w:p w14:paraId="10BF056A" w14:textId="77777777" w:rsidR="00E11B64" w:rsidRPr="00B85B59" w:rsidRDefault="006210DD">
      <w:pPr>
        <w:numPr>
          <w:ilvl w:val="0"/>
          <w:numId w:val="2"/>
        </w:numPr>
        <w:tabs>
          <w:tab w:val="left" w:pos="-720"/>
        </w:tabs>
        <w:spacing w:line="240" w:lineRule="auto"/>
        <w:jc w:val="both"/>
        <w:rPr>
          <w:rFonts w:eastAsia="Century Gothic" w:cstheme="minorHAnsi"/>
          <w:color w:val="000000"/>
        </w:rPr>
      </w:pPr>
      <w:r w:rsidRPr="00B85B59">
        <w:rPr>
          <w:rFonts w:eastAsia="Century Gothic" w:cstheme="minorHAnsi"/>
          <w:color w:val="000000"/>
        </w:rPr>
        <w:t>Ustawa z dnia 7 czerwca 2001 r. o zbiorowym zaopatrzeniu w wodę i zbiorowym odprowadzeniu ścieków (Dz.U. z 2006 r. Nr 123, poz. 858), z uwzględnieniem zmian wprowadzanych.</w:t>
      </w:r>
    </w:p>
    <w:p w14:paraId="0B3F7094" w14:textId="77777777" w:rsidR="00E11B64" w:rsidRPr="00B85B59" w:rsidRDefault="006210DD">
      <w:pPr>
        <w:numPr>
          <w:ilvl w:val="0"/>
          <w:numId w:val="2"/>
        </w:numPr>
        <w:tabs>
          <w:tab w:val="left" w:pos="-720"/>
        </w:tabs>
        <w:spacing w:line="240" w:lineRule="auto"/>
        <w:jc w:val="both"/>
        <w:rPr>
          <w:rFonts w:eastAsia="Century Gothic" w:cstheme="minorHAnsi"/>
          <w:color w:val="000000"/>
        </w:rPr>
      </w:pPr>
      <w:r w:rsidRPr="00B85B59">
        <w:rPr>
          <w:rFonts w:eastAsia="Century Gothic" w:cstheme="minorHAnsi"/>
          <w:color w:val="000000"/>
        </w:rPr>
        <w:t xml:space="preserve">Rozporządzenie Ministra Ochrony Środowiska, Zasobów Naturalnych i Leśnictwa z dnia </w:t>
      </w:r>
      <w:r w:rsidRPr="00B85B59">
        <w:rPr>
          <w:rFonts w:eastAsia="Century Gothic" w:cstheme="minorHAnsi"/>
          <w:color w:val="000000"/>
        </w:rPr>
        <w:br/>
        <w:t>15 maja 1999 r. (Dz.U. Nr 50 poz. 501) w sprawie warunków wprowadzania ścieków do urządzeń kanalizacyjnych stanowiących mienie komunalne.</w:t>
      </w:r>
    </w:p>
    <w:p w14:paraId="1BCE92AB" w14:textId="77777777" w:rsidR="00E11B64" w:rsidRPr="00B85B59" w:rsidRDefault="006210DD">
      <w:pPr>
        <w:numPr>
          <w:ilvl w:val="0"/>
          <w:numId w:val="2"/>
        </w:numPr>
        <w:tabs>
          <w:tab w:val="left" w:pos="-720"/>
        </w:tabs>
        <w:spacing w:line="240" w:lineRule="auto"/>
        <w:jc w:val="both"/>
        <w:rPr>
          <w:rFonts w:eastAsia="Century Gothic" w:cstheme="minorHAnsi"/>
          <w:color w:val="000000"/>
        </w:rPr>
      </w:pPr>
      <w:r w:rsidRPr="00B85B59">
        <w:rPr>
          <w:rFonts w:eastAsia="Century Gothic" w:cstheme="minorHAnsi"/>
          <w:color w:val="000000"/>
        </w:rPr>
        <w:t>Informacje techniczne producentów materiałów i urządzeń do techniki basenowej.</w:t>
      </w:r>
    </w:p>
    <w:p w14:paraId="6EBB3879" w14:textId="77777777" w:rsidR="00E11B64" w:rsidRPr="00B85B59" w:rsidRDefault="006210DD">
      <w:pPr>
        <w:widowControl w:val="0"/>
        <w:numPr>
          <w:ilvl w:val="0"/>
          <w:numId w:val="2"/>
        </w:numPr>
        <w:spacing w:line="240" w:lineRule="auto"/>
        <w:jc w:val="both"/>
        <w:rPr>
          <w:rFonts w:eastAsia="Century Gothic" w:cstheme="minorHAnsi"/>
          <w:color w:val="000000"/>
        </w:rPr>
      </w:pPr>
      <w:r w:rsidRPr="00B85B59">
        <w:rPr>
          <w:rFonts w:eastAsia="Century Gothic" w:cstheme="minorHAnsi"/>
          <w:color w:val="000000"/>
        </w:rPr>
        <w:t>Katalogi firm branżowych.</w:t>
      </w:r>
    </w:p>
    <w:p w14:paraId="1F7275AA" w14:textId="77777777" w:rsidR="00E11B64" w:rsidRPr="00B85B59" w:rsidRDefault="00E11B64">
      <w:pPr>
        <w:jc w:val="both"/>
        <w:rPr>
          <w:rFonts w:cstheme="minorHAnsi"/>
        </w:rPr>
      </w:pPr>
    </w:p>
    <w:p w14:paraId="0518D068" w14:textId="77777777" w:rsidR="00E11B64" w:rsidRPr="00B85B59" w:rsidRDefault="00E11B64">
      <w:pPr>
        <w:jc w:val="both"/>
        <w:rPr>
          <w:rFonts w:cstheme="minorHAnsi"/>
        </w:rPr>
      </w:pPr>
    </w:p>
    <w:p w14:paraId="1449B9EB" w14:textId="6C82D6D2" w:rsidR="001A42F5" w:rsidRPr="00492D06" w:rsidRDefault="006210DD" w:rsidP="00492D06">
      <w:pPr>
        <w:pStyle w:val="Nagwek1"/>
        <w:numPr>
          <w:ilvl w:val="0"/>
          <w:numId w:val="3"/>
        </w:numPr>
        <w:jc w:val="both"/>
        <w:rPr>
          <w:rFonts w:asciiTheme="minorHAnsi" w:hAnsiTheme="minorHAnsi" w:cstheme="minorHAnsi"/>
          <w:sz w:val="22"/>
          <w:szCs w:val="22"/>
        </w:rPr>
      </w:pPr>
      <w:bookmarkStart w:id="3" w:name="_Toc90614223"/>
      <w:r w:rsidRPr="00B85B59">
        <w:rPr>
          <w:rFonts w:asciiTheme="minorHAnsi" w:hAnsiTheme="minorHAnsi" w:cstheme="minorHAnsi"/>
          <w:sz w:val="22"/>
          <w:szCs w:val="22"/>
        </w:rPr>
        <w:t>Przedmiot i zakres opracowania</w:t>
      </w:r>
      <w:bookmarkEnd w:id="3"/>
    </w:p>
    <w:p w14:paraId="24577544" w14:textId="6F0B8007" w:rsidR="001337ED" w:rsidRPr="00B85B59" w:rsidRDefault="001337ED" w:rsidP="00D97BC4">
      <w:pPr>
        <w:pStyle w:val="Default"/>
        <w:jc w:val="both"/>
        <w:rPr>
          <w:rFonts w:asciiTheme="minorHAnsi" w:hAnsiTheme="minorHAnsi" w:cstheme="minorHAnsi"/>
          <w:sz w:val="22"/>
          <w:szCs w:val="22"/>
        </w:rPr>
      </w:pPr>
      <w:r w:rsidRPr="00B85B59">
        <w:rPr>
          <w:rFonts w:asciiTheme="minorHAnsi" w:hAnsiTheme="minorHAnsi" w:cstheme="minorHAnsi"/>
          <w:sz w:val="22"/>
          <w:szCs w:val="22"/>
        </w:rPr>
        <w:t>Projektuje się trzy baseny sezonowe (otwarte) o konstrukcji stelażowej</w:t>
      </w:r>
      <w:r w:rsidR="00D97BC4" w:rsidRPr="00B85B59">
        <w:rPr>
          <w:rFonts w:asciiTheme="minorHAnsi" w:hAnsiTheme="minorHAnsi" w:cstheme="minorHAnsi"/>
          <w:sz w:val="22"/>
          <w:szCs w:val="22"/>
        </w:rPr>
        <w:t>,</w:t>
      </w:r>
      <w:r w:rsidRPr="00B85B59">
        <w:rPr>
          <w:rFonts w:asciiTheme="minorHAnsi" w:hAnsiTheme="minorHAnsi" w:cstheme="minorHAnsi"/>
          <w:sz w:val="22"/>
          <w:szCs w:val="22"/>
        </w:rPr>
        <w:t xml:space="preserve"> zjeżdżalnię</w:t>
      </w:r>
      <w:r w:rsidR="00D97BC4" w:rsidRPr="00B85B59">
        <w:rPr>
          <w:rFonts w:asciiTheme="minorHAnsi" w:hAnsiTheme="minorHAnsi" w:cstheme="minorHAnsi"/>
          <w:sz w:val="22"/>
          <w:szCs w:val="22"/>
        </w:rPr>
        <w:t xml:space="preserve"> oraz wodny plac zabaw ze </w:t>
      </w:r>
      <w:proofErr w:type="spellStart"/>
      <w:r w:rsidR="00D97BC4" w:rsidRPr="00B85B59">
        <w:rPr>
          <w:rFonts w:asciiTheme="minorHAnsi" w:hAnsiTheme="minorHAnsi" w:cstheme="minorHAnsi"/>
          <w:sz w:val="22"/>
          <w:szCs w:val="22"/>
        </w:rPr>
        <w:t>splash</w:t>
      </w:r>
      <w:proofErr w:type="spellEnd"/>
      <w:r w:rsidR="00D97BC4" w:rsidRPr="00B85B59">
        <w:rPr>
          <w:rFonts w:asciiTheme="minorHAnsi" w:hAnsiTheme="minorHAnsi" w:cstheme="minorHAnsi"/>
          <w:sz w:val="22"/>
          <w:szCs w:val="22"/>
        </w:rPr>
        <w:t xml:space="preserve"> parkiem</w:t>
      </w:r>
      <w:r w:rsidRPr="00B85B59">
        <w:rPr>
          <w:rFonts w:asciiTheme="minorHAnsi" w:hAnsiTheme="minorHAnsi" w:cstheme="minorHAnsi"/>
          <w:sz w:val="22"/>
          <w:szCs w:val="22"/>
        </w:rPr>
        <w:t>. Wszystkie niecki basenów stelażowych będą dostępne ze wspólnej konstrukcji pomostowej - drewnianej. Dostęp do niecek</w:t>
      </w:r>
      <w:r w:rsidR="00D97BC4" w:rsidRPr="00B85B59">
        <w:rPr>
          <w:rFonts w:asciiTheme="minorHAnsi" w:hAnsiTheme="minorHAnsi" w:cstheme="minorHAnsi"/>
          <w:sz w:val="22"/>
          <w:szCs w:val="22"/>
        </w:rPr>
        <w:t xml:space="preserve">, </w:t>
      </w:r>
      <w:r w:rsidRPr="00B85B59">
        <w:rPr>
          <w:rFonts w:asciiTheme="minorHAnsi" w:hAnsiTheme="minorHAnsi" w:cstheme="minorHAnsi"/>
          <w:sz w:val="22"/>
          <w:szCs w:val="22"/>
        </w:rPr>
        <w:t>zjeżdżalni</w:t>
      </w:r>
      <w:r w:rsidR="00D97BC4" w:rsidRPr="00B85B59">
        <w:rPr>
          <w:rFonts w:asciiTheme="minorHAnsi" w:hAnsiTheme="minorHAnsi" w:cstheme="minorHAnsi"/>
          <w:sz w:val="22"/>
          <w:szCs w:val="22"/>
        </w:rPr>
        <w:t>, wodnego placu zabaw z</w:t>
      </w:r>
      <w:r w:rsidR="00492D06">
        <w:rPr>
          <w:rFonts w:asciiTheme="minorHAnsi" w:hAnsiTheme="minorHAnsi" w:cstheme="minorHAnsi"/>
          <w:sz w:val="22"/>
          <w:szCs w:val="22"/>
        </w:rPr>
        <w:t xml:space="preserve"> brodzikiem i </w:t>
      </w:r>
      <w:proofErr w:type="spellStart"/>
      <w:r w:rsidR="00D97BC4" w:rsidRPr="00B85B59">
        <w:rPr>
          <w:rFonts w:asciiTheme="minorHAnsi" w:hAnsiTheme="minorHAnsi" w:cstheme="minorHAnsi"/>
          <w:sz w:val="22"/>
          <w:szCs w:val="22"/>
        </w:rPr>
        <w:t>splash</w:t>
      </w:r>
      <w:proofErr w:type="spellEnd"/>
      <w:r w:rsidR="00D97BC4" w:rsidRPr="00B85B59">
        <w:rPr>
          <w:rFonts w:asciiTheme="minorHAnsi" w:hAnsiTheme="minorHAnsi" w:cstheme="minorHAnsi"/>
          <w:sz w:val="22"/>
          <w:szCs w:val="22"/>
        </w:rPr>
        <w:t xml:space="preserve"> parkiem</w:t>
      </w:r>
      <w:r w:rsidRPr="00B85B59">
        <w:rPr>
          <w:rFonts w:asciiTheme="minorHAnsi" w:hAnsiTheme="minorHAnsi" w:cstheme="minorHAnsi"/>
          <w:sz w:val="22"/>
          <w:szCs w:val="22"/>
        </w:rPr>
        <w:t xml:space="preserve"> zostanie ograniczony barierk</w:t>
      </w:r>
      <w:r w:rsidR="00D97BC4" w:rsidRPr="00B85B59">
        <w:rPr>
          <w:rFonts w:asciiTheme="minorHAnsi" w:hAnsiTheme="minorHAnsi" w:cstheme="minorHAnsi"/>
          <w:sz w:val="22"/>
          <w:szCs w:val="22"/>
        </w:rPr>
        <w:t>ami</w:t>
      </w:r>
      <w:r w:rsidRPr="00B85B59">
        <w:rPr>
          <w:rFonts w:asciiTheme="minorHAnsi" w:hAnsiTheme="minorHAnsi" w:cstheme="minorHAnsi"/>
          <w:sz w:val="22"/>
          <w:szCs w:val="22"/>
        </w:rPr>
        <w:t xml:space="preserve">. Wejście w strefę wodną odbywać się będzie poprzez projektowane </w:t>
      </w:r>
      <w:proofErr w:type="spellStart"/>
      <w:r w:rsidRPr="00B85B59">
        <w:rPr>
          <w:rFonts w:asciiTheme="minorHAnsi" w:hAnsiTheme="minorHAnsi" w:cstheme="minorHAnsi"/>
          <w:sz w:val="22"/>
          <w:szCs w:val="22"/>
        </w:rPr>
        <w:t>nogomyjki</w:t>
      </w:r>
      <w:proofErr w:type="spellEnd"/>
      <w:r w:rsidRPr="00B85B59">
        <w:rPr>
          <w:rFonts w:asciiTheme="minorHAnsi" w:hAnsiTheme="minorHAnsi" w:cstheme="minorHAnsi"/>
          <w:sz w:val="22"/>
          <w:szCs w:val="22"/>
        </w:rPr>
        <w:t xml:space="preserve"> oraz prysznice plenerowe. Doprowadzenie mediów do niecek i zjeżdżalni poprzez instalację wewnętrzną prowadzon</w:t>
      </w:r>
      <w:r w:rsidR="00492D06">
        <w:rPr>
          <w:rFonts w:asciiTheme="minorHAnsi" w:hAnsiTheme="minorHAnsi" w:cstheme="minorHAnsi"/>
          <w:sz w:val="22"/>
          <w:szCs w:val="22"/>
        </w:rPr>
        <w:t>ą</w:t>
      </w:r>
      <w:r w:rsidRPr="00B85B59">
        <w:rPr>
          <w:rFonts w:asciiTheme="minorHAnsi" w:hAnsiTheme="minorHAnsi" w:cstheme="minorHAnsi"/>
          <w:sz w:val="22"/>
          <w:szCs w:val="22"/>
        </w:rPr>
        <w:t xml:space="preserve"> w terenie. </w:t>
      </w:r>
    </w:p>
    <w:p w14:paraId="4A3A7750" w14:textId="77777777" w:rsidR="001337ED" w:rsidRPr="00B85B59" w:rsidRDefault="001337ED" w:rsidP="00D97BC4">
      <w:pPr>
        <w:pStyle w:val="Default"/>
        <w:rPr>
          <w:rFonts w:asciiTheme="minorHAnsi" w:hAnsiTheme="minorHAnsi" w:cstheme="minorHAnsi"/>
          <w:sz w:val="22"/>
          <w:szCs w:val="22"/>
        </w:rPr>
      </w:pPr>
      <w:r w:rsidRPr="00B85B59">
        <w:rPr>
          <w:rFonts w:asciiTheme="minorHAnsi" w:hAnsiTheme="minorHAnsi" w:cstheme="minorHAnsi"/>
          <w:sz w:val="22"/>
          <w:szCs w:val="22"/>
        </w:rPr>
        <w:t xml:space="preserve">Dodatkowo w terenie projektuje się plenerowe przebieralnie wolnostojące. </w:t>
      </w:r>
    </w:p>
    <w:p w14:paraId="54191D8C" w14:textId="66C775F5" w:rsidR="00E11B64" w:rsidRPr="00B85B59" w:rsidRDefault="006210DD" w:rsidP="001337ED">
      <w:pPr>
        <w:jc w:val="both"/>
        <w:rPr>
          <w:rFonts w:eastAsia="Century Gothic" w:cstheme="minorHAnsi"/>
        </w:rPr>
      </w:pPr>
      <w:r w:rsidRPr="00B85B59">
        <w:rPr>
          <w:rFonts w:eastAsia="Century Gothic" w:cstheme="minorHAnsi"/>
        </w:rPr>
        <w:t xml:space="preserve">W zakres opracowania wchodzi rozwiązanie instalacji technologicznej uzdatniania wody basenowej dla </w:t>
      </w:r>
      <w:r w:rsidR="00D97BC4" w:rsidRPr="00B85B59">
        <w:rPr>
          <w:rFonts w:eastAsia="Century Gothic" w:cstheme="minorHAnsi"/>
        </w:rPr>
        <w:t>pięciu</w:t>
      </w:r>
      <w:r w:rsidRPr="00B85B59">
        <w:rPr>
          <w:rFonts w:eastAsia="Century Gothic" w:cstheme="minorHAnsi"/>
        </w:rPr>
        <w:t xml:space="preserve"> projektowanych obiegów wody:</w:t>
      </w:r>
      <w:r w:rsidRPr="00B85B59">
        <w:rPr>
          <w:rFonts w:cstheme="minorHAnsi"/>
        </w:rPr>
        <w:t xml:space="preserve"> </w:t>
      </w:r>
    </w:p>
    <w:p w14:paraId="7FBB2A12" w14:textId="7CA0727D" w:rsidR="00BC71DD" w:rsidRPr="00B85B59" w:rsidRDefault="00492D06" w:rsidP="001A42F5">
      <w:pPr>
        <w:pStyle w:val="Akapitzlist"/>
        <w:numPr>
          <w:ilvl w:val="0"/>
          <w:numId w:val="17"/>
        </w:numPr>
        <w:jc w:val="both"/>
        <w:rPr>
          <w:rFonts w:cstheme="minorHAnsi"/>
        </w:rPr>
      </w:pPr>
      <w:r>
        <w:rPr>
          <w:rFonts w:cstheme="minorHAnsi"/>
        </w:rPr>
        <w:t>O</w:t>
      </w:r>
      <w:r w:rsidR="006210DD" w:rsidRPr="00B85B59">
        <w:rPr>
          <w:rFonts w:cstheme="minorHAnsi"/>
        </w:rPr>
        <w:t>bieg I</w:t>
      </w:r>
      <w:r w:rsidR="00270F9B" w:rsidRPr="00B85B59">
        <w:rPr>
          <w:rFonts w:cstheme="minorHAnsi"/>
        </w:rPr>
        <w:t xml:space="preserve"> </w:t>
      </w:r>
      <w:r w:rsidR="00BC71DD" w:rsidRPr="00B85B59">
        <w:rPr>
          <w:rFonts w:cstheme="minorHAnsi"/>
        </w:rPr>
        <w:t>–</w:t>
      </w:r>
      <w:r w:rsidR="00270F9B" w:rsidRPr="00B85B59">
        <w:rPr>
          <w:rFonts w:cstheme="minorHAnsi"/>
        </w:rPr>
        <w:t xml:space="preserve"> </w:t>
      </w:r>
      <w:r w:rsidR="00BC71DD" w:rsidRPr="00B85B59">
        <w:rPr>
          <w:rFonts w:cstheme="minorHAnsi"/>
        </w:rPr>
        <w:t>basen rekreacyjny o głębokości 1,20 m (ok. 12,7</w:t>
      </w:r>
      <w:r w:rsidR="00441B41" w:rsidRPr="00B85B59">
        <w:rPr>
          <w:rFonts w:cstheme="minorHAnsi"/>
        </w:rPr>
        <w:t>0</w:t>
      </w:r>
      <w:r w:rsidR="00BC71DD" w:rsidRPr="00B85B59">
        <w:rPr>
          <w:rFonts w:cstheme="minorHAnsi"/>
        </w:rPr>
        <w:t xml:space="preserve"> x 22,7</w:t>
      </w:r>
      <w:r w:rsidR="00441B41" w:rsidRPr="00B85B59">
        <w:rPr>
          <w:rFonts w:cstheme="minorHAnsi"/>
        </w:rPr>
        <w:t>5</w:t>
      </w:r>
      <w:r w:rsidR="00BC71DD" w:rsidRPr="00B85B59">
        <w:rPr>
          <w:rFonts w:cstheme="minorHAnsi"/>
        </w:rPr>
        <w:t xml:space="preserve"> m), wysokość</w:t>
      </w:r>
      <w:r w:rsidR="004B43F4">
        <w:rPr>
          <w:rFonts w:cstheme="minorHAnsi"/>
        </w:rPr>
        <w:t xml:space="preserve"> </w:t>
      </w:r>
      <w:r w:rsidR="00BC71DD" w:rsidRPr="00B85B59">
        <w:rPr>
          <w:rFonts w:cstheme="minorHAnsi"/>
        </w:rPr>
        <w:t>konstrukcyjna 1,25 m</w:t>
      </w:r>
      <w:r w:rsidR="001A42F5" w:rsidRPr="00B85B59">
        <w:rPr>
          <w:rFonts w:cstheme="minorHAnsi"/>
        </w:rPr>
        <w:t>;</w:t>
      </w:r>
    </w:p>
    <w:p w14:paraId="2481EA37" w14:textId="094CB1AD" w:rsidR="00BC71DD" w:rsidRPr="00B85B59" w:rsidRDefault="00492D06" w:rsidP="001A42F5">
      <w:pPr>
        <w:pStyle w:val="Akapitzlist"/>
        <w:numPr>
          <w:ilvl w:val="0"/>
          <w:numId w:val="17"/>
        </w:numPr>
        <w:jc w:val="both"/>
        <w:rPr>
          <w:rFonts w:cstheme="minorHAnsi"/>
        </w:rPr>
      </w:pPr>
      <w:r>
        <w:rPr>
          <w:rFonts w:cstheme="minorHAnsi"/>
        </w:rPr>
        <w:t>O</w:t>
      </w:r>
      <w:r w:rsidR="00080CF3" w:rsidRPr="00B85B59">
        <w:rPr>
          <w:rFonts w:cstheme="minorHAnsi"/>
        </w:rPr>
        <w:t>bieg II</w:t>
      </w:r>
      <w:r w:rsidR="004B43F4">
        <w:rPr>
          <w:rFonts w:cstheme="minorHAnsi"/>
        </w:rPr>
        <w:t xml:space="preserve"> </w:t>
      </w:r>
      <w:r w:rsidR="00080CF3" w:rsidRPr="00B85B59">
        <w:rPr>
          <w:rFonts w:cstheme="minorHAnsi"/>
        </w:rPr>
        <w:t>– basen rekreacyjny o głębokości 0,60 m (ok. 12,7</w:t>
      </w:r>
      <w:r w:rsidR="00441B41" w:rsidRPr="00B85B59">
        <w:rPr>
          <w:rFonts w:cstheme="minorHAnsi"/>
        </w:rPr>
        <w:t>0</w:t>
      </w:r>
      <w:r w:rsidR="00080CF3" w:rsidRPr="00B85B59">
        <w:rPr>
          <w:rFonts w:cstheme="minorHAnsi"/>
        </w:rPr>
        <w:t xml:space="preserve"> x 9,0</w:t>
      </w:r>
      <w:r w:rsidR="00441B41" w:rsidRPr="00B85B59">
        <w:rPr>
          <w:rFonts w:cstheme="minorHAnsi"/>
        </w:rPr>
        <w:t>0</w:t>
      </w:r>
      <w:r w:rsidR="00080CF3" w:rsidRPr="00B85B59">
        <w:rPr>
          <w:rFonts w:cstheme="minorHAnsi"/>
        </w:rPr>
        <w:t xml:space="preserve"> m)</w:t>
      </w:r>
      <w:r w:rsidR="006A5078">
        <w:rPr>
          <w:rFonts w:cstheme="minorHAnsi"/>
        </w:rPr>
        <w:t>,</w:t>
      </w:r>
      <w:r w:rsidR="00080CF3" w:rsidRPr="00B85B59">
        <w:rPr>
          <w:rFonts w:cstheme="minorHAnsi"/>
        </w:rPr>
        <w:t xml:space="preserve"> wysokość konstrukcyjna 65 cm</w:t>
      </w:r>
      <w:r w:rsidR="001A42F5" w:rsidRPr="00B85B59">
        <w:rPr>
          <w:rFonts w:cstheme="minorHAnsi"/>
        </w:rPr>
        <w:t>;</w:t>
      </w:r>
    </w:p>
    <w:p w14:paraId="73D3E0ED" w14:textId="36E1E48D" w:rsidR="001A42F5" w:rsidRPr="006A5078" w:rsidRDefault="00492D06" w:rsidP="006A5078">
      <w:pPr>
        <w:pStyle w:val="Akapitzlist"/>
        <w:numPr>
          <w:ilvl w:val="0"/>
          <w:numId w:val="17"/>
        </w:numPr>
        <w:jc w:val="both"/>
        <w:rPr>
          <w:rFonts w:cstheme="minorHAnsi"/>
        </w:rPr>
      </w:pPr>
      <w:r>
        <w:rPr>
          <w:rFonts w:cstheme="minorHAnsi"/>
        </w:rPr>
        <w:t>O</w:t>
      </w:r>
      <w:r w:rsidR="00270F9B" w:rsidRPr="00B85B59">
        <w:rPr>
          <w:rFonts w:cstheme="minorHAnsi"/>
        </w:rPr>
        <w:t>bieg III – basen rekreacyjny o głębokości 1,00 m (ok. 16,50 x 9,0</w:t>
      </w:r>
      <w:r w:rsidR="00441B41" w:rsidRPr="00B85B59">
        <w:rPr>
          <w:rFonts w:cstheme="minorHAnsi"/>
        </w:rPr>
        <w:t>0</w:t>
      </w:r>
      <w:r w:rsidR="00270F9B" w:rsidRPr="00B85B59">
        <w:rPr>
          <w:rFonts w:cstheme="minorHAnsi"/>
        </w:rPr>
        <w:t xml:space="preserve"> m),</w:t>
      </w:r>
      <w:r w:rsidR="006A5078">
        <w:rPr>
          <w:rFonts w:cstheme="minorHAnsi"/>
        </w:rPr>
        <w:t xml:space="preserve"> </w:t>
      </w:r>
      <w:r w:rsidR="006A5078" w:rsidRPr="00B85B59">
        <w:rPr>
          <w:rFonts w:cstheme="minorHAnsi"/>
        </w:rPr>
        <w:t>wysokość konstrukcyjna 1,05 m;</w:t>
      </w:r>
      <w:r w:rsidR="004B43F4">
        <w:rPr>
          <w:rFonts w:cstheme="minorHAnsi"/>
        </w:rPr>
        <w:t xml:space="preserve"> </w:t>
      </w:r>
    </w:p>
    <w:p w14:paraId="628F6736" w14:textId="24CEBC26" w:rsidR="00E11B64" w:rsidRPr="00B85B59" w:rsidRDefault="00492D06" w:rsidP="001A42F5">
      <w:pPr>
        <w:pStyle w:val="Akapitzlist"/>
        <w:numPr>
          <w:ilvl w:val="0"/>
          <w:numId w:val="17"/>
        </w:numPr>
        <w:jc w:val="both"/>
        <w:rPr>
          <w:rFonts w:cstheme="minorHAnsi"/>
        </w:rPr>
      </w:pPr>
      <w:r>
        <w:rPr>
          <w:rFonts w:cstheme="minorHAnsi"/>
        </w:rPr>
        <w:t>O</w:t>
      </w:r>
      <w:r w:rsidRPr="00B85B59">
        <w:rPr>
          <w:rFonts w:cstheme="minorHAnsi"/>
        </w:rPr>
        <w:t xml:space="preserve">bieg IV – wodny plac zabaw ze </w:t>
      </w:r>
      <w:proofErr w:type="spellStart"/>
      <w:r w:rsidRPr="00B85B59">
        <w:rPr>
          <w:rFonts w:cstheme="minorHAnsi"/>
        </w:rPr>
        <w:t>splash</w:t>
      </w:r>
      <w:proofErr w:type="spellEnd"/>
      <w:r w:rsidRPr="00B85B59">
        <w:rPr>
          <w:rFonts w:cstheme="minorHAnsi"/>
        </w:rPr>
        <w:t xml:space="preserve"> parkiem;</w:t>
      </w:r>
    </w:p>
    <w:p w14:paraId="01C3485B" w14:textId="6D236730" w:rsidR="00D97BC4" w:rsidRPr="00B85B59" w:rsidRDefault="00492D06" w:rsidP="001A42F5">
      <w:pPr>
        <w:pStyle w:val="Akapitzlist"/>
        <w:numPr>
          <w:ilvl w:val="0"/>
          <w:numId w:val="17"/>
        </w:numPr>
        <w:jc w:val="both"/>
        <w:rPr>
          <w:rFonts w:cstheme="minorHAnsi"/>
        </w:rPr>
      </w:pPr>
      <w:r>
        <w:rPr>
          <w:rFonts w:cstheme="minorHAnsi"/>
        </w:rPr>
        <w:t>O</w:t>
      </w:r>
      <w:r w:rsidRPr="00B85B59">
        <w:rPr>
          <w:rFonts w:cstheme="minorHAnsi"/>
        </w:rPr>
        <w:t>bieg V – zjeżdżalnie (dwa ślizgi) z własnymi hamowniami (bez niecki basenowej);</w:t>
      </w:r>
    </w:p>
    <w:p w14:paraId="32777D47" w14:textId="717F5B72" w:rsidR="00E11B64" w:rsidRPr="00B85B59" w:rsidRDefault="00492D06" w:rsidP="001337ED">
      <w:pPr>
        <w:jc w:val="both"/>
        <w:rPr>
          <w:rFonts w:cstheme="minorHAnsi"/>
        </w:rPr>
      </w:pPr>
      <w:r>
        <w:rPr>
          <w:rFonts w:cstheme="minorHAnsi"/>
        </w:rPr>
        <w:t>o</w:t>
      </w:r>
      <w:r w:rsidR="001337ED" w:rsidRPr="00B85B59">
        <w:rPr>
          <w:rFonts w:cstheme="minorHAnsi"/>
        </w:rPr>
        <w:t>raz i</w:t>
      </w:r>
      <w:r w:rsidR="006210DD" w:rsidRPr="00B85B59">
        <w:rPr>
          <w:rFonts w:cstheme="minorHAnsi"/>
        </w:rPr>
        <w:t>nstalacji dozowania chemii basenowej.</w:t>
      </w:r>
    </w:p>
    <w:p w14:paraId="7566073F" w14:textId="77777777" w:rsidR="00492D06" w:rsidRDefault="00492D06">
      <w:pPr>
        <w:jc w:val="both"/>
        <w:rPr>
          <w:rFonts w:cstheme="minorHAnsi"/>
        </w:rPr>
      </w:pPr>
    </w:p>
    <w:p w14:paraId="2D0DCD88" w14:textId="3DE42B83" w:rsidR="00E11B64" w:rsidRPr="00B85B59" w:rsidRDefault="006210DD">
      <w:pPr>
        <w:jc w:val="both"/>
        <w:rPr>
          <w:rFonts w:cstheme="minorHAnsi"/>
        </w:rPr>
      </w:pPr>
      <w:r w:rsidRPr="00B85B59">
        <w:rPr>
          <w:rFonts w:cstheme="minorHAnsi"/>
        </w:rPr>
        <w:t xml:space="preserve">Proces uzdatniania wody będzie przebiegał </w:t>
      </w:r>
      <w:r w:rsidRPr="00492D06">
        <w:rPr>
          <w:rFonts w:cstheme="minorHAnsi"/>
          <w:color w:val="000000" w:themeColor="text1"/>
        </w:rPr>
        <w:t>automatycznie.</w:t>
      </w:r>
    </w:p>
    <w:p w14:paraId="0592B1DA" w14:textId="77777777" w:rsidR="00E11B64" w:rsidRPr="00B85B59" w:rsidRDefault="00E11B64">
      <w:pPr>
        <w:jc w:val="both"/>
        <w:rPr>
          <w:rFonts w:cstheme="minorHAnsi"/>
        </w:rPr>
      </w:pPr>
      <w:bookmarkStart w:id="4" w:name="_heading=h.3whwml4"/>
      <w:bookmarkEnd w:id="4"/>
    </w:p>
    <w:p w14:paraId="67BDAAB2" w14:textId="6CA70162" w:rsidR="00E11B64" w:rsidRPr="00B85B59" w:rsidRDefault="006210DD">
      <w:pPr>
        <w:pStyle w:val="Nagwek1"/>
        <w:numPr>
          <w:ilvl w:val="0"/>
          <w:numId w:val="3"/>
        </w:numPr>
        <w:jc w:val="both"/>
        <w:rPr>
          <w:rFonts w:asciiTheme="minorHAnsi" w:hAnsiTheme="minorHAnsi" w:cstheme="minorHAnsi"/>
          <w:sz w:val="22"/>
          <w:szCs w:val="22"/>
        </w:rPr>
      </w:pPr>
      <w:bookmarkStart w:id="5" w:name="_Toc90614224"/>
      <w:r w:rsidRPr="00B85B59">
        <w:rPr>
          <w:rFonts w:asciiTheme="minorHAnsi" w:hAnsiTheme="minorHAnsi" w:cstheme="minorHAnsi"/>
          <w:sz w:val="22"/>
          <w:szCs w:val="22"/>
        </w:rPr>
        <w:lastRenderedPageBreak/>
        <w:t>Opis technologii basenów</w:t>
      </w:r>
      <w:bookmarkEnd w:id="5"/>
    </w:p>
    <w:p w14:paraId="724A58D6" w14:textId="77777777" w:rsidR="00E11B64" w:rsidRPr="00B85B59" w:rsidRDefault="006210DD">
      <w:pPr>
        <w:jc w:val="both"/>
        <w:rPr>
          <w:rFonts w:cstheme="minorHAnsi"/>
          <w:color w:val="000000" w:themeColor="text1"/>
        </w:rPr>
      </w:pPr>
      <w:r w:rsidRPr="00B85B59">
        <w:rPr>
          <w:rFonts w:cstheme="minorHAnsi"/>
          <w:color w:val="000000" w:themeColor="text1"/>
        </w:rPr>
        <w:t>Woda do napełnienia basenów musi spełniać wymagania wody pitnej zgodnie z Rozporządzeniem Ministra Zdrowia z dnia 7 grudnia 2017 r. w sprawie jakości wody przeznaczonej do spożycia przez ludzi (Dz. U. 2017, poz. 2294). Instalacja uzdatniania wody basenowej pracuje w ruchu ciągłym. W trybie pracy normalnej przewiduje się zatrzymanie pracy instalacji w czasie płukania filtra.</w:t>
      </w:r>
    </w:p>
    <w:p w14:paraId="293EF258" w14:textId="77777777" w:rsidR="00E11B64" w:rsidRPr="00B85B59" w:rsidRDefault="006210DD">
      <w:pPr>
        <w:jc w:val="both"/>
        <w:rPr>
          <w:rFonts w:cstheme="minorHAnsi"/>
          <w:color w:val="000000" w:themeColor="text1"/>
        </w:rPr>
      </w:pPr>
      <w:r w:rsidRPr="00B85B59">
        <w:rPr>
          <w:rFonts w:cstheme="minorHAnsi"/>
          <w:color w:val="000000" w:themeColor="text1"/>
        </w:rPr>
        <w:t>Przewiduje się czas wykorzystania kompleksu w godz. 10.00 – 18.00.</w:t>
      </w:r>
    </w:p>
    <w:p w14:paraId="6EE3E352" w14:textId="0978F948" w:rsidR="00E11B64" w:rsidRPr="00B85B59" w:rsidRDefault="006210DD">
      <w:pPr>
        <w:jc w:val="both"/>
        <w:rPr>
          <w:rFonts w:cstheme="minorHAnsi"/>
          <w:color w:val="000000" w:themeColor="text1"/>
        </w:rPr>
      </w:pPr>
      <w:r w:rsidRPr="00B85B59">
        <w:rPr>
          <w:rFonts w:cstheme="minorHAnsi"/>
          <w:color w:val="000000" w:themeColor="text1"/>
        </w:rPr>
        <w:t xml:space="preserve">Spust wody z basenów jest możliwy poprzez zamontowany w skimmerze ssak (wąż) w układzie pompy obiegowej, można też wypompować wodę do instalacji kanalizacyjnej pompą zanurzeniową </w:t>
      </w:r>
      <w:r w:rsidR="00273BBF" w:rsidRPr="00B85B59">
        <w:rPr>
          <w:rFonts w:cstheme="minorHAnsi"/>
          <w:color w:val="000000" w:themeColor="text1"/>
        </w:rPr>
        <w:br/>
      </w:r>
      <w:r w:rsidRPr="00B85B59">
        <w:rPr>
          <w:rFonts w:cstheme="minorHAnsi"/>
          <w:color w:val="000000" w:themeColor="text1"/>
        </w:rPr>
        <w:t xml:space="preserve">(wymagana w dostawie). Napełnianie niecek wody basenowej należy realizować z instalacji wodociągowej przewodem </w:t>
      </w:r>
      <w:proofErr w:type="spellStart"/>
      <w:r w:rsidRPr="00B85B59">
        <w:rPr>
          <w:rFonts w:cstheme="minorHAnsi"/>
          <w:color w:val="000000" w:themeColor="text1"/>
        </w:rPr>
        <w:t>dn</w:t>
      </w:r>
      <w:proofErr w:type="spellEnd"/>
      <w:r w:rsidRPr="00B85B59">
        <w:rPr>
          <w:rFonts w:cstheme="minorHAnsi"/>
          <w:color w:val="000000" w:themeColor="text1"/>
        </w:rPr>
        <w:t xml:space="preserve"> 65, a dopuszczanie przewodem </w:t>
      </w:r>
      <w:proofErr w:type="spellStart"/>
      <w:r w:rsidRPr="00B85B59">
        <w:rPr>
          <w:rFonts w:cstheme="minorHAnsi"/>
          <w:color w:val="000000" w:themeColor="text1"/>
        </w:rPr>
        <w:t>dn</w:t>
      </w:r>
      <w:proofErr w:type="spellEnd"/>
      <w:r w:rsidRPr="00B85B59">
        <w:rPr>
          <w:rFonts w:cstheme="minorHAnsi"/>
          <w:color w:val="000000" w:themeColor="text1"/>
        </w:rPr>
        <w:t xml:space="preserve"> 40.</w:t>
      </w:r>
    </w:p>
    <w:p w14:paraId="3794BA53" w14:textId="77777777" w:rsidR="00E11B64" w:rsidRPr="00B85B59" w:rsidRDefault="006210DD">
      <w:pPr>
        <w:jc w:val="both"/>
        <w:rPr>
          <w:rFonts w:cstheme="minorHAnsi"/>
          <w:color w:val="000000" w:themeColor="text1"/>
        </w:rPr>
      </w:pPr>
      <w:r w:rsidRPr="00B85B59">
        <w:rPr>
          <w:rFonts w:cstheme="minorHAnsi"/>
          <w:color w:val="000000" w:themeColor="text1"/>
        </w:rPr>
        <w:t>W celu prawidłowej eksploatacji niecek oraz spełnienia norm, jakości wody należy zachować odpowiedni reżim czystości niecek w trakcie jego użytkowania.</w:t>
      </w:r>
    </w:p>
    <w:p w14:paraId="5FBCCD9B" w14:textId="6A23E7F5" w:rsidR="00E11B64" w:rsidRPr="00B85B59" w:rsidRDefault="006210DD">
      <w:pPr>
        <w:jc w:val="both"/>
        <w:rPr>
          <w:rFonts w:cstheme="minorHAnsi"/>
          <w:color w:val="000000" w:themeColor="text1"/>
        </w:rPr>
      </w:pPr>
      <w:r w:rsidRPr="00B85B59">
        <w:rPr>
          <w:rFonts w:cstheme="minorHAnsi"/>
          <w:color w:val="000000" w:themeColor="text1"/>
        </w:rPr>
        <w:t>Dno niecek należy czyścić codziennie za pomocą ręcznego odkurzacza podłączanego poprzez skimmer i odkurzacza automatycznego</w:t>
      </w:r>
      <w:r w:rsidR="00135EF6" w:rsidRPr="00B85B59">
        <w:rPr>
          <w:rFonts w:cstheme="minorHAnsi"/>
          <w:color w:val="000000" w:themeColor="text1"/>
        </w:rPr>
        <w:t xml:space="preserve">. </w:t>
      </w:r>
      <w:r w:rsidRPr="00B85B59">
        <w:rPr>
          <w:rFonts w:cstheme="minorHAnsi"/>
          <w:color w:val="000000" w:themeColor="text1"/>
        </w:rPr>
        <w:t>Poziom wody w niecce powinien być ok.</w:t>
      </w:r>
      <w:r w:rsidR="006A5078">
        <w:rPr>
          <w:rFonts w:cstheme="minorHAnsi"/>
          <w:color w:val="000000" w:themeColor="text1"/>
        </w:rPr>
        <w:t xml:space="preserve"> 5-</w:t>
      </w:r>
      <w:r w:rsidRPr="00B85B59">
        <w:rPr>
          <w:rFonts w:cstheme="minorHAnsi"/>
          <w:color w:val="000000" w:themeColor="text1"/>
        </w:rPr>
        <w:t>10 cm poniżej górnej krawędzi basenu.</w:t>
      </w:r>
    </w:p>
    <w:p w14:paraId="692889C6" w14:textId="569C584D" w:rsidR="00E11B64" w:rsidRPr="00B85B59" w:rsidRDefault="006210DD">
      <w:pPr>
        <w:jc w:val="both"/>
        <w:rPr>
          <w:rFonts w:cstheme="minorHAnsi"/>
          <w:color w:val="000000" w:themeColor="text1"/>
        </w:rPr>
      </w:pPr>
      <w:r w:rsidRPr="00B85B59">
        <w:rPr>
          <w:rFonts w:cstheme="minorHAnsi"/>
          <w:color w:val="000000" w:themeColor="text1"/>
        </w:rPr>
        <w:t>Z instalacji uzdatniania wody basenowej lub wodociągu</w:t>
      </w:r>
      <w:r w:rsidR="00B52D33" w:rsidRPr="00B85B59">
        <w:rPr>
          <w:rFonts w:cstheme="minorHAnsi"/>
          <w:color w:val="000000" w:themeColor="text1"/>
        </w:rPr>
        <w:t xml:space="preserve"> </w:t>
      </w:r>
      <w:r w:rsidRPr="00B85B59">
        <w:rPr>
          <w:rFonts w:cstheme="minorHAnsi"/>
          <w:color w:val="000000" w:themeColor="text1"/>
        </w:rPr>
        <w:t xml:space="preserve">zasilane są brodziki do </w:t>
      </w:r>
      <w:r w:rsidR="006A5078">
        <w:rPr>
          <w:rFonts w:cstheme="minorHAnsi"/>
          <w:color w:val="000000" w:themeColor="text1"/>
        </w:rPr>
        <w:t xml:space="preserve">płukania </w:t>
      </w:r>
      <w:r w:rsidRPr="00B85B59">
        <w:rPr>
          <w:rFonts w:cstheme="minorHAnsi"/>
          <w:color w:val="000000" w:themeColor="text1"/>
        </w:rPr>
        <w:t xml:space="preserve">stóp zlokalizowane przy wejściu na pomosty otaczające niecki. Woda z brodzików </w:t>
      </w:r>
      <w:r w:rsidR="006A5078">
        <w:rPr>
          <w:rFonts w:cstheme="minorHAnsi"/>
          <w:color w:val="000000" w:themeColor="text1"/>
        </w:rPr>
        <w:t xml:space="preserve">do </w:t>
      </w:r>
      <w:proofErr w:type="spellStart"/>
      <w:r w:rsidR="006A5078">
        <w:rPr>
          <w:rFonts w:cstheme="minorHAnsi"/>
          <w:color w:val="000000" w:themeColor="text1"/>
        </w:rPr>
        <w:t>łukania</w:t>
      </w:r>
      <w:proofErr w:type="spellEnd"/>
      <w:r w:rsidR="006A5078">
        <w:rPr>
          <w:rFonts w:cstheme="minorHAnsi"/>
          <w:color w:val="000000" w:themeColor="text1"/>
        </w:rPr>
        <w:t xml:space="preserve"> stóp </w:t>
      </w:r>
      <w:r w:rsidRPr="00B85B59">
        <w:rPr>
          <w:rFonts w:cstheme="minorHAnsi"/>
          <w:color w:val="000000" w:themeColor="text1"/>
        </w:rPr>
        <w:t>odprowadzana jest do kanalizacji. Obieg uzdatniania wody rozpoczyna się od przejęcia wody wypływającej z basenu do skimmerów i dalej na przewód ssawny pompy. Pompy cyrkulacyjne tłoczą wodę basenową do filtrów ze złożem filtracyjnym z granulatu przestrzennego</w:t>
      </w:r>
      <w:r w:rsidR="006A5078">
        <w:rPr>
          <w:rFonts w:cstheme="minorHAnsi"/>
          <w:color w:val="000000" w:themeColor="text1"/>
        </w:rPr>
        <w:t>.</w:t>
      </w:r>
      <w:r w:rsidRPr="00B85B59">
        <w:rPr>
          <w:rFonts w:cstheme="minorHAnsi"/>
          <w:color w:val="000000" w:themeColor="text1"/>
        </w:rPr>
        <w:t xml:space="preserve"> Filtry te muszą także dawać możliwość wymiany złoża z granulatu przestrzennego na złoże filtracyjne piaskowe </w:t>
      </w:r>
      <w:r w:rsidR="006A5078" w:rsidRPr="00B85B59">
        <w:rPr>
          <w:rFonts w:cstheme="minorHAnsi"/>
          <w:color w:val="000000" w:themeColor="text1"/>
        </w:rPr>
        <w:t xml:space="preserve">po wymianie ramion kolektora filtrów </w:t>
      </w:r>
      <w:r w:rsidRPr="00B85B59">
        <w:rPr>
          <w:rFonts w:cstheme="minorHAnsi"/>
          <w:color w:val="000000" w:themeColor="text1"/>
        </w:rPr>
        <w:t>(filtry pracujące na obu typach złóż – nierównocześnie)</w:t>
      </w:r>
      <w:r w:rsidR="00273BBF" w:rsidRPr="00B85B59">
        <w:rPr>
          <w:rFonts w:cstheme="minorHAnsi"/>
          <w:color w:val="000000" w:themeColor="text1"/>
        </w:rPr>
        <w:t>.</w:t>
      </w:r>
      <w:r w:rsidRPr="00B85B59">
        <w:rPr>
          <w:rFonts w:cstheme="minorHAnsi"/>
          <w:color w:val="000000" w:themeColor="text1"/>
        </w:rPr>
        <w:t xml:space="preserve"> </w:t>
      </w:r>
    </w:p>
    <w:p w14:paraId="533A624C" w14:textId="77777777" w:rsidR="00E11B64" w:rsidRPr="00B85B59" w:rsidRDefault="006210DD">
      <w:pPr>
        <w:jc w:val="both"/>
        <w:rPr>
          <w:rFonts w:cstheme="minorHAnsi"/>
          <w:color w:val="000000" w:themeColor="text1"/>
        </w:rPr>
      </w:pPr>
      <w:r w:rsidRPr="00B85B59">
        <w:rPr>
          <w:rFonts w:cstheme="minorHAnsi"/>
          <w:color w:val="000000" w:themeColor="text1"/>
        </w:rPr>
        <w:t>Instalacja uzdatniania wody basenowej pracuje przez 24 h/dobę.</w:t>
      </w:r>
    </w:p>
    <w:p w14:paraId="1C259438" w14:textId="2B4A2002" w:rsidR="00E11B64" w:rsidRPr="00B85B59" w:rsidRDefault="006210DD">
      <w:pPr>
        <w:jc w:val="both"/>
        <w:rPr>
          <w:rFonts w:cstheme="minorHAnsi"/>
          <w:color w:val="000000" w:themeColor="text1"/>
        </w:rPr>
      </w:pPr>
      <w:r w:rsidRPr="00B85B59">
        <w:rPr>
          <w:rFonts w:cstheme="minorHAnsi"/>
          <w:color w:val="000000" w:themeColor="text1"/>
        </w:rPr>
        <w:t>Przed sezonem przewiduje się czyszczenie niecek basenowych, konserwację urządzeń technologicznych i wymianę wody.</w:t>
      </w:r>
    </w:p>
    <w:p w14:paraId="68B3F91E" w14:textId="77777777" w:rsidR="00E11B64" w:rsidRPr="00B85B59" w:rsidRDefault="00E11B64">
      <w:pPr>
        <w:jc w:val="both"/>
        <w:rPr>
          <w:rFonts w:cstheme="minorHAnsi"/>
        </w:rPr>
      </w:pPr>
    </w:p>
    <w:p w14:paraId="5B68DD65" w14:textId="77777777" w:rsidR="00E11B64" w:rsidRPr="00B85B59" w:rsidRDefault="006210DD">
      <w:pPr>
        <w:pStyle w:val="Nagwek1"/>
        <w:numPr>
          <w:ilvl w:val="0"/>
          <w:numId w:val="3"/>
        </w:numPr>
        <w:jc w:val="both"/>
        <w:rPr>
          <w:rFonts w:asciiTheme="minorHAnsi" w:hAnsiTheme="minorHAnsi" w:cstheme="minorHAnsi"/>
          <w:sz w:val="22"/>
          <w:szCs w:val="22"/>
        </w:rPr>
      </w:pPr>
      <w:r w:rsidRPr="00B85B59">
        <w:rPr>
          <w:rFonts w:asciiTheme="minorHAnsi" w:hAnsiTheme="minorHAnsi" w:cstheme="minorHAnsi"/>
          <w:sz w:val="22"/>
          <w:szCs w:val="22"/>
        </w:rPr>
        <w:t xml:space="preserve"> </w:t>
      </w:r>
      <w:bookmarkStart w:id="6" w:name="_Toc90614225"/>
      <w:r w:rsidRPr="00B85B59">
        <w:rPr>
          <w:rFonts w:asciiTheme="minorHAnsi" w:hAnsiTheme="minorHAnsi" w:cstheme="minorHAnsi"/>
          <w:sz w:val="22"/>
          <w:szCs w:val="22"/>
        </w:rPr>
        <w:t>Podstawowe dane o atrakcjach wodnych</w:t>
      </w:r>
      <w:bookmarkEnd w:id="6"/>
    </w:p>
    <w:p w14:paraId="6102624D" w14:textId="77777777" w:rsidR="00E11B64" w:rsidRPr="00B85B59" w:rsidRDefault="00E11B64">
      <w:pPr>
        <w:jc w:val="both"/>
        <w:rPr>
          <w:rFonts w:cstheme="minorHAnsi"/>
          <w:lang w:eastAsia="ar-SA"/>
        </w:rPr>
      </w:pPr>
    </w:p>
    <w:p w14:paraId="3382126B" w14:textId="77777777" w:rsidR="00E11B64" w:rsidRPr="00B85B59" w:rsidRDefault="006210DD">
      <w:pPr>
        <w:pStyle w:val="Nagwek2"/>
        <w:numPr>
          <w:ilvl w:val="1"/>
          <w:numId w:val="3"/>
        </w:numPr>
        <w:jc w:val="both"/>
        <w:rPr>
          <w:rFonts w:asciiTheme="minorHAnsi" w:hAnsiTheme="minorHAnsi" w:cstheme="minorHAnsi"/>
          <w:sz w:val="22"/>
          <w:szCs w:val="22"/>
        </w:rPr>
      </w:pPr>
      <w:bookmarkStart w:id="7" w:name="_Toc90614226"/>
      <w:r w:rsidRPr="00B85B59">
        <w:rPr>
          <w:rFonts w:asciiTheme="minorHAnsi" w:hAnsiTheme="minorHAnsi" w:cstheme="minorHAnsi"/>
          <w:sz w:val="22"/>
          <w:szCs w:val="22"/>
        </w:rPr>
        <w:t>Specyfikacja - baseny stelażowe</w:t>
      </w:r>
      <w:bookmarkEnd w:id="7"/>
    </w:p>
    <w:p w14:paraId="200962AC" w14:textId="77777777" w:rsidR="00E11B64" w:rsidRPr="00B85B59" w:rsidRDefault="00E11B64">
      <w:pPr>
        <w:jc w:val="both"/>
        <w:rPr>
          <w:rFonts w:cstheme="minorHAnsi"/>
        </w:rPr>
      </w:pPr>
    </w:p>
    <w:p w14:paraId="231B251F" w14:textId="7B662785" w:rsidR="00E11B64" w:rsidRPr="00B85B59" w:rsidRDefault="006210DD">
      <w:pPr>
        <w:jc w:val="both"/>
        <w:rPr>
          <w:rFonts w:cstheme="minorHAnsi"/>
          <w:color w:val="000000" w:themeColor="text1"/>
        </w:rPr>
      </w:pPr>
      <w:r w:rsidRPr="00B85B59">
        <w:rPr>
          <w:rFonts w:cstheme="minorHAnsi"/>
        </w:rPr>
        <w:t>Baseny zewnętrzne, wyposażone są w modułową stelażową konstrukcję ze stali ocynkowanej, dodatkowo polakierowaną systemem proszkowym w kolorze białym. Stelaż wsparty na systemowych stopach z tworzywa sztucznego i podtrzymujący rurę krawędziową umieszczoną w specjalnym kołnierzu okalającym basen z otworami montażowymi, a wykonanym z membrany PVC. Systemowe stopy oparte ustawione są na</w:t>
      </w:r>
      <w:r w:rsidR="00B52D33" w:rsidRPr="00B85B59">
        <w:rPr>
          <w:rFonts w:cstheme="minorHAnsi"/>
        </w:rPr>
        <w:t xml:space="preserve"> </w:t>
      </w:r>
      <w:r w:rsidRPr="00B85B59">
        <w:rPr>
          <w:rFonts w:cstheme="minorHAnsi"/>
        </w:rPr>
        <w:t>wyniesionym rancie „kołnierzu” płyty fundamentowej pod nieckami lub na dodatkowych płytach chodnikowych (jedna stopa = jedna płyta</w:t>
      </w:r>
      <w:r w:rsidRPr="00B85B59">
        <w:rPr>
          <w:rFonts w:cstheme="minorHAnsi"/>
          <w:color w:val="000000" w:themeColor="text1"/>
        </w:rPr>
        <w:t xml:space="preserve">). Systemowe stopy ustawione są na płycie dennej wykonanej z żelbetu. Płyta wysunięta jest poza obrys stóp około 25-30 cm. </w:t>
      </w:r>
      <w:r w:rsidRPr="00B85B59">
        <w:rPr>
          <w:rFonts w:cstheme="minorHAnsi"/>
        </w:rPr>
        <w:t xml:space="preserve">Jako wnętrze basenu zastosowana jest folia ze wzmocnionego PCV o wytrzymałości mechanicznej 430kg/5cm. Folia ta jest wykonana z 2 warstw, zgrzewana w procesie </w:t>
      </w:r>
      <w:proofErr w:type="spellStart"/>
      <w:r w:rsidRPr="00B85B59">
        <w:rPr>
          <w:rFonts w:cstheme="minorHAnsi"/>
        </w:rPr>
        <w:t>kalendrowania</w:t>
      </w:r>
      <w:proofErr w:type="spellEnd"/>
      <w:r w:rsidRPr="00B85B59">
        <w:rPr>
          <w:rFonts w:cstheme="minorHAnsi"/>
        </w:rPr>
        <w:t xml:space="preserve"> na gorąco. Wewnętrzne włókna wzmacniają folię. Folia jest ponadto pokrywana specjalną przeźroczystą powłoką przeciwdziałającą starzeniu się oraz chroniącą kolor. Jest ona antypoślizgowa oraz nie odkształca się, jest odporna na promienie UV, algi oraz grzyby. Folia charakteryzuje się odpornością na rozciąganie - zgodna z normą DIN 53354. Pod względem chemicznym spełniająca wymóg przeznaczenia dla basenów publicznych. </w:t>
      </w:r>
      <w:r w:rsidRPr="00B85B59">
        <w:rPr>
          <w:rFonts w:cstheme="minorHAnsi"/>
          <w:color w:val="000000" w:themeColor="text1"/>
        </w:rPr>
        <w:t>Pod foliowe dno basenu ułożyć geowłókninę o gramaturze min 300g dla zniwelowania ewentualnych drobnych nierówności.</w:t>
      </w:r>
      <w:r w:rsidR="00B52D33" w:rsidRPr="00B85B59">
        <w:rPr>
          <w:rFonts w:cstheme="minorHAnsi"/>
          <w:color w:val="000000" w:themeColor="text1"/>
        </w:rPr>
        <w:t xml:space="preserve"> </w:t>
      </w:r>
      <w:r w:rsidRPr="00B85B59">
        <w:rPr>
          <w:rFonts w:cstheme="minorHAnsi"/>
          <w:color w:val="000000" w:themeColor="text1"/>
        </w:rPr>
        <w:t xml:space="preserve">Wloty doprowadzające mocowane </w:t>
      </w:r>
      <w:r w:rsidRPr="00B85B59">
        <w:rPr>
          <w:rFonts w:cstheme="minorHAnsi"/>
          <w:color w:val="000000" w:themeColor="text1"/>
        </w:rPr>
        <w:lastRenderedPageBreak/>
        <w:t>są do ścian basenu z pomocą złączek z białego ABS typu M o średnicy 1 1/2”</w:t>
      </w:r>
      <w:r w:rsidR="00B52D33" w:rsidRPr="00B85B59">
        <w:rPr>
          <w:rFonts w:cstheme="minorHAnsi"/>
          <w:color w:val="000000" w:themeColor="text1"/>
        </w:rPr>
        <w:t xml:space="preserve"> </w:t>
      </w:r>
      <w:r w:rsidRPr="00B85B59">
        <w:rPr>
          <w:rFonts w:cstheme="minorHAnsi"/>
          <w:color w:val="000000" w:themeColor="text1"/>
        </w:rPr>
        <w:t>oraz typu F 1</w:t>
      </w:r>
      <w:bookmarkStart w:id="8" w:name="_Hlk78197471"/>
      <w:r w:rsidRPr="00B85B59">
        <w:rPr>
          <w:rFonts w:cstheme="minorHAnsi"/>
          <w:color w:val="000000" w:themeColor="text1"/>
        </w:rPr>
        <w:t>”</w:t>
      </w:r>
      <w:bookmarkEnd w:id="8"/>
      <w:r w:rsidR="00C638EB">
        <w:rPr>
          <w:rFonts w:cstheme="minorHAnsi"/>
          <w:color w:val="000000" w:themeColor="text1"/>
        </w:rPr>
        <w:t>1/2. W </w:t>
      </w:r>
      <w:r w:rsidRPr="00B85B59">
        <w:rPr>
          <w:rFonts w:cstheme="minorHAnsi"/>
          <w:color w:val="000000" w:themeColor="text1"/>
        </w:rPr>
        <w:t>skład zestawu wchodzą nakrętki kontrujące. Kulka w dyszy pozwala regulować wielkość przepływu i kierunek wypływu wody. Baseny wyposażone w skimmery pływające wykonane z białego ABS ze złączami typu M o średnicy 1 1/2” oraz typu F 1”1/2, umożliwiające zbieranie wody w zakresie 360</w:t>
      </w:r>
      <w:r w:rsidR="006A5078">
        <w:rPr>
          <w:rFonts w:eastAsia="Symbol" w:cstheme="minorHAnsi"/>
          <w:color w:val="000000" w:themeColor="text1"/>
          <w:vertAlign w:val="superscript"/>
        </w:rPr>
        <w:sym w:font="Symbol" w:char="F06F"/>
      </w:r>
      <w:r w:rsidRPr="00B85B59">
        <w:rPr>
          <w:rFonts w:cstheme="minorHAnsi"/>
          <w:color w:val="000000" w:themeColor="text1"/>
        </w:rPr>
        <w:t>. W skład kompletnego zestawu basenowego wchodzą wszystkie niezbędne rury, zawory, złącza niezbędne do zmontowania systemu filtracji złożonego z filtrów umieszczonych w bezpośrednim sąsiedztwie basenu w pomieszczeniu technicznym. Systemy filtracji</w:t>
      </w:r>
      <w:r w:rsidR="00C638EB">
        <w:rPr>
          <w:rFonts w:cstheme="minorHAnsi"/>
          <w:color w:val="000000" w:themeColor="text1"/>
        </w:rPr>
        <w:t>, urządzenie dozowania chloru i </w:t>
      </w:r>
      <w:r w:rsidRPr="00B85B59">
        <w:rPr>
          <w:rFonts w:cstheme="minorHAnsi"/>
          <w:color w:val="000000" w:themeColor="text1"/>
        </w:rPr>
        <w:t xml:space="preserve">korektora </w:t>
      </w:r>
      <w:proofErr w:type="spellStart"/>
      <w:r w:rsidRPr="00B85B59">
        <w:rPr>
          <w:rFonts w:cstheme="minorHAnsi"/>
          <w:color w:val="000000" w:themeColor="text1"/>
        </w:rPr>
        <w:t>pH</w:t>
      </w:r>
      <w:proofErr w:type="spellEnd"/>
      <w:r w:rsidRPr="00B85B59">
        <w:rPr>
          <w:rFonts w:cstheme="minorHAnsi"/>
          <w:color w:val="000000" w:themeColor="text1"/>
        </w:rPr>
        <w:t xml:space="preserve"> zostaną umieszczone w budynkach technologicznych zbudowanych na obrzeżach pomostów okalających baseny zgodnie z </w:t>
      </w:r>
      <w:r w:rsidR="004B43F4">
        <w:rPr>
          <w:rFonts w:cstheme="minorHAnsi"/>
          <w:color w:val="000000" w:themeColor="text1"/>
        </w:rPr>
        <w:t>dokumentacją projektową</w:t>
      </w:r>
      <w:r w:rsidRPr="00B85B59">
        <w:rPr>
          <w:rFonts w:cstheme="minorHAnsi"/>
          <w:color w:val="000000" w:themeColor="text1"/>
        </w:rPr>
        <w:t>.</w:t>
      </w:r>
      <w:r w:rsidR="00263769">
        <w:rPr>
          <w:rFonts w:cstheme="minorHAnsi"/>
          <w:color w:val="000000" w:themeColor="text1"/>
        </w:rPr>
        <w:t xml:space="preserve"> Niecki basenowe należy rozstawić i napełnić wodą przed montażem pomostów celem sprawdzenia ich szczelności oraz granicznych wartości szerokości i długości dla burt niecek prz</w:t>
      </w:r>
      <w:r w:rsidR="00C638EB">
        <w:rPr>
          <w:rFonts w:cstheme="minorHAnsi"/>
          <w:color w:val="000000" w:themeColor="text1"/>
        </w:rPr>
        <w:t>y maksymalnym ich napełnieniu i </w:t>
      </w:r>
      <w:r w:rsidR="00263769">
        <w:rPr>
          <w:rFonts w:cstheme="minorHAnsi"/>
          <w:color w:val="000000" w:themeColor="text1"/>
        </w:rPr>
        <w:t xml:space="preserve">napełnieniu do około 10-15 cm poniżej rantu burty. </w:t>
      </w:r>
    </w:p>
    <w:p w14:paraId="17A300E7" w14:textId="3726DD5F" w:rsidR="00D97BC4" w:rsidRPr="00B85B59" w:rsidRDefault="00D97BC4" w:rsidP="00EC7C2B">
      <w:pPr>
        <w:jc w:val="both"/>
        <w:rPr>
          <w:rFonts w:cstheme="minorHAnsi"/>
          <w:color w:val="000000" w:themeColor="text1"/>
        </w:rPr>
      </w:pPr>
    </w:p>
    <w:p w14:paraId="2ADB542F" w14:textId="462299B6" w:rsidR="00B10F27" w:rsidRPr="00B85B59" w:rsidRDefault="00B10F27" w:rsidP="00B10F27">
      <w:pPr>
        <w:jc w:val="both"/>
        <w:rPr>
          <w:rFonts w:cstheme="minorHAnsi"/>
          <w:color w:val="000000" w:themeColor="text1"/>
        </w:rPr>
      </w:pPr>
      <w:r w:rsidRPr="00B85B59">
        <w:rPr>
          <w:rFonts w:cstheme="minorHAnsi"/>
          <w:color w:val="000000" w:themeColor="text1"/>
        </w:rPr>
        <w:t>Obieg I</w:t>
      </w:r>
    </w:p>
    <w:tbl>
      <w:tblPr>
        <w:tblW w:w="9310" w:type="dxa"/>
        <w:tblBorders>
          <w:top w:val="single" w:sz="4" w:space="0" w:color="000000"/>
          <w:left w:val="single" w:sz="4" w:space="0" w:color="000000"/>
          <w:bottom w:val="single" w:sz="4" w:space="0" w:color="000000"/>
          <w:insideH w:val="single" w:sz="4" w:space="0" w:color="000000"/>
        </w:tblBorders>
        <w:tblCellMar>
          <w:left w:w="103" w:type="dxa"/>
        </w:tblCellMar>
        <w:tblLook w:val="0000" w:firstRow="0" w:lastRow="0" w:firstColumn="0" w:lastColumn="0" w:noHBand="0" w:noVBand="0"/>
      </w:tblPr>
      <w:tblGrid>
        <w:gridCol w:w="5446"/>
        <w:gridCol w:w="3864"/>
      </w:tblGrid>
      <w:tr w:rsidR="00B10F27" w:rsidRPr="00B85B59" w14:paraId="05C7906F" w14:textId="77777777" w:rsidTr="002A5BB0">
        <w:trPr>
          <w:trHeight w:val="23"/>
        </w:trPr>
        <w:tc>
          <w:tcPr>
            <w:tcW w:w="5446" w:type="dxa"/>
            <w:tcBorders>
              <w:top w:val="single" w:sz="4" w:space="0" w:color="000000"/>
              <w:left w:val="single" w:sz="4" w:space="0" w:color="000000"/>
              <w:bottom w:val="single" w:sz="4" w:space="0" w:color="000000"/>
            </w:tcBorders>
            <w:shd w:val="clear" w:color="auto" w:fill="auto"/>
          </w:tcPr>
          <w:p w14:paraId="3B394EFD" w14:textId="77777777" w:rsidR="00B10F27" w:rsidRPr="00B85B59" w:rsidRDefault="00B10F27" w:rsidP="002A5BB0">
            <w:pPr>
              <w:jc w:val="both"/>
              <w:rPr>
                <w:rFonts w:cstheme="minorHAnsi"/>
                <w:color w:val="000000" w:themeColor="text1"/>
              </w:rPr>
            </w:pPr>
            <w:r w:rsidRPr="00B85B59">
              <w:rPr>
                <w:rFonts w:cstheme="minorHAnsi"/>
                <w:color w:val="000000" w:themeColor="text1"/>
              </w:rPr>
              <w:t>Basen rekreacyjny 1,25 m</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2098176E"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Basen stelażowy </w:t>
            </w:r>
            <w:proofErr w:type="spellStart"/>
            <w:r w:rsidRPr="00B85B59">
              <w:rPr>
                <w:rFonts w:cstheme="minorHAnsi"/>
                <w:color w:val="000000" w:themeColor="text1"/>
              </w:rPr>
              <w:t>napowierzchniowy</w:t>
            </w:r>
            <w:proofErr w:type="spellEnd"/>
          </w:p>
        </w:tc>
      </w:tr>
      <w:tr w:rsidR="00B10F27" w:rsidRPr="00B85B59" w14:paraId="39638002" w14:textId="77777777" w:rsidTr="002A5BB0">
        <w:trPr>
          <w:trHeight w:val="23"/>
        </w:trPr>
        <w:tc>
          <w:tcPr>
            <w:tcW w:w="5446" w:type="dxa"/>
            <w:tcBorders>
              <w:top w:val="single" w:sz="4" w:space="0" w:color="000000"/>
              <w:left w:val="single" w:sz="4" w:space="0" w:color="000000"/>
              <w:bottom w:val="single" w:sz="4" w:space="0" w:color="000000"/>
            </w:tcBorders>
            <w:shd w:val="clear" w:color="auto" w:fill="auto"/>
          </w:tcPr>
          <w:p w14:paraId="53FCB203" w14:textId="51A58805" w:rsidR="00B10F27" w:rsidRPr="00B85B59" w:rsidRDefault="00B10F27" w:rsidP="002A5BB0">
            <w:pPr>
              <w:jc w:val="both"/>
              <w:rPr>
                <w:rFonts w:cstheme="minorHAnsi"/>
                <w:color w:val="000000" w:themeColor="text1"/>
              </w:rPr>
            </w:pPr>
            <w:r w:rsidRPr="00B85B59">
              <w:rPr>
                <w:rFonts w:cstheme="minorHAnsi"/>
                <w:color w:val="000000" w:themeColor="text1"/>
              </w:rPr>
              <w:t>Powierzchnia lustra wody/</w:t>
            </w:r>
            <w:r w:rsidR="00610E1B">
              <w:rPr>
                <w:rFonts w:cstheme="minorHAnsi"/>
                <w:color w:val="000000" w:themeColor="text1"/>
              </w:rPr>
              <w:t>w</w:t>
            </w:r>
            <w:r w:rsidRPr="00B85B59">
              <w:rPr>
                <w:rFonts w:cstheme="minorHAnsi"/>
                <w:color w:val="000000" w:themeColor="text1"/>
              </w:rPr>
              <w:t>ymiary</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20460611" w14:textId="6CC89E17" w:rsidR="00B10F27" w:rsidRPr="00B85B59" w:rsidRDefault="00B10F27" w:rsidP="002A5BB0">
            <w:pPr>
              <w:jc w:val="both"/>
              <w:rPr>
                <w:rFonts w:cstheme="minorHAnsi"/>
                <w:color w:val="000000" w:themeColor="text1"/>
              </w:rPr>
            </w:pPr>
            <w:r w:rsidRPr="00B85B59">
              <w:rPr>
                <w:rFonts w:cstheme="minorHAnsi"/>
                <w:color w:val="000000" w:themeColor="text1"/>
              </w:rPr>
              <w:t>ok. 2</w:t>
            </w:r>
            <w:r w:rsidR="00610E1B">
              <w:rPr>
                <w:rFonts w:cstheme="minorHAnsi"/>
                <w:color w:val="000000" w:themeColor="text1"/>
              </w:rPr>
              <w:t>89</w:t>
            </w:r>
            <w:r w:rsidRPr="00B85B59">
              <w:rPr>
                <w:rFonts w:cstheme="minorHAnsi"/>
                <w:color w:val="000000" w:themeColor="text1"/>
              </w:rPr>
              <w:t xml:space="preserve"> m</w:t>
            </w:r>
            <w:r w:rsidRPr="00B85B59">
              <w:rPr>
                <w:rFonts w:cstheme="minorHAnsi"/>
                <w:color w:val="000000" w:themeColor="text1"/>
                <w:vertAlign w:val="superscript"/>
              </w:rPr>
              <w:t>2</w:t>
            </w:r>
            <w:r w:rsidRPr="00B85B59">
              <w:rPr>
                <w:rFonts w:cstheme="minorHAnsi"/>
                <w:color w:val="000000" w:themeColor="text1"/>
              </w:rPr>
              <w:t>/ ok. 12,7</w:t>
            </w:r>
            <w:r w:rsidR="00F82C64" w:rsidRPr="00B85B59">
              <w:rPr>
                <w:rFonts w:cstheme="minorHAnsi"/>
                <w:color w:val="000000" w:themeColor="text1"/>
              </w:rPr>
              <w:t>0</w:t>
            </w:r>
            <w:r w:rsidR="00610E1B">
              <w:rPr>
                <w:rFonts w:cstheme="minorHAnsi"/>
                <w:color w:val="000000" w:themeColor="text1"/>
              </w:rPr>
              <w:t xml:space="preserve"> </w:t>
            </w:r>
            <w:r w:rsidRPr="00B85B59">
              <w:rPr>
                <w:rFonts w:cstheme="minorHAnsi"/>
                <w:color w:val="000000" w:themeColor="text1"/>
              </w:rPr>
              <w:t>x</w:t>
            </w:r>
            <w:r w:rsidR="00610E1B">
              <w:rPr>
                <w:rFonts w:cstheme="minorHAnsi"/>
                <w:color w:val="000000" w:themeColor="text1"/>
              </w:rPr>
              <w:t xml:space="preserve"> </w:t>
            </w:r>
            <w:r w:rsidRPr="00B85B59">
              <w:rPr>
                <w:rFonts w:cstheme="minorHAnsi"/>
                <w:color w:val="000000" w:themeColor="text1"/>
              </w:rPr>
              <w:t>22,7</w:t>
            </w:r>
            <w:r w:rsidR="00F82C64" w:rsidRPr="00B85B59">
              <w:rPr>
                <w:rFonts w:cstheme="minorHAnsi"/>
                <w:color w:val="000000" w:themeColor="text1"/>
              </w:rPr>
              <w:t>5</w:t>
            </w:r>
            <w:r w:rsidR="00610E1B">
              <w:rPr>
                <w:rFonts w:cstheme="minorHAnsi"/>
                <w:color w:val="000000" w:themeColor="text1"/>
              </w:rPr>
              <w:t xml:space="preserve"> </w:t>
            </w:r>
            <w:r w:rsidRPr="00B85B59">
              <w:rPr>
                <w:rFonts w:cstheme="minorHAnsi"/>
                <w:color w:val="000000" w:themeColor="text1"/>
              </w:rPr>
              <w:t>m</w:t>
            </w:r>
          </w:p>
        </w:tc>
      </w:tr>
      <w:tr w:rsidR="00B10F27" w:rsidRPr="00B85B59" w14:paraId="7F769989" w14:textId="77777777" w:rsidTr="002A5BB0">
        <w:trPr>
          <w:trHeight w:val="23"/>
        </w:trPr>
        <w:tc>
          <w:tcPr>
            <w:tcW w:w="5446" w:type="dxa"/>
            <w:tcBorders>
              <w:top w:val="single" w:sz="4" w:space="0" w:color="000000"/>
              <w:left w:val="single" w:sz="4" w:space="0" w:color="000000"/>
              <w:bottom w:val="single" w:sz="4" w:space="0" w:color="000000"/>
            </w:tcBorders>
            <w:shd w:val="clear" w:color="auto" w:fill="auto"/>
          </w:tcPr>
          <w:p w14:paraId="3932B1A8" w14:textId="45BDB799" w:rsidR="00B10F27" w:rsidRPr="00B85B59" w:rsidRDefault="00B10F27" w:rsidP="002A5BB0">
            <w:pPr>
              <w:jc w:val="both"/>
              <w:rPr>
                <w:rFonts w:cstheme="minorHAnsi"/>
                <w:color w:val="000000" w:themeColor="text1"/>
              </w:rPr>
            </w:pPr>
            <w:r w:rsidRPr="00B85B59">
              <w:rPr>
                <w:rFonts w:cstheme="minorHAnsi"/>
                <w:color w:val="000000" w:themeColor="text1"/>
              </w:rPr>
              <w:t>Powierzchnia na gruncie</w:t>
            </w:r>
            <w:r w:rsidR="001F6C46" w:rsidRPr="00B85B59">
              <w:rPr>
                <w:rFonts w:cstheme="minorHAnsi"/>
                <w:color w:val="000000" w:themeColor="text1"/>
              </w:rPr>
              <w:t xml:space="preserve"> przez podpory</w:t>
            </w:r>
            <w:r w:rsidRPr="00B85B59">
              <w:rPr>
                <w:rFonts w:cstheme="minorHAnsi"/>
                <w:color w:val="000000" w:themeColor="text1"/>
              </w:rPr>
              <w:t xml:space="preserve"> </w:t>
            </w:r>
            <w:r w:rsidR="001F6C46" w:rsidRPr="00B85B59">
              <w:rPr>
                <w:rFonts w:cstheme="minorHAnsi"/>
                <w:color w:val="000000" w:themeColor="text1"/>
              </w:rPr>
              <w:t>bez stóp</w:t>
            </w:r>
            <w:r w:rsidR="007779D1">
              <w:rPr>
                <w:rFonts w:cstheme="minorHAnsi"/>
                <w:color w:val="000000" w:themeColor="text1"/>
              </w:rPr>
              <w:t xml:space="preserve"> </w:t>
            </w:r>
            <w:r w:rsidR="001F6C46" w:rsidRPr="00B85B59">
              <w:rPr>
                <w:rFonts w:cstheme="minorHAnsi"/>
                <w:color w:val="000000" w:themeColor="text1"/>
              </w:rPr>
              <w:t>(obrys)</w:t>
            </w:r>
            <w:r w:rsidR="004B43F4">
              <w:rPr>
                <w:rFonts w:cstheme="minorHAnsi"/>
                <w:color w:val="000000" w:themeColor="text1"/>
              </w:rPr>
              <w:t xml:space="preserve"> </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68D64735" w14:textId="0B8FC7F1" w:rsidR="00B10F27" w:rsidRPr="00B85B59" w:rsidRDefault="00B10F27" w:rsidP="002A5BB0">
            <w:pPr>
              <w:jc w:val="both"/>
              <w:rPr>
                <w:rFonts w:cstheme="minorHAnsi"/>
                <w:color w:val="000000" w:themeColor="text1"/>
              </w:rPr>
            </w:pPr>
            <w:r w:rsidRPr="00B85B59">
              <w:rPr>
                <w:rFonts w:cstheme="minorHAnsi"/>
                <w:color w:val="000000" w:themeColor="text1"/>
              </w:rPr>
              <w:t>13,</w:t>
            </w:r>
            <w:r w:rsidR="001F6C46" w:rsidRPr="00B85B59">
              <w:rPr>
                <w:rFonts w:cstheme="minorHAnsi"/>
                <w:color w:val="000000" w:themeColor="text1"/>
              </w:rPr>
              <w:t>50</w:t>
            </w:r>
            <w:r w:rsidRPr="00B85B59">
              <w:rPr>
                <w:rFonts w:cstheme="minorHAnsi"/>
                <w:color w:val="000000" w:themeColor="text1"/>
              </w:rPr>
              <w:t xml:space="preserve"> x 23,</w:t>
            </w:r>
            <w:r w:rsidR="001F6C46" w:rsidRPr="00B85B59">
              <w:rPr>
                <w:rFonts w:cstheme="minorHAnsi"/>
                <w:color w:val="000000" w:themeColor="text1"/>
              </w:rPr>
              <w:t>50</w:t>
            </w:r>
            <w:r w:rsidRPr="00B85B59">
              <w:rPr>
                <w:rFonts w:cstheme="minorHAnsi"/>
                <w:color w:val="000000" w:themeColor="text1"/>
              </w:rPr>
              <w:t xml:space="preserve"> m </w:t>
            </w:r>
          </w:p>
        </w:tc>
      </w:tr>
      <w:tr w:rsidR="00B10F27" w:rsidRPr="00B85B59" w14:paraId="663F5365" w14:textId="77777777" w:rsidTr="002A5BB0">
        <w:trPr>
          <w:trHeight w:val="23"/>
        </w:trPr>
        <w:tc>
          <w:tcPr>
            <w:tcW w:w="5446" w:type="dxa"/>
            <w:tcBorders>
              <w:top w:val="single" w:sz="4" w:space="0" w:color="000000"/>
              <w:left w:val="single" w:sz="4" w:space="0" w:color="000000"/>
              <w:bottom w:val="single" w:sz="4" w:space="0" w:color="000000"/>
            </w:tcBorders>
            <w:shd w:val="clear" w:color="auto" w:fill="auto"/>
          </w:tcPr>
          <w:p w14:paraId="03ED2272" w14:textId="222615DD" w:rsidR="00B10F27" w:rsidRPr="00B85B59" w:rsidRDefault="00B10F27" w:rsidP="002A5BB0">
            <w:pPr>
              <w:jc w:val="both"/>
              <w:rPr>
                <w:rFonts w:cstheme="minorHAnsi"/>
                <w:color w:val="000000" w:themeColor="text1"/>
              </w:rPr>
            </w:pPr>
            <w:r w:rsidRPr="00B85B59">
              <w:rPr>
                <w:rFonts w:cstheme="minorHAnsi"/>
                <w:color w:val="000000" w:themeColor="text1"/>
              </w:rPr>
              <w:t>Powierzchnia na gruncie ze stopami systemowymi</w:t>
            </w:r>
            <w:r w:rsidR="007779D1">
              <w:rPr>
                <w:rFonts w:cstheme="minorHAnsi"/>
                <w:color w:val="000000" w:themeColor="text1"/>
              </w:rPr>
              <w:t xml:space="preserve"> </w:t>
            </w:r>
            <w:r w:rsidRPr="00B85B59">
              <w:rPr>
                <w:rFonts w:cstheme="minorHAnsi"/>
                <w:color w:val="000000" w:themeColor="text1"/>
              </w:rPr>
              <w:t>(obrys )</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3B4F24B0" w14:textId="3FA1B3DF" w:rsidR="00B10F27" w:rsidRPr="00B85B59" w:rsidRDefault="00B10F27" w:rsidP="002A5BB0">
            <w:pPr>
              <w:jc w:val="both"/>
              <w:rPr>
                <w:rFonts w:cstheme="minorHAnsi"/>
                <w:color w:val="000000" w:themeColor="text1"/>
              </w:rPr>
            </w:pPr>
            <w:r w:rsidRPr="00B85B59">
              <w:rPr>
                <w:rFonts w:cstheme="minorHAnsi"/>
                <w:color w:val="000000" w:themeColor="text1"/>
              </w:rPr>
              <w:t>13,</w:t>
            </w:r>
            <w:r w:rsidR="004836C6" w:rsidRPr="00B85B59">
              <w:rPr>
                <w:rFonts w:cstheme="minorHAnsi"/>
                <w:color w:val="000000" w:themeColor="text1"/>
              </w:rPr>
              <w:t>74</w:t>
            </w:r>
            <w:r w:rsidR="00610E1B">
              <w:rPr>
                <w:rFonts w:cstheme="minorHAnsi"/>
                <w:color w:val="000000" w:themeColor="text1"/>
              </w:rPr>
              <w:t xml:space="preserve"> </w:t>
            </w:r>
            <w:r w:rsidRPr="00B85B59">
              <w:rPr>
                <w:rFonts w:cstheme="minorHAnsi"/>
                <w:color w:val="000000" w:themeColor="text1"/>
              </w:rPr>
              <w:t>x</w:t>
            </w:r>
            <w:r w:rsidR="00610E1B">
              <w:rPr>
                <w:rFonts w:cstheme="minorHAnsi"/>
                <w:color w:val="000000" w:themeColor="text1"/>
              </w:rPr>
              <w:t xml:space="preserve"> </w:t>
            </w:r>
            <w:r w:rsidRPr="00B85B59">
              <w:rPr>
                <w:rFonts w:cstheme="minorHAnsi"/>
                <w:color w:val="000000" w:themeColor="text1"/>
              </w:rPr>
              <w:t>23,</w:t>
            </w:r>
            <w:r w:rsidR="004836C6" w:rsidRPr="00B85B59">
              <w:rPr>
                <w:rFonts w:cstheme="minorHAnsi"/>
                <w:color w:val="000000" w:themeColor="text1"/>
              </w:rPr>
              <w:t>80</w:t>
            </w:r>
            <w:r w:rsidRPr="00B85B59">
              <w:rPr>
                <w:rFonts w:cstheme="minorHAnsi"/>
                <w:color w:val="000000" w:themeColor="text1"/>
              </w:rPr>
              <w:t xml:space="preserve"> m</w:t>
            </w:r>
          </w:p>
        </w:tc>
      </w:tr>
      <w:tr w:rsidR="00B10F27" w:rsidRPr="00B85B59" w14:paraId="308DB7B2" w14:textId="77777777" w:rsidTr="002A5BB0">
        <w:tc>
          <w:tcPr>
            <w:tcW w:w="5446" w:type="dxa"/>
            <w:tcBorders>
              <w:top w:val="single" w:sz="4" w:space="0" w:color="000000"/>
              <w:left w:val="single" w:sz="4" w:space="0" w:color="000000"/>
              <w:bottom w:val="single" w:sz="4" w:space="0" w:color="000000"/>
            </w:tcBorders>
            <w:shd w:val="clear" w:color="auto" w:fill="auto"/>
          </w:tcPr>
          <w:p w14:paraId="266F3344" w14:textId="77777777" w:rsidR="00B10F27" w:rsidRPr="00B85B59" w:rsidRDefault="00B10F27" w:rsidP="002A5BB0">
            <w:pPr>
              <w:jc w:val="both"/>
              <w:rPr>
                <w:rFonts w:cstheme="minorHAnsi"/>
                <w:color w:val="000000" w:themeColor="text1"/>
              </w:rPr>
            </w:pPr>
            <w:r w:rsidRPr="00B85B59">
              <w:rPr>
                <w:rFonts w:cstheme="minorHAnsi"/>
                <w:color w:val="000000" w:themeColor="text1"/>
              </w:rPr>
              <w:t>Głębokość basenu (wody)</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130E8EEC" w14:textId="77777777" w:rsidR="00B10F27" w:rsidRPr="00B85B59" w:rsidRDefault="00B10F27" w:rsidP="002A5BB0">
            <w:pPr>
              <w:jc w:val="both"/>
              <w:rPr>
                <w:rFonts w:cstheme="minorHAnsi"/>
                <w:color w:val="000000" w:themeColor="text1"/>
              </w:rPr>
            </w:pPr>
            <w:r w:rsidRPr="00B85B59">
              <w:rPr>
                <w:rFonts w:cstheme="minorHAnsi"/>
                <w:color w:val="000000" w:themeColor="text1"/>
              </w:rPr>
              <w:t>1,20 m</w:t>
            </w:r>
          </w:p>
        </w:tc>
      </w:tr>
      <w:tr w:rsidR="00B10F27" w:rsidRPr="00B85B59" w14:paraId="22AA9C44" w14:textId="77777777" w:rsidTr="002A5BB0">
        <w:tc>
          <w:tcPr>
            <w:tcW w:w="5446" w:type="dxa"/>
            <w:tcBorders>
              <w:top w:val="single" w:sz="4" w:space="0" w:color="000000"/>
              <w:left w:val="single" w:sz="4" w:space="0" w:color="000000"/>
              <w:bottom w:val="single" w:sz="4" w:space="0" w:color="000000"/>
            </w:tcBorders>
            <w:shd w:val="clear" w:color="auto" w:fill="auto"/>
          </w:tcPr>
          <w:p w14:paraId="47CCF7D6" w14:textId="77777777" w:rsidR="00B10F27" w:rsidRPr="00B85B59" w:rsidRDefault="00B10F27" w:rsidP="002A5BB0">
            <w:pPr>
              <w:jc w:val="both"/>
              <w:rPr>
                <w:rFonts w:cstheme="minorHAnsi"/>
                <w:color w:val="000000" w:themeColor="text1"/>
              </w:rPr>
            </w:pPr>
            <w:r w:rsidRPr="00B85B59">
              <w:rPr>
                <w:rFonts w:cstheme="minorHAnsi"/>
                <w:color w:val="000000" w:themeColor="text1"/>
              </w:rPr>
              <w:t>Wysokość konstrukcji niecki</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1D4CB438" w14:textId="77777777" w:rsidR="00B10F27" w:rsidRPr="00B85B59" w:rsidRDefault="00B10F27" w:rsidP="002A5BB0">
            <w:pPr>
              <w:jc w:val="both"/>
              <w:rPr>
                <w:rFonts w:cstheme="minorHAnsi"/>
                <w:color w:val="000000" w:themeColor="text1"/>
              </w:rPr>
            </w:pPr>
            <w:r w:rsidRPr="00B85B59">
              <w:rPr>
                <w:rFonts w:cstheme="minorHAnsi"/>
                <w:color w:val="000000" w:themeColor="text1"/>
              </w:rPr>
              <w:t>1,25 m</w:t>
            </w:r>
          </w:p>
        </w:tc>
      </w:tr>
      <w:tr w:rsidR="00B10F27" w:rsidRPr="00B85B59" w14:paraId="2E675E80" w14:textId="77777777" w:rsidTr="002A5BB0">
        <w:tc>
          <w:tcPr>
            <w:tcW w:w="5446" w:type="dxa"/>
            <w:tcBorders>
              <w:top w:val="single" w:sz="4" w:space="0" w:color="000000"/>
              <w:left w:val="single" w:sz="4" w:space="0" w:color="000000"/>
              <w:bottom w:val="single" w:sz="4" w:space="0" w:color="000000"/>
            </w:tcBorders>
            <w:shd w:val="clear" w:color="auto" w:fill="auto"/>
          </w:tcPr>
          <w:p w14:paraId="0639A0F7" w14:textId="77777777" w:rsidR="00B10F27" w:rsidRPr="00B85B59" w:rsidRDefault="00B10F27" w:rsidP="002A5BB0">
            <w:pPr>
              <w:jc w:val="both"/>
              <w:rPr>
                <w:rFonts w:cstheme="minorHAnsi"/>
                <w:color w:val="000000" w:themeColor="text1"/>
              </w:rPr>
            </w:pPr>
            <w:r w:rsidRPr="00B85B59">
              <w:rPr>
                <w:rFonts w:cstheme="minorHAnsi"/>
                <w:color w:val="000000" w:themeColor="text1"/>
              </w:rPr>
              <w:t>Objętość basenu</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6BE0E969" w14:textId="1FBFBAD4" w:rsidR="00B10F27" w:rsidRPr="00B85B59" w:rsidRDefault="00B10F27" w:rsidP="002A5BB0">
            <w:pPr>
              <w:jc w:val="both"/>
              <w:rPr>
                <w:rFonts w:cstheme="minorHAnsi"/>
                <w:color w:val="000000" w:themeColor="text1"/>
              </w:rPr>
            </w:pPr>
            <w:r w:rsidRPr="00B85B59">
              <w:rPr>
                <w:rFonts w:cstheme="minorHAnsi"/>
                <w:color w:val="000000" w:themeColor="text1"/>
              </w:rPr>
              <w:t>ok. 34</w:t>
            </w:r>
            <w:r w:rsidR="00610E1B">
              <w:rPr>
                <w:rFonts w:cstheme="minorHAnsi"/>
                <w:color w:val="000000" w:themeColor="text1"/>
              </w:rPr>
              <w:t>7</w:t>
            </w:r>
            <w:r w:rsidRPr="00B85B59">
              <w:rPr>
                <w:rFonts w:cstheme="minorHAnsi"/>
                <w:color w:val="000000" w:themeColor="text1"/>
              </w:rPr>
              <w:t xml:space="preserve"> m</w:t>
            </w:r>
            <w:r w:rsidRPr="00B85B59">
              <w:rPr>
                <w:rFonts w:cstheme="minorHAnsi"/>
                <w:color w:val="000000" w:themeColor="text1"/>
                <w:vertAlign w:val="superscript"/>
              </w:rPr>
              <w:t>3</w:t>
            </w:r>
          </w:p>
        </w:tc>
      </w:tr>
      <w:tr w:rsidR="00B10F27" w:rsidRPr="00B85B59" w14:paraId="5B8D2C86" w14:textId="77777777" w:rsidTr="002A5BB0">
        <w:trPr>
          <w:trHeight w:val="197"/>
        </w:trPr>
        <w:tc>
          <w:tcPr>
            <w:tcW w:w="5446" w:type="dxa"/>
            <w:tcBorders>
              <w:top w:val="single" w:sz="4" w:space="0" w:color="000000"/>
              <w:left w:val="single" w:sz="4" w:space="0" w:color="000000"/>
              <w:bottom w:val="single" w:sz="4" w:space="0" w:color="000000"/>
            </w:tcBorders>
            <w:shd w:val="clear" w:color="auto" w:fill="auto"/>
          </w:tcPr>
          <w:p w14:paraId="4EA129FE" w14:textId="77777777" w:rsidR="00B10F27" w:rsidRPr="00B85B59" w:rsidRDefault="00B10F27" w:rsidP="002A5BB0">
            <w:pPr>
              <w:jc w:val="both"/>
              <w:rPr>
                <w:rFonts w:cstheme="minorHAnsi"/>
                <w:color w:val="000000" w:themeColor="text1"/>
              </w:rPr>
            </w:pPr>
            <w:r w:rsidRPr="00B85B59">
              <w:rPr>
                <w:rFonts w:cstheme="minorHAnsi"/>
                <w:color w:val="000000" w:themeColor="text1"/>
              </w:rPr>
              <w:t>Obciążenie max.[os/h]</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17D4D8C8" w14:textId="77777777" w:rsidR="00B10F27" w:rsidRPr="00B85B59" w:rsidRDefault="00B10F27" w:rsidP="002A5BB0">
            <w:pPr>
              <w:jc w:val="both"/>
              <w:rPr>
                <w:rFonts w:cstheme="minorHAnsi"/>
                <w:color w:val="000000" w:themeColor="text1"/>
              </w:rPr>
            </w:pPr>
            <w:r w:rsidRPr="00B85B59">
              <w:rPr>
                <w:rFonts w:cstheme="minorHAnsi"/>
                <w:color w:val="000000" w:themeColor="text1"/>
              </w:rPr>
              <w:t>107</w:t>
            </w:r>
          </w:p>
        </w:tc>
      </w:tr>
      <w:tr w:rsidR="00B10F27" w:rsidRPr="00B85B59" w14:paraId="12786F05" w14:textId="77777777" w:rsidTr="002A5BB0">
        <w:tc>
          <w:tcPr>
            <w:tcW w:w="5446" w:type="dxa"/>
            <w:tcBorders>
              <w:top w:val="single" w:sz="4" w:space="0" w:color="000000"/>
              <w:left w:val="single" w:sz="4" w:space="0" w:color="000000"/>
              <w:bottom w:val="single" w:sz="4" w:space="0" w:color="000000"/>
            </w:tcBorders>
            <w:shd w:val="clear" w:color="auto" w:fill="auto"/>
          </w:tcPr>
          <w:p w14:paraId="51F1EF8A" w14:textId="77777777" w:rsidR="00B10F27" w:rsidRPr="00B85B59" w:rsidRDefault="00B10F27" w:rsidP="002A5BB0">
            <w:pPr>
              <w:jc w:val="both"/>
              <w:rPr>
                <w:rFonts w:cstheme="minorHAnsi"/>
                <w:color w:val="000000" w:themeColor="text1"/>
              </w:rPr>
            </w:pPr>
            <w:r w:rsidRPr="00B85B59">
              <w:rPr>
                <w:rFonts w:cstheme="minorHAnsi"/>
                <w:color w:val="000000" w:themeColor="text1"/>
              </w:rPr>
              <w:t>Filtracja:</w:t>
            </w:r>
          </w:p>
          <w:p w14:paraId="497F5953"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ilość filtrów [szt.]</w:t>
            </w:r>
          </w:p>
          <w:p w14:paraId="359296FA"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czas </w:t>
            </w:r>
            <w:proofErr w:type="spellStart"/>
            <w:r w:rsidRPr="00B85B59">
              <w:rPr>
                <w:rFonts w:cstheme="minorHAnsi"/>
                <w:color w:val="000000" w:themeColor="text1"/>
              </w:rPr>
              <w:t>przewałowania</w:t>
            </w:r>
            <w:proofErr w:type="spellEnd"/>
            <w:r w:rsidRPr="00B85B59">
              <w:rPr>
                <w:rFonts w:cstheme="minorHAnsi"/>
                <w:color w:val="000000" w:themeColor="text1"/>
              </w:rPr>
              <w:t xml:space="preserve"> pełnej objętości basenu [h]</w:t>
            </w:r>
          </w:p>
          <w:p w14:paraId="53B6B5C8"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prędkość filtracji [m3/h/m2]</w:t>
            </w:r>
          </w:p>
          <w:p w14:paraId="2368A601"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wydajność filtracji [m³/h]</w:t>
            </w:r>
          </w:p>
          <w:p w14:paraId="00B540DF"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średnica filtra [mm]</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44864995" w14:textId="77777777" w:rsidR="00B10F27" w:rsidRPr="00B85B59" w:rsidRDefault="00B10F27" w:rsidP="002A5BB0">
            <w:pPr>
              <w:jc w:val="both"/>
              <w:rPr>
                <w:rFonts w:cstheme="minorHAnsi"/>
                <w:color w:val="000000" w:themeColor="text1"/>
              </w:rPr>
            </w:pPr>
          </w:p>
          <w:p w14:paraId="6EC1B72A"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6 </w:t>
            </w:r>
          </w:p>
          <w:p w14:paraId="189CA9FD"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3,4 </w:t>
            </w:r>
          </w:p>
          <w:p w14:paraId="4D321FC2"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50 </w:t>
            </w:r>
          </w:p>
          <w:p w14:paraId="16F92EF2" w14:textId="77777777" w:rsidR="00B10F27" w:rsidRPr="00B85B59" w:rsidRDefault="00B10F27" w:rsidP="002A5BB0">
            <w:pPr>
              <w:jc w:val="both"/>
              <w:rPr>
                <w:rFonts w:cstheme="minorHAnsi"/>
                <w:strike/>
                <w:color w:val="000000" w:themeColor="text1"/>
              </w:rPr>
            </w:pPr>
            <w:r w:rsidRPr="00B85B59">
              <w:rPr>
                <w:rFonts w:cstheme="minorHAnsi"/>
                <w:color w:val="000000" w:themeColor="text1"/>
              </w:rPr>
              <w:t xml:space="preserve">102 </w:t>
            </w:r>
          </w:p>
          <w:p w14:paraId="708AA8BE" w14:textId="77777777" w:rsidR="00B10F27" w:rsidRPr="00B85B59" w:rsidRDefault="00B10F27" w:rsidP="002A5BB0">
            <w:pPr>
              <w:jc w:val="both"/>
              <w:rPr>
                <w:rFonts w:cstheme="minorHAnsi"/>
                <w:color w:val="000000" w:themeColor="text1"/>
              </w:rPr>
            </w:pPr>
            <w:r w:rsidRPr="00B85B59">
              <w:rPr>
                <w:rFonts w:cstheme="minorHAnsi"/>
                <w:color w:val="000000" w:themeColor="text1"/>
              </w:rPr>
              <w:t>650</w:t>
            </w:r>
          </w:p>
        </w:tc>
      </w:tr>
      <w:tr w:rsidR="00B10F27" w:rsidRPr="00B85B59" w14:paraId="7FB4C310" w14:textId="77777777" w:rsidTr="002A5BB0">
        <w:tc>
          <w:tcPr>
            <w:tcW w:w="5446" w:type="dxa"/>
            <w:tcBorders>
              <w:top w:val="single" w:sz="4" w:space="0" w:color="000000"/>
              <w:left w:val="single" w:sz="4" w:space="0" w:color="000000"/>
              <w:bottom w:val="single" w:sz="4" w:space="0" w:color="000000"/>
            </w:tcBorders>
            <w:shd w:val="clear" w:color="auto" w:fill="auto"/>
          </w:tcPr>
          <w:p w14:paraId="3147DF2B" w14:textId="77777777" w:rsidR="00B10F27" w:rsidRPr="00B85B59" w:rsidRDefault="00B10F27" w:rsidP="002A5BB0">
            <w:pPr>
              <w:jc w:val="both"/>
              <w:rPr>
                <w:rFonts w:cstheme="minorHAnsi"/>
                <w:color w:val="000000" w:themeColor="text1"/>
              </w:rPr>
            </w:pPr>
            <w:r w:rsidRPr="00B85B59">
              <w:rPr>
                <w:rFonts w:cstheme="minorHAnsi"/>
                <w:color w:val="000000" w:themeColor="text1"/>
              </w:rPr>
              <w:t>Pompy:</w:t>
            </w:r>
          </w:p>
          <w:p w14:paraId="2D4951FC"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ilość pomp z falownikiem zewnętrznym [szt.]</w:t>
            </w:r>
          </w:p>
          <w:p w14:paraId="70DAF075"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moc pompy [kW]</w:t>
            </w:r>
          </w:p>
          <w:p w14:paraId="1A47B663"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wydajność pompy [m³/h]</w:t>
            </w:r>
          </w:p>
          <w:p w14:paraId="4C2CAD6F"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wysokość słupa wody [m]</w:t>
            </w:r>
          </w:p>
          <w:p w14:paraId="69066160"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napięcie prądu elektrycznego [V]</w:t>
            </w:r>
          </w:p>
          <w:p w14:paraId="34D288DA" w14:textId="77777777" w:rsidR="00B10F27" w:rsidRPr="00B85B59" w:rsidRDefault="00B10F27" w:rsidP="002A5BB0">
            <w:pPr>
              <w:jc w:val="both"/>
              <w:rPr>
                <w:rFonts w:cstheme="minorHAnsi"/>
                <w:color w:val="000000" w:themeColor="text1"/>
              </w:rPr>
            </w:pPr>
            <w:r w:rsidRPr="00B85B59">
              <w:rPr>
                <w:rFonts w:cstheme="minorHAnsi"/>
                <w:color w:val="000000" w:themeColor="text1"/>
              </w:rPr>
              <w:t xml:space="preserve"> – przyłącza</w:t>
            </w:r>
          </w:p>
          <w:p w14:paraId="0BD8D908" w14:textId="77777777" w:rsidR="00B10F27" w:rsidRPr="00B85B59" w:rsidRDefault="00B10F27" w:rsidP="002A5BB0">
            <w:pPr>
              <w:jc w:val="both"/>
              <w:rPr>
                <w:rFonts w:cstheme="minorHAnsi"/>
                <w:color w:val="000000" w:themeColor="text1"/>
              </w:rPr>
            </w:pPr>
            <w:r w:rsidRPr="00B85B59">
              <w:rPr>
                <w:rFonts w:cstheme="minorHAnsi"/>
                <w:color w:val="000000" w:themeColor="text1"/>
              </w:rPr>
              <w:t>Zabezpieczenie silnika pompy IP-55</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190AC679" w14:textId="77777777" w:rsidR="00B10F27" w:rsidRPr="00B85B59" w:rsidRDefault="00B10F27" w:rsidP="002A5BB0">
            <w:pPr>
              <w:jc w:val="both"/>
              <w:rPr>
                <w:rFonts w:cstheme="minorHAnsi"/>
                <w:color w:val="000000" w:themeColor="text1"/>
              </w:rPr>
            </w:pPr>
          </w:p>
          <w:p w14:paraId="4D6CDD22" w14:textId="77777777" w:rsidR="00B10F27" w:rsidRPr="00B85B59" w:rsidRDefault="00B10F27" w:rsidP="002A5BB0">
            <w:pPr>
              <w:jc w:val="both"/>
              <w:rPr>
                <w:rFonts w:cstheme="minorHAnsi"/>
                <w:color w:val="000000" w:themeColor="text1"/>
              </w:rPr>
            </w:pPr>
            <w:r w:rsidRPr="00B85B59">
              <w:rPr>
                <w:rFonts w:cstheme="minorHAnsi"/>
                <w:color w:val="000000" w:themeColor="text1"/>
              </w:rPr>
              <w:t>6 szt.</w:t>
            </w:r>
          </w:p>
          <w:p w14:paraId="646C3EA3" w14:textId="77777777" w:rsidR="00B10F27" w:rsidRPr="00B85B59" w:rsidRDefault="00B10F27" w:rsidP="002A5BB0">
            <w:pPr>
              <w:jc w:val="both"/>
              <w:rPr>
                <w:rFonts w:cstheme="minorHAnsi"/>
                <w:color w:val="000000" w:themeColor="text1"/>
              </w:rPr>
            </w:pPr>
            <w:r w:rsidRPr="00B85B59">
              <w:rPr>
                <w:rFonts w:cstheme="minorHAnsi"/>
                <w:color w:val="000000" w:themeColor="text1"/>
              </w:rPr>
              <w:t>1,5 HP (1,1 kW</w:t>
            </w:r>
            <w:r w:rsidRPr="00B85B59">
              <w:rPr>
                <w:rFonts w:cstheme="minorHAnsi"/>
                <w:strike/>
                <w:color w:val="000000" w:themeColor="text1"/>
              </w:rPr>
              <w:t xml:space="preserve">) </w:t>
            </w:r>
          </w:p>
          <w:p w14:paraId="27ABD287" w14:textId="77777777" w:rsidR="00B10F27" w:rsidRPr="00B85B59" w:rsidRDefault="00B10F27" w:rsidP="002A5BB0">
            <w:pPr>
              <w:jc w:val="both"/>
              <w:rPr>
                <w:rFonts w:cstheme="minorHAnsi"/>
                <w:color w:val="000000" w:themeColor="text1"/>
              </w:rPr>
            </w:pPr>
            <w:r w:rsidRPr="00B85B59">
              <w:rPr>
                <w:rFonts w:cstheme="minorHAnsi"/>
                <w:color w:val="000000" w:themeColor="text1"/>
              </w:rPr>
              <w:t>21 m3/h</w:t>
            </w:r>
          </w:p>
          <w:p w14:paraId="05B83A52" w14:textId="77777777" w:rsidR="00B10F27" w:rsidRPr="00B85B59" w:rsidRDefault="00B10F27" w:rsidP="002A5BB0">
            <w:pPr>
              <w:jc w:val="both"/>
              <w:rPr>
                <w:rFonts w:cstheme="minorHAnsi"/>
                <w:strike/>
                <w:color w:val="000000" w:themeColor="text1"/>
              </w:rPr>
            </w:pPr>
            <w:r w:rsidRPr="00B85B59">
              <w:rPr>
                <w:rFonts w:cstheme="minorHAnsi"/>
                <w:color w:val="000000" w:themeColor="text1"/>
              </w:rPr>
              <w:t>10 m</w:t>
            </w:r>
          </w:p>
          <w:p w14:paraId="07A214E3" w14:textId="77777777" w:rsidR="00B10F27" w:rsidRPr="00B85B59" w:rsidRDefault="00B10F27" w:rsidP="002A5BB0">
            <w:pPr>
              <w:jc w:val="both"/>
              <w:rPr>
                <w:rFonts w:cstheme="minorHAnsi"/>
                <w:color w:val="000000" w:themeColor="text1"/>
              </w:rPr>
            </w:pPr>
            <w:r w:rsidRPr="00B85B59">
              <w:rPr>
                <w:rFonts w:cstheme="minorHAnsi"/>
                <w:color w:val="000000" w:themeColor="text1"/>
              </w:rPr>
              <w:t>400 V</w:t>
            </w:r>
          </w:p>
          <w:p w14:paraId="70080BAC" w14:textId="77777777" w:rsidR="00B10F27" w:rsidRPr="00B85B59" w:rsidRDefault="00B10F27" w:rsidP="002A5BB0">
            <w:pPr>
              <w:jc w:val="both"/>
              <w:rPr>
                <w:rFonts w:cstheme="minorHAnsi"/>
                <w:color w:val="000000" w:themeColor="text1"/>
              </w:rPr>
            </w:pPr>
            <w:r w:rsidRPr="00B85B59">
              <w:rPr>
                <w:rFonts w:cstheme="minorHAnsi"/>
                <w:color w:val="000000" w:themeColor="text1"/>
              </w:rPr>
              <w:t>1 ½ ”</w:t>
            </w:r>
          </w:p>
        </w:tc>
      </w:tr>
      <w:tr w:rsidR="00B10F27" w:rsidRPr="00B85B59" w14:paraId="4BCA80D0" w14:textId="77777777" w:rsidTr="002A5BB0">
        <w:tc>
          <w:tcPr>
            <w:tcW w:w="5446" w:type="dxa"/>
            <w:tcBorders>
              <w:top w:val="single" w:sz="4" w:space="0" w:color="000000"/>
              <w:left w:val="single" w:sz="4" w:space="0" w:color="000000"/>
              <w:bottom w:val="single" w:sz="4" w:space="0" w:color="000000"/>
            </w:tcBorders>
            <w:shd w:val="clear" w:color="auto" w:fill="auto"/>
          </w:tcPr>
          <w:p w14:paraId="54AC2723" w14:textId="77777777" w:rsidR="00B10F27" w:rsidRPr="00B85B59" w:rsidRDefault="00B10F27" w:rsidP="002A5BB0">
            <w:pPr>
              <w:jc w:val="both"/>
              <w:rPr>
                <w:rFonts w:cstheme="minorHAnsi"/>
                <w:color w:val="000000" w:themeColor="text1"/>
              </w:rPr>
            </w:pPr>
            <w:r w:rsidRPr="00B85B59">
              <w:rPr>
                <w:rFonts w:cstheme="minorHAnsi"/>
                <w:color w:val="000000" w:themeColor="text1"/>
              </w:rPr>
              <w:t>Ilość skimmerów [szt.]</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6B6639F6" w14:textId="77777777" w:rsidR="00B10F27" w:rsidRPr="00B85B59" w:rsidRDefault="00B10F27" w:rsidP="002A5BB0">
            <w:pPr>
              <w:jc w:val="both"/>
              <w:rPr>
                <w:rFonts w:cstheme="minorHAnsi"/>
                <w:color w:val="000000" w:themeColor="text1"/>
              </w:rPr>
            </w:pPr>
            <w:r w:rsidRPr="00B85B59">
              <w:rPr>
                <w:rFonts w:cstheme="minorHAnsi"/>
                <w:color w:val="000000" w:themeColor="text1"/>
              </w:rPr>
              <w:t>12 szt.</w:t>
            </w:r>
          </w:p>
        </w:tc>
      </w:tr>
      <w:tr w:rsidR="00B10F27" w:rsidRPr="00B85B59" w14:paraId="08E0BC2E" w14:textId="77777777" w:rsidTr="002A5BB0">
        <w:tc>
          <w:tcPr>
            <w:tcW w:w="5446" w:type="dxa"/>
            <w:tcBorders>
              <w:top w:val="single" w:sz="4" w:space="0" w:color="000000"/>
              <w:left w:val="single" w:sz="4" w:space="0" w:color="000000"/>
              <w:bottom w:val="single" w:sz="4" w:space="0" w:color="000000"/>
            </w:tcBorders>
            <w:shd w:val="clear" w:color="auto" w:fill="auto"/>
          </w:tcPr>
          <w:p w14:paraId="32BC7B83" w14:textId="77777777" w:rsidR="00B10F27" w:rsidRPr="00B85B59" w:rsidRDefault="00B10F27" w:rsidP="002A5BB0">
            <w:pPr>
              <w:jc w:val="both"/>
              <w:rPr>
                <w:rFonts w:cstheme="minorHAnsi"/>
                <w:color w:val="000000" w:themeColor="text1"/>
              </w:rPr>
            </w:pPr>
            <w:r w:rsidRPr="00B85B59">
              <w:rPr>
                <w:rFonts w:cstheme="minorHAnsi"/>
                <w:color w:val="000000" w:themeColor="text1"/>
              </w:rPr>
              <w:t>Drabinki [szt.]</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14:paraId="03DB232A" w14:textId="77777777" w:rsidR="00B10F27" w:rsidRPr="00B85B59" w:rsidRDefault="00B10F27" w:rsidP="002A5BB0">
            <w:pPr>
              <w:jc w:val="both"/>
              <w:rPr>
                <w:rFonts w:cstheme="minorHAnsi"/>
                <w:color w:val="000000" w:themeColor="text1"/>
              </w:rPr>
            </w:pPr>
            <w:r w:rsidRPr="00B85B59">
              <w:rPr>
                <w:rFonts w:cstheme="minorHAnsi"/>
                <w:color w:val="000000" w:themeColor="text1"/>
              </w:rPr>
              <w:t>4 szt.</w:t>
            </w:r>
          </w:p>
        </w:tc>
      </w:tr>
    </w:tbl>
    <w:p w14:paraId="2B187796" w14:textId="77777777" w:rsidR="00B10F27" w:rsidRPr="00B85B59" w:rsidRDefault="00B10F27" w:rsidP="00EC7C2B">
      <w:pPr>
        <w:jc w:val="both"/>
        <w:rPr>
          <w:rFonts w:cstheme="minorHAnsi"/>
          <w:color w:val="000000" w:themeColor="text1"/>
        </w:rPr>
      </w:pPr>
    </w:p>
    <w:p w14:paraId="3D890EDE" w14:textId="216415BF" w:rsidR="00EC7C2B" w:rsidRPr="00B85B59" w:rsidRDefault="00EC7C2B" w:rsidP="00EC7C2B">
      <w:pPr>
        <w:jc w:val="both"/>
        <w:rPr>
          <w:rFonts w:cstheme="minorHAnsi"/>
          <w:color w:val="000000" w:themeColor="text1"/>
        </w:rPr>
      </w:pPr>
      <w:r w:rsidRPr="00B85B59">
        <w:rPr>
          <w:rFonts w:cstheme="minorHAnsi"/>
          <w:color w:val="000000" w:themeColor="text1"/>
        </w:rPr>
        <w:t>Obieg II</w:t>
      </w:r>
    </w:p>
    <w:tbl>
      <w:tblPr>
        <w:tblW w:w="91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386"/>
        <w:gridCol w:w="3775"/>
      </w:tblGrid>
      <w:tr w:rsidR="00EC7C2B" w:rsidRPr="00B85B59" w14:paraId="4E6ADD83" w14:textId="77777777" w:rsidTr="00E63C5A">
        <w:trPr>
          <w:trHeight w:val="202"/>
        </w:trPr>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4E0C2880" w14:textId="77777777" w:rsidR="00EC7C2B" w:rsidRPr="00B85B59" w:rsidRDefault="00EC7C2B" w:rsidP="00E63C5A">
            <w:pPr>
              <w:jc w:val="both"/>
              <w:rPr>
                <w:rFonts w:cstheme="minorHAnsi"/>
                <w:color w:val="000000" w:themeColor="text1"/>
              </w:rPr>
            </w:pPr>
            <w:r w:rsidRPr="00B85B59">
              <w:rPr>
                <w:rFonts w:cstheme="minorHAnsi"/>
                <w:color w:val="000000" w:themeColor="text1"/>
              </w:rPr>
              <w:t>Basen rekreacyjny 0,60 m</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437A85C6" w14:textId="77777777" w:rsidR="00EC7C2B" w:rsidRPr="00B85B59" w:rsidRDefault="00EC7C2B" w:rsidP="00E63C5A">
            <w:pPr>
              <w:jc w:val="both"/>
              <w:rPr>
                <w:rFonts w:cstheme="minorHAnsi"/>
                <w:color w:val="000000" w:themeColor="text1"/>
              </w:rPr>
            </w:pPr>
            <w:r w:rsidRPr="00B85B59">
              <w:rPr>
                <w:rFonts w:cstheme="minorHAnsi"/>
                <w:color w:val="000000" w:themeColor="text1"/>
              </w:rPr>
              <w:t xml:space="preserve">Basen stelażowy </w:t>
            </w:r>
            <w:proofErr w:type="spellStart"/>
            <w:r w:rsidRPr="00B85B59">
              <w:rPr>
                <w:rFonts w:cstheme="minorHAnsi"/>
                <w:color w:val="000000" w:themeColor="text1"/>
              </w:rPr>
              <w:t>napowierzchniowy</w:t>
            </w:r>
            <w:proofErr w:type="spellEnd"/>
          </w:p>
        </w:tc>
      </w:tr>
      <w:tr w:rsidR="00EC7C2B" w:rsidRPr="00B85B59" w14:paraId="3F4087C6"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74C0C999" w14:textId="5625BC19" w:rsidR="00EC7C2B" w:rsidRPr="00B85B59" w:rsidRDefault="00EC7C2B" w:rsidP="00E63C5A">
            <w:pPr>
              <w:jc w:val="both"/>
              <w:rPr>
                <w:rFonts w:cstheme="minorHAnsi"/>
                <w:color w:val="000000" w:themeColor="text1"/>
              </w:rPr>
            </w:pPr>
            <w:r w:rsidRPr="00B85B59">
              <w:rPr>
                <w:rFonts w:cstheme="minorHAnsi"/>
                <w:color w:val="000000" w:themeColor="text1"/>
              </w:rPr>
              <w:t>Powierzchnia lustra wody/</w:t>
            </w:r>
            <w:r w:rsidR="00610E1B">
              <w:rPr>
                <w:rFonts w:cstheme="minorHAnsi"/>
                <w:color w:val="000000" w:themeColor="text1"/>
              </w:rPr>
              <w:t>w</w:t>
            </w:r>
            <w:r w:rsidRPr="00B85B59">
              <w:rPr>
                <w:rFonts w:cstheme="minorHAnsi"/>
                <w:color w:val="000000" w:themeColor="text1"/>
              </w:rPr>
              <w:t>ymiary</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2302D8B6" w14:textId="6A5CFF91" w:rsidR="00EC7C2B" w:rsidRPr="00B85B59" w:rsidRDefault="00EC7C2B" w:rsidP="00E63C5A">
            <w:pPr>
              <w:jc w:val="both"/>
              <w:rPr>
                <w:rFonts w:cstheme="minorHAnsi"/>
                <w:color w:val="000000" w:themeColor="text1"/>
              </w:rPr>
            </w:pPr>
            <w:r w:rsidRPr="00B85B59">
              <w:rPr>
                <w:rFonts w:cstheme="minorHAnsi"/>
                <w:color w:val="000000" w:themeColor="text1"/>
              </w:rPr>
              <w:t>ok. 11</w:t>
            </w:r>
            <w:r w:rsidR="00610E1B">
              <w:rPr>
                <w:rFonts w:cstheme="minorHAnsi"/>
                <w:color w:val="000000" w:themeColor="text1"/>
              </w:rPr>
              <w:t>4</w:t>
            </w:r>
            <w:r w:rsidRPr="00B85B59">
              <w:rPr>
                <w:rFonts w:cstheme="minorHAnsi"/>
                <w:color w:val="000000" w:themeColor="text1"/>
              </w:rPr>
              <w:t xml:space="preserve"> m</w:t>
            </w:r>
            <w:r w:rsidRPr="00B85B59">
              <w:rPr>
                <w:rFonts w:cstheme="minorHAnsi"/>
                <w:color w:val="000000" w:themeColor="text1"/>
                <w:vertAlign w:val="superscript"/>
              </w:rPr>
              <w:t>2</w:t>
            </w:r>
            <w:r w:rsidRPr="00B85B59">
              <w:rPr>
                <w:rFonts w:cstheme="minorHAnsi"/>
                <w:color w:val="000000" w:themeColor="text1"/>
              </w:rPr>
              <w:t xml:space="preserve"> / ok. 12,7</w:t>
            </w:r>
            <w:r w:rsidR="005D320E" w:rsidRPr="00B85B59">
              <w:rPr>
                <w:rFonts w:cstheme="minorHAnsi"/>
                <w:color w:val="000000" w:themeColor="text1"/>
              </w:rPr>
              <w:t>0</w:t>
            </w:r>
            <w:r w:rsidR="00610E1B">
              <w:rPr>
                <w:rFonts w:cstheme="minorHAnsi"/>
                <w:color w:val="000000" w:themeColor="text1"/>
              </w:rPr>
              <w:t xml:space="preserve"> </w:t>
            </w:r>
            <w:r w:rsidRPr="00B85B59">
              <w:rPr>
                <w:rFonts w:cstheme="minorHAnsi"/>
                <w:color w:val="000000" w:themeColor="text1"/>
              </w:rPr>
              <w:t>x</w:t>
            </w:r>
            <w:r w:rsidR="00610E1B">
              <w:rPr>
                <w:rFonts w:cstheme="minorHAnsi"/>
                <w:color w:val="000000" w:themeColor="text1"/>
              </w:rPr>
              <w:t xml:space="preserve"> </w:t>
            </w:r>
            <w:r w:rsidRPr="00B85B59">
              <w:rPr>
                <w:rFonts w:cstheme="minorHAnsi"/>
                <w:color w:val="000000" w:themeColor="text1"/>
              </w:rPr>
              <w:t>9,0</w:t>
            </w:r>
            <w:r w:rsidR="005D320E" w:rsidRPr="00B85B59">
              <w:rPr>
                <w:rFonts w:cstheme="minorHAnsi"/>
                <w:color w:val="000000" w:themeColor="text1"/>
              </w:rPr>
              <w:t>0</w:t>
            </w:r>
            <w:r w:rsidRPr="00B85B59">
              <w:rPr>
                <w:rFonts w:cstheme="minorHAnsi"/>
                <w:color w:val="000000" w:themeColor="text1"/>
              </w:rPr>
              <w:t xml:space="preserve"> m</w:t>
            </w:r>
          </w:p>
        </w:tc>
      </w:tr>
      <w:tr w:rsidR="005D320E" w:rsidRPr="00B85B59" w14:paraId="7BB2EF96"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29A57F9D" w14:textId="08A14A15" w:rsidR="005D320E" w:rsidRPr="00B85B59" w:rsidRDefault="005D320E" w:rsidP="005D320E">
            <w:pPr>
              <w:jc w:val="both"/>
              <w:rPr>
                <w:rFonts w:cstheme="minorHAnsi"/>
                <w:color w:val="000000" w:themeColor="text1"/>
              </w:rPr>
            </w:pPr>
            <w:r w:rsidRPr="00B85B59">
              <w:rPr>
                <w:rFonts w:cstheme="minorHAnsi"/>
                <w:color w:val="000000" w:themeColor="text1"/>
              </w:rPr>
              <w:t>Powierzchnia na gruncie przez podpory bez stóp</w:t>
            </w:r>
            <w:r w:rsidR="00610E1B">
              <w:rPr>
                <w:rFonts w:cstheme="minorHAnsi"/>
                <w:color w:val="000000" w:themeColor="text1"/>
              </w:rPr>
              <w:t xml:space="preserve"> </w:t>
            </w:r>
            <w:r w:rsidRPr="00B85B59">
              <w:rPr>
                <w:rFonts w:cstheme="minorHAnsi"/>
                <w:color w:val="000000" w:themeColor="text1"/>
              </w:rPr>
              <w:t>(obrys)</w:t>
            </w:r>
            <w:r w:rsidR="004B43F4">
              <w:rPr>
                <w:rFonts w:cstheme="minorHAnsi"/>
                <w:color w:val="000000" w:themeColor="text1"/>
              </w:rPr>
              <w:t xml:space="preserve"> </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4D1D64DA" w14:textId="5CBE6484" w:rsidR="005D320E" w:rsidRPr="00B85B59" w:rsidRDefault="00783714" w:rsidP="005D320E">
            <w:pPr>
              <w:jc w:val="both"/>
              <w:rPr>
                <w:rFonts w:cstheme="minorHAnsi"/>
                <w:color w:val="000000" w:themeColor="text1"/>
              </w:rPr>
            </w:pPr>
            <w:proofErr w:type="spellStart"/>
            <w:r>
              <w:rPr>
                <w:rFonts w:cstheme="minorHAnsi"/>
                <w:color w:val="000000" w:themeColor="text1"/>
              </w:rPr>
              <w:t>n</w:t>
            </w:r>
            <w:r w:rsidR="00610E1B">
              <w:rPr>
                <w:rFonts w:cstheme="minorHAnsi"/>
                <w:color w:val="000000" w:themeColor="text1"/>
              </w:rPr>
              <w:t>d</w:t>
            </w:r>
            <w:proofErr w:type="spellEnd"/>
            <w:r w:rsidR="00610E1B">
              <w:rPr>
                <w:rFonts w:cstheme="minorHAnsi"/>
                <w:color w:val="000000" w:themeColor="text1"/>
              </w:rPr>
              <w:t>.</w:t>
            </w:r>
          </w:p>
        </w:tc>
      </w:tr>
      <w:tr w:rsidR="005D320E" w:rsidRPr="00B85B59" w14:paraId="2962ADAE"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1A9E3904" w14:textId="77777777" w:rsidR="005D320E" w:rsidRPr="00B85B59" w:rsidRDefault="005D320E" w:rsidP="005D320E">
            <w:pPr>
              <w:jc w:val="both"/>
              <w:rPr>
                <w:rFonts w:cstheme="minorHAnsi"/>
                <w:color w:val="000000" w:themeColor="text1"/>
              </w:rPr>
            </w:pPr>
            <w:r w:rsidRPr="00B85B59">
              <w:rPr>
                <w:rFonts w:cstheme="minorHAnsi"/>
                <w:color w:val="000000" w:themeColor="text1"/>
              </w:rPr>
              <w:t>Powierzchnia na gruncie ze stopami systemowymi (obrys)</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42FE1B1B" w14:textId="47D07E51" w:rsidR="005D320E" w:rsidRPr="00B85B59" w:rsidRDefault="005D320E" w:rsidP="005D320E">
            <w:pPr>
              <w:jc w:val="both"/>
              <w:rPr>
                <w:rFonts w:cstheme="minorHAnsi"/>
                <w:color w:val="000000" w:themeColor="text1"/>
              </w:rPr>
            </w:pPr>
            <w:r w:rsidRPr="00B85B59">
              <w:rPr>
                <w:rFonts w:cstheme="minorHAnsi"/>
                <w:color w:val="000000" w:themeColor="text1"/>
              </w:rPr>
              <w:t>13,00 x 9,24 m</w:t>
            </w:r>
          </w:p>
        </w:tc>
      </w:tr>
      <w:tr w:rsidR="005D320E" w:rsidRPr="00B85B59" w14:paraId="3C554FFC"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49ADC201" w14:textId="77777777" w:rsidR="005D320E" w:rsidRPr="00B85B59" w:rsidRDefault="005D320E" w:rsidP="005D320E">
            <w:pPr>
              <w:jc w:val="both"/>
              <w:rPr>
                <w:rFonts w:cstheme="minorHAnsi"/>
                <w:color w:val="000000" w:themeColor="text1"/>
              </w:rPr>
            </w:pPr>
            <w:r w:rsidRPr="00B85B59">
              <w:rPr>
                <w:rFonts w:cstheme="minorHAnsi"/>
                <w:color w:val="000000" w:themeColor="text1"/>
              </w:rPr>
              <w:lastRenderedPageBreak/>
              <w:t>Głębokość basenu (wody)</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29F87961" w14:textId="77777777" w:rsidR="005D320E" w:rsidRPr="00B85B59" w:rsidRDefault="005D320E" w:rsidP="005D320E">
            <w:pPr>
              <w:jc w:val="both"/>
              <w:rPr>
                <w:rFonts w:cstheme="minorHAnsi"/>
                <w:color w:val="000000" w:themeColor="text1"/>
              </w:rPr>
            </w:pPr>
            <w:r w:rsidRPr="00B85B59">
              <w:rPr>
                <w:rFonts w:cstheme="minorHAnsi"/>
                <w:color w:val="000000" w:themeColor="text1"/>
              </w:rPr>
              <w:t>0,60 m</w:t>
            </w:r>
          </w:p>
        </w:tc>
      </w:tr>
      <w:tr w:rsidR="005D320E" w:rsidRPr="00B85B59" w14:paraId="54F1BE17"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2FEA56E8" w14:textId="77777777" w:rsidR="005D320E" w:rsidRPr="00B85B59" w:rsidRDefault="005D320E" w:rsidP="005D320E">
            <w:pPr>
              <w:jc w:val="both"/>
              <w:rPr>
                <w:rFonts w:cstheme="minorHAnsi"/>
                <w:color w:val="000000" w:themeColor="text1"/>
              </w:rPr>
            </w:pPr>
            <w:r w:rsidRPr="00B85B59">
              <w:rPr>
                <w:rFonts w:cstheme="minorHAnsi"/>
                <w:color w:val="000000" w:themeColor="text1"/>
              </w:rPr>
              <w:t>Wysokość konstrukcji niecki</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4C14CC63" w14:textId="77777777" w:rsidR="005D320E" w:rsidRPr="00B85B59" w:rsidRDefault="005D320E" w:rsidP="005D320E">
            <w:pPr>
              <w:jc w:val="both"/>
              <w:rPr>
                <w:rFonts w:cstheme="minorHAnsi"/>
                <w:color w:val="000000" w:themeColor="text1"/>
              </w:rPr>
            </w:pPr>
            <w:r w:rsidRPr="00B85B59">
              <w:rPr>
                <w:rFonts w:cstheme="minorHAnsi"/>
                <w:color w:val="000000" w:themeColor="text1"/>
              </w:rPr>
              <w:t>0,65 m</w:t>
            </w:r>
          </w:p>
        </w:tc>
      </w:tr>
      <w:tr w:rsidR="005D320E" w:rsidRPr="00B85B59" w14:paraId="2D5BD185"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5916672C" w14:textId="77777777" w:rsidR="005D320E" w:rsidRPr="00B85B59" w:rsidRDefault="005D320E" w:rsidP="005D320E">
            <w:pPr>
              <w:jc w:val="both"/>
              <w:rPr>
                <w:rFonts w:cstheme="minorHAnsi"/>
                <w:color w:val="000000" w:themeColor="text1"/>
              </w:rPr>
            </w:pPr>
            <w:r w:rsidRPr="00B85B59">
              <w:rPr>
                <w:rFonts w:cstheme="minorHAnsi"/>
                <w:color w:val="000000" w:themeColor="text1"/>
              </w:rPr>
              <w:t>Objętość basenu</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4B80F5A0" w14:textId="23B0670A" w:rsidR="005D320E" w:rsidRPr="00B85B59" w:rsidRDefault="005D320E" w:rsidP="005D320E">
            <w:pPr>
              <w:jc w:val="both"/>
              <w:rPr>
                <w:rFonts w:cstheme="minorHAnsi"/>
                <w:color w:val="000000" w:themeColor="text1"/>
              </w:rPr>
            </w:pPr>
            <w:r w:rsidRPr="00B85B59">
              <w:rPr>
                <w:rFonts w:cstheme="minorHAnsi"/>
                <w:color w:val="000000" w:themeColor="text1"/>
              </w:rPr>
              <w:t>ok. 68 m</w:t>
            </w:r>
            <w:r w:rsidRPr="00B85B59">
              <w:rPr>
                <w:rFonts w:cstheme="minorHAnsi"/>
                <w:color w:val="000000" w:themeColor="text1"/>
                <w:vertAlign w:val="superscript"/>
              </w:rPr>
              <w:t>3</w:t>
            </w:r>
          </w:p>
        </w:tc>
      </w:tr>
      <w:tr w:rsidR="005D320E" w:rsidRPr="00B85B59" w14:paraId="7B37F318"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36819F5A" w14:textId="77777777" w:rsidR="005D320E" w:rsidRPr="00B85B59" w:rsidRDefault="005D320E" w:rsidP="005D320E">
            <w:pPr>
              <w:jc w:val="both"/>
              <w:rPr>
                <w:rFonts w:cstheme="minorHAnsi"/>
                <w:color w:val="000000" w:themeColor="text1"/>
              </w:rPr>
            </w:pPr>
            <w:r w:rsidRPr="00B85B59">
              <w:rPr>
                <w:rFonts w:cstheme="minorHAnsi"/>
                <w:color w:val="000000" w:themeColor="text1"/>
              </w:rPr>
              <w:t>Obciążenie max.[os/h]</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25CB16D7" w14:textId="2615214F" w:rsidR="005D320E" w:rsidRPr="00B85B59" w:rsidRDefault="005D320E" w:rsidP="005D320E">
            <w:pPr>
              <w:jc w:val="both"/>
              <w:rPr>
                <w:rFonts w:cstheme="minorHAnsi"/>
                <w:color w:val="000000" w:themeColor="text1"/>
              </w:rPr>
            </w:pPr>
            <w:r w:rsidRPr="00B85B59">
              <w:rPr>
                <w:rFonts w:cstheme="minorHAnsi"/>
                <w:color w:val="000000" w:themeColor="text1"/>
              </w:rPr>
              <w:t>2</w:t>
            </w:r>
            <w:r w:rsidR="00783714">
              <w:rPr>
                <w:rFonts w:cstheme="minorHAnsi"/>
                <w:color w:val="000000" w:themeColor="text1"/>
              </w:rPr>
              <w:t>5</w:t>
            </w:r>
          </w:p>
        </w:tc>
      </w:tr>
      <w:tr w:rsidR="005D320E" w:rsidRPr="00B85B59" w14:paraId="1767035A"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2C75DA61"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Filtracja </w:t>
            </w:r>
          </w:p>
          <w:p w14:paraId="40477C0D"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ilość filtrów [szt.]</w:t>
            </w:r>
          </w:p>
          <w:p w14:paraId="116EDD23"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czas </w:t>
            </w:r>
            <w:proofErr w:type="spellStart"/>
            <w:r w:rsidRPr="00B85B59">
              <w:rPr>
                <w:rFonts w:cstheme="minorHAnsi"/>
                <w:color w:val="000000" w:themeColor="text1"/>
              </w:rPr>
              <w:t>przewałowania</w:t>
            </w:r>
            <w:proofErr w:type="spellEnd"/>
            <w:r w:rsidRPr="00B85B59">
              <w:rPr>
                <w:rFonts w:cstheme="minorHAnsi"/>
                <w:color w:val="000000" w:themeColor="text1"/>
              </w:rPr>
              <w:t xml:space="preserve"> pełnej objętości basenu [h]</w:t>
            </w:r>
          </w:p>
          <w:p w14:paraId="65263618"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prędkość filtracji [m</w:t>
            </w:r>
            <w:r w:rsidRPr="00B85B59">
              <w:rPr>
                <w:rFonts w:cstheme="minorHAnsi"/>
                <w:color w:val="000000" w:themeColor="text1"/>
                <w:vertAlign w:val="superscript"/>
              </w:rPr>
              <w:t>3</w:t>
            </w:r>
            <w:r w:rsidRPr="00B85B59">
              <w:rPr>
                <w:rFonts w:cstheme="minorHAnsi"/>
                <w:color w:val="000000" w:themeColor="text1"/>
              </w:rPr>
              <w:t>/h]</w:t>
            </w:r>
          </w:p>
          <w:p w14:paraId="05F62145"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wydajność filtracji [m³/h]</w:t>
            </w:r>
          </w:p>
          <w:p w14:paraId="4E6712C8"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średnica filtra [mm]</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63485DC4" w14:textId="77777777" w:rsidR="005D320E" w:rsidRPr="00B85B59" w:rsidRDefault="005D320E" w:rsidP="005D320E">
            <w:pPr>
              <w:jc w:val="both"/>
              <w:rPr>
                <w:rFonts w:cstheme="minorHAnsi"/>
                <w:color w:val="000000" w:themeColor="text1"/>
              </w:rPr>
            </w:pPr>
          </w:p>
          <w:p w14:paraId="6A42239C" w14:textId="77777777" w:rsidR="005D320E" w:rsidRPr="00B85B59" w:rsidRDefault="005D320E" w:rsidP="005D320E">
            <w:pPr>
              <w:jc w:val="both"/>
              <w:rPr>
                <w:rFonts w:cstheme="minorHAnsi"/>
                <w:color w:val="000000" w:themeColor="text1"/>
              </w:rPr>
            </w:pPr>
            <w:r w:rsidRPr="00B85B59">
              <w:rPr>
                <w:rFonts w:cstheme="minorHAnsi"/>
                <w:color w:val="000000" w:themeColor="text1"/>
              </w:rPr>
              <w:t>2 szt.</w:t>
            </w:r>
          </w:p>
          <w:p w14:paraId="065CF7BC"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2 </w:t>
            </w:r>
          </w:p>
          <w:p w14:paraId="37989587" w14:textId="77777777" w:rsidR="005D320E" w:rsidRPr="00B85B59" w:rsidRDefault="005D320E" w:rsidP="005D320E">
            <w:pPr>
              <w:jc w:val="both"/>
              <w:rPr>
                <w:rFonts w:cstheme="minorHAnsi"/>
                <w:strike/>
                <w:color w:val="000000" w:themeColor="text1"/>
              </w:rPr>
            </w:pPr>
            <w:r w:rsidRPr="00B85B59">
              <w:rPr>
                <w:rFonts w:cstheme="minorHAnsi"/>
                <w:color w:val="000000" w:themeColor="text1"/>
              </w:rPr>
              <w:t>50</w:t>
            </w:r>
            <w:r w:rsidRPr="00B85B59">
              <w:rPr>
                <w:rFonts w:cstheme="minorHAnsi"/>
                <w:strike/>
                <w:color w:val="000000" w:themeColor="text1"/>
              </w:rPr>
              <w:t xml:space="preserve"> </w:t>
            </w:r>
          </w:p>
          <w:p w14:paraId="73AD38A7" w14:textId="77777777" w:rsidR="005D320E" w:rsidRPr="00B85B59" w:rsidRDefault="005D320E" w:rsidP="005D320E">
            <w:pPr>
              <w:jc w:val="both"/>
              <w:rPr>
                <w:rFonts w:cstheme="minorHAnsi"/>
                <w:color w:val="000000" w:themeColor="text1"/>
              </w:rPr>
            </w:pPr>
            <w:r w:rsidRPr="00B85B59">
              <w:rPr>
                <w:rFonts w:cstheme="minorHAnsi"/>
                <w:color w:val="000000" w:themeColor="text1"/>
              </w:rPr>
              <w:t>34</w:t>
            </w:r>
          </w:p>
          <w:p w14:paraId="57634BFD" w14:textId="77777777" w:rsidR="005D320E" w:rsidRPr="00B85B59" w:rsidRDefault="005D320E" w:rsidP="005D320E">
            <w:pPr>
              <w:jc w:val="both"/>
              <w:rPr>
                <w:rFonts w:cstheme="minorHAnsi"/>
                <w:color w:val="000000" w:themeColor="text1"/>
              </w:rPr>
            </w:pPr>
            <w:r w:rsidRPr="00B85B59">
              <w:rPr>
                <w:rFonts w:cstheme="minorHAnsi"/>
                <w:color w:val="000000" w:themeColor="text1"/>
              </w:rPr>
              <w:t>650 mm</w:t>
            </w:r>
          </w:p>
        </w:tc>
      </w:tr>
      <w:tr w:rsidR="005D320E" w:rsidRPr="00B85B59" w14:paraId="454B967A" w14:textId="77777777" w:rsidTr="00E63C5A">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65F85063" w14:textId="77777777" w:rsidR="005D320E" w:rsidRPr="00B85B59" w:rsidRDefault="005D320E" w:rsidP="005D320E">
            <w:pPr>
              <w:jc w:val="both"/>
              <w:rPr>
                <w:rFonts w:cstheme="minorHAnsi"/>
                <w:color w:val="000000" w:themeColor="text1"/>
              </w:rPr>
            </w:pPr>
            <w:r w:rsidRPr="00B85B59">
              <w:rPr>
                <w:rFonts w:cstheme="minorHAnsi"/>
                <w:color w:val="000000" w:themeColor="text1"/>
              </w:rPr>
              <w:t>Pompy:</w:t>
            </w:r>
          </w:p>
          <w:p w14:paraId="0230C4C1"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ilość pomp z falownikiem zewnętrznym [szt.]</w:t>
            </w:r>
          </w:p>
          <w:p w14:paraId="23F8CAF9"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moc pompy [kW]</w:t>
            </w:r>
          </w:p>
          <w:p w14:paraId="1A8F8868"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wydajność pompy [m³/h]</w:t>
            </w:r>
          </w:p>
          <w:p w14:paraId="0F70AF03"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wysokość słupa wody [m]</w:t>
            </w:r>
          </w:p>
          <w:p w14:paraId="70F6C687"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napięcie prądu elektrycznego [V]</w:t>
            </w:r>
          </w:p>
          <w:p w14:paraId="462B0AF9" w14:textId="77777777" w:rsidR="005D320E" w:rsidRPr="00B85B59" w:rsidRDefault="005D320E" w:rsidP="005D320E">
            <w:pPr>
              <w:jc w:val="both"/>
              <w:rPr>
                <w:rFonts w:cstheme="minorHAnsi"/>
                <w:color w:val="000000" w:themeColor="text1"/>
              </w:rPr>
            </w:pPr>
            <w:r w:rsidRPr="00B85B59">
              <w:rPr>
                <w:rFonts w:cstheme="minorHAnsi"/>
                <w:color w:val="000000" w:themeColor="text1"/>
              </w:rPr>
              <w:t xml:space="preserve"> – przyłącza</w:t>
            </w:r>
          </w:p>
          <w:p w14:paraId="7C50DBE1" w14:textId="77777777" w:rsidR="005D320E" w:rsidRPr="00B85B59" w:rsidRDefault="005D320E" w:rsidP="005D320E">
            <w:pPr>
              <w:jc w:val="both"/>
              <w:rPr>
                <w:rFonts w:cstheme="minorHAnsi"/>
                <w:color w:val="000000" w:themeColor="text1"/>
              </w:rPr>
            </w:pPr>
            <w:r w:rsidRPr="00B85B59">
              <w:rPr>
                <w:rFonts w:cstheme="minorHAnsi"/>
                <w:color w:val="000000" w:themeColor="text1"/>
              </w:rPr>
              <w:t>Zabezpieczenie silnika pompy IP-55</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45103662" w14:textId="77777777" w:rsidR="005D320E" w:rsidRPr="00B85B59" w:rsidRDefault="005D320E" w:rsidP="005D320E">
            <w:pPr>
              <w:jc w:val="both"/>
              <w:rPr>
                <w:rFonts w:cstheme="minorHAnsi"/>
                <w:color w:val="000000" w:themeColor="text1"/>
              </w:rPr>
            </w:pPr>
          </w:p>
          <w:p w14:paraId="1A0319F5" w14:textId="77777777" w:rsidR="005D320E" w:rsidRPr="00B85B59" w:rsidRDefault="005D320E" w:rsidP="005D320E">
            <w:pPr>
              <w:jc w:val="both"/>
              <w:rPr>
                <w:rFonts w:cstheme="minorHAnsi"/>
                <w:color w:val="000000" w:themeColor="text1"/>
              </w:rPr>
            </w:pPr>
            <w:r w:rsidRPr="00B85B59">
              <w:rPr>
                <w:rFonts w:cstheme="minorHAnsi"/>
                <w:color w:val="000000" w:themeColor="text1"/>
              </w:rPr>
              <w:t>2 szt.</w:t>
            </w:r>
          </w:p>
          <w:p w14:paraId="04078301" w14:textId="77777777" w:rsidR="005D320E" w:rsidRPr="00B85B59" w:rsidRDefault="005D320E" w:rsidP="005D320E">
            <w:pPr>
              <w:jc w:val="both"/>
              <w:rPr>
                <w:rFonts w:cstheme="minorHAnsi"/>
                <w:color w:val="000000" w:themeColor="text1"/>
              </w:rPr>
            </w:pPr>
            <w:r w:rsidRPr="00B85B59">
              <w:rPr>
                <w:rFonts w:cstheme="minorHAnsi"/>
                <w:color w:val="000000" w:themeColor="text1"/>
              </w:rPr>
              <w:t>1,5 HP (1,1 kW)</w:t>
            </w:r>
          </w:p>
          <w:p w14:paraId="2F397D47" w14:textId="77777777" w:rsidR="005D320E" w:rsidRPr="00B85B59" w:rsidRDefault="005D320E" w:rsidP="005D320E">
            <w:pPr>
              <w:jc w:val="both"/>
              <w:rPr>
                <w:rFonts w:cstheme="minorHAnsi"/>
                <w:color w:val="000000" w:themeColor="text1"/>
              </w:rPr>
            </w:pPr>
            <w:r w:rsidRPr="00B85B59">
              <w:rPr>
                <w:rFonts w:cstheme="minorHAnsi"/>
                <w:color w:val="000000" w:themeColor="text1"/>
              </w:rPr>
              <w:t>21 m</w:t>
            </w:r>
            <w:r w:rsidRPr="00B85B59">
              <w:rPr>
                <w:rFonts w:cstheme="minorHAnsi"/>
                <w:color w:val="000000" w:themeColor="text1"/>
                <w:vertAlign w:val="superscript"/>
              </w:rPr>
              <w:t>3</w:t>
            </w:r>
            <w:r w:rsidRPr="00B85B59">
              <w:rPr>
                <w:rFonts w:cstheme="minorHAnsi"/>
                <w:color w:val="000000" w:themeColor="text1"/>
              </w:rPr>
              <w:t>/h</w:t>
            </w:r>
          </w:p>
          <w:p w14:paraId="4B87E44F" w14:textId="77777777" w:rsidR="005D320E" w:rsidRPr="00B85B59" w:rsidRDefault="005D320E" w:rsidP="005D320E">
            <w:pPr>
              <w:jc w:val="both"/>
              <w:rPr>
                <w:rFonts w:cstheme="minorHAnsi"/>
                <w:color w:val="000000" w:themeColor="text1"/>
              </w:rPr>
            </w:pPr>
            <w:r w:rsidRPr="00B85B59">
              <w:rPr>
                <w:rFonts w:cstheme="minorHAnsi"/>
                <w:color w:val="000000" w:themeColor="text1"/>
              </w:rPr>
              <w:t>10 m</w:t>
            </w:r>
          </w:p>
          <w:p w14:paraId="374E8A89" w14:textId="77777777" w:rsidR="005D320E" w:rsidRPr="00B85B59" w:rsidRDefault="005D320E" w:rsidP="005D320E">
            <w:pPr>
              <w:jc w:val="both"/>
              <w:rPr>
                <w:rFonts w:cstheme="minorHAnsi"/>
                <w:strike/>
                <w:color w:val="000000" w:themeColor="text1"/>
              </w:rPr>
            </w:pPr>
            <w:r w:rsidRPr="00B85B59">
              <w:rPr>
                <w:rFonts w:cstheme="minorHAnsi"/>
                <w:color w:val="000000" w:themeColor="text1"/>
              </w:rPr>
              <w:t>400</w:t>
            </w:r>
          </w:p>
          <w:p w14:paraId="5B256975" w14:textId="77777777" w:rsidR="005D320E" w:rsidRPr="00B85B59" w:rsidRDefault="005D320E" w:rsidP="005D320E">
            <w:pPr>
              <w:jc w:val="both"/>
              <w:rPr>
                <w:rFonts w:cstheme="minorHAnsi"/>
                <w:color w:val="000000" w:themeColor="text1"/>
              </w:rPr>
            </w:pPr>
            <w:r w:rsidRPr="00B85B59">
              <w:rPr>
                <w:rFonts w:cstheme="minorHAnsi"/>
                <w:color w:val="000000" w:themeColor="text1"/>
              </w:rPr>
              <w:t>1 ½ ”</w:t>
            </w:r>
          </w:p>
        </w:tc>
      </w:tr>
    </w:tbl>
    <w:p w14:paraId="7B127D45" w14:textId="77777777" w:rsidR="00E11B64" w:rsidRPr="00B85B59" w:rsidRDefault="00E11B64">
      <w:pPr>
        <w:jc w:val="both"/>
        <w:rPr>
          <w:rFonts w:cstheme="minorHAnsi"/>
          <w:color w:val="000000" w:themeColor="text1"/>
        </w:rPr>
      </w:pPr>
      <w:bookmarkStart w:id="9" w:name="_Hlk89783325"/>
    </w:p>
    <w:bookmarkEnd w:id="9"/>
    <w:p w14:paraId="0F5CB482" w14:textId="52E9A752" w:rsidR="00E11B64" w:rsidRPr="00B85B59" w:rsidRDefault="006210DD">
      <w:pPr>
        <w:jc w:val="both"/>
        <w:rPr>
          <w:rFonts w:cstheme="minorHAnsi"/>
          <w:color w:val="000000" w:themeColor="text1"/>
        </w:rPr>
      </w:pPr>
      <w:r w:rsidRPr="00B85B59">
        <w:rPr>
          <w:rFonts w:cstheme="minorHAnsi"/>
          <w:color w:val="000000" w:themeColor="text1"/>
        </w:rPr>
        <w:t>Obieg I</w:t>
      </w:r>
      <w:r w:rsidR="005D320E" w:rsidRPr="00B85B59">
        <w:rPr>
          <w:rFonts w:cstheme="minorHAnsi"/>
          <w:color w:val="000000" w:themeColor="text1"/>
        </w:rPr>
        <w:t>II</w:t>
      </w:r>
    </w:p>
    <w:tbl>
      <w:tblPr>
        <w:tblW w:w="93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387"/>
        <w:gridCol w:w="3964"/>
      </w:tblGrid>
      <w:tr w:rsidR="007573E4" w:rsidRPr="00B85B59" w14:paraId="24D1890C" w14:textId="77777777" w:rsidTr="007573E4">
        <w:trPr>
          <w:trHeight w:val="202"/>
        </w:trPr>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72859D31" w14:textId="77777777" w:rsidR="00E11B64" w:rsidRPr="00B85B59" w:rsidRDefault="006210DD">
            <w:pPr>
              <w:jc w:val="both"/>
              <w:rPr>
                <w:rFonts w:cstheme="minorHAnsi"/>
                <w:color w:val="000000" w:themeColor="text1"/>
              </w:rPr>
            </w:pPr>
            <w:r w:rsidRPr="00B85B59">
              <w:rPr>
                <w:rFonts w:cstheme="minorHAnsi"/>
                <w:color w:val="000000" w:themeColor="text1"/>
              </w:rPr>
              <w:t>Basen rekreacyjny 1,00 m</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0AEC42F6" w14:textId="77777777" w:rsidR="00E11B64" w:rsidRPr="00B85B59" w:rsidRDefault="006210DD">
            <w:pPr>
              <w:jc w:val="both"/>
              <w:rPr>
                <w:rFonts w:cstheme="minorHAnsi"/>
                <w:color w:val="000000" w:themeColor="text1"/>
              </w:rPr>
            </w:pPr>
            <w:r w:rsidRPr="00B85B59">
              <w:rPr>
                <w:rFonts w:cstheme="minorHAnsi"/>
                <w:color w:val="000000" w:themeColor="text1"/>
              </w:rPr>
              <w:t xml:space="preserve">Basen stelażowy </w:t>
            </w:r>
            <w:proofErr w:type="spellStart"/>
            <w:r w:rsidRPr="00B85B59">
              <w:rPr>
                <w:rFonts w:cstheme="minorHAnsi"/>
                <w:color w:val="000000" w:themeColor="text1"/>
              </w:rPr>
              <w:t>napowierzchniowy</w:t>
            </w:r>
            <w:proofErr w:type="spellEnd"/>
          </w:p>
        </w:tc>
      </w:tr>
      <w:tr w:rsidR="007573E4" w:rsidRPr="00B85B59" w14:paraId="039E2CF5"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1583553F" w14:textId="3B97DF88" w:rsidR="00E11B64" w:rsidRPr="00B85B59" w:rsidRDefault="006210DD">
            <w:pPr>
              <w:jc w:val="both"/>
              <w:rPr>
                <w:rFonts w:cstheme="minorHAnsi"/>
                <w:color w:val="000000" w:themeColor="text1"/>
              </w:rPr>
            </w:pPr>
            <w:r w:rsidRPr="00B85B59">
              <w:rPr>
                <w:rFonts w:cstheme="minorHAnsi"/>
                <w:color w:val="000000" w:themeColor="text1"/>
              </w:rPr>
              <w:t>Powierzchnia lustra wody/</w:t>
            </w:r>
            <w:r w:rsidR="00783714">
              <w:rPr>
                <w:rFonts w:cstheme="minorHAnsi"/>
                <w:color w:val="000000" w:themeColor="text1"/>
              </w:rPr>
              <w:t>w</w:t>
            </w:r>
            <w:r w:rsidRPr="00B85B59">
              <w:rPr>
                <w:rFonts w:cstheme="minorHAnsi"/>
                <w:color w:val="000000" w:themeColor="text1"/>
              </w:rPr>
              <w:t>ymiary</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6A6A1B17" w14:textId="351212B1" w:rsidR="00E11B64" w:rsidRPr="00B85B59" w:rsidRDefault="006210DD">
            <w:pPr>
              <w:jc w:val="both"/>
              <w:rPr>
                <w:rFonts w:cstheme="minorHAnsi"/>
                <w:color w:val="000000" w:themeColor="text1"/>
              </w:rPr>
            </w:pPr>
            <w:r w:rsidRPr="00B85B59">
              <w:rPr>
                <w:rFonts w:cstheme="minorHAnsi"/>
                <w:color w:val="000000" w:themeColor="text1"/>
              </w:rPr>
              <w:t>ok. 148 m</w:t>
            </w:r>
            <w:r w:rsidRPr="00B85B59">
              <w:rPr>
                <w:rFonts w:cstheme="minorHAnsi"/>
                <w:color w:val="000000" w:themeColor="text1"/>
                <w:vertAlign w:val="superscript"/>
              </w:rPr>
              <w:t>2</w:t>
            </w:r>
            <w:r w:rsidRPr="00B85B59">
              <w:rPr>
                <w:rFonts w:cstheme="minorHAnsi"/>
                <w:color w:val="000000" w:themeColor="text1"/>
              </w:rPr>
              <w:t xml:space="preserve"> / ok. </w:t>
            </w:r>
            <w:r w:rsidRPr="00B85B59">
              <w:rPr>
                <w:rFonts w:cstheme="minorHAnsi"/>
              </w:rPr>
              <w:t>16,50x</w:t>
            </w:r>
            <w:r w:rsidR="008430E8" w:rsidRPr="00B85B59">
              <w:rPr>
                <w:rFonts w:cstheme="minorHAnsi"/>
              </w:rPr>
              <w:t>9,0</w:t>
            </w:r>
            <w:r w:rsidR="005D320E" w:rsidRPr="00B85B59">
              <w:rPr>
                <w:rFonts w:cstheme="minorHAnsi"/>
              </w:rPr>
              <w:t>0</w:t>
            </w:r>
            <w:r w:rsidRPr="00B85B59">
              <w:rPr>
                <w:rFonts w:cstheme="minorHAnsi"/>
              </w:rPr>
              <w:t xml:space="preserve"> m</w:t>
            </w:r>
          </w:p>
        </w:tc>
      </w:tr>
      <w:tr w:rsidR="007573E4" w:rsidRPr="00B85B59" w14:paraId="3D5F13A2"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662F602F" w14:textId="2D5924C1" w:rsidR="00E11B64" w:rsidRPr="00B85B59" w:rsidRDefault="005D320E">
            <w:pPr>
              <w:jc w:val="both"/>
              <w:rPr>
                <w:rFonts w:cstheme="minorHAnsi"/>
                <w:color w:val="000000" w:themeColor="text1"/>
              </w:rPr>
            </w:pPr>
            <w:r w:rsidRPr="00B85B59">
              <w:rPr>
                <w:rFonts w:cstheme="minorHAnsi"/>
                <w:color w:val="000000" w:themeColor="text1"/>
              </w:rPr>
              <w:t>Powierzchnia na gruncie przez podpory bez stóp</w:t>
            </w:r>
            <w:r w:rsidR="00783714">
              <w:rPr>
                <w:rFonts w:cstheme="minorHAnsi"/>
                <w:color w:val="000000" w:themeColor="text1"/>
              </w:rPr>
              <w:t xml:space="preserve"> </w:t>
            </w:r>
            <w:r w:rsidRPr="00B85B59">
              <w:rPr>
                <w:rFonts w:cstheme="minorHAnsi"/>
                <w:color w:val="000000" w:themeColor="text1"/>
              </w:rPr>
              <w:t>(obrys)</w:t>
            </w:r>
            <w:r w:rsidR="004B43F4">
              <w:rPr>
                <w:rFonts w:cstheme="minorHAnsi"/>
                <w:color w:val="000000" w:themeColor="text1"/>
              </w:rPr>
              <w:t xml:space="preserve"> </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4289D938" w14:textId="0322DCD0" w:rsidR="00E11B64" w:rsidRPr="00B85B59" w:rsidRDefault="006210DD">
            <w:pPr>
              <w:jc w:val="both"/>
              <w:rPr>
                <w:rFonts w:cstheme="minorHAnsi"/>
                <w:color w:val="000000" w:themeColor="text1"/>
              </w:rPr>
            </w:pPr>
            <w:r w:rsidRPr="00B85B59">
              <w:rPr>
                <w:rFonts w:cstheme="minorHAnsi"/>
                <w:color w:val="000000" w:themeColor="text1"/>
              </w:rPr>
              <w:t>1</w:t>
            </w:r>
            <w:r w:rsidR="00373F40" w:rsidRPr="00B85B59">
              <w:rPr>
                <w:rFonts w:cstheme="minorHAnsi"/>
                <w:color w:val="000000" w:themeColor="text1"/>
              </w:rPr>
              <w:t xml:space="preserve">7,10 </w:t>
            </w:r>
            <w:r w:rsidRPr="00B85B59">
              <w:rPr>
                <w:rFonts w:cstheme="minorHAnsi"/>
                <w:color w:val="000000" w:themeColor="text1"/>
              </w:rPr>
              <w:t>x 9,</w:t>
            </w:r>
            <w:r w:rsidR="00373F40" w:rsidRPr="00B85B59">
              <w:rPr>
                <w:rFonts w:cstheme="minorHAnsi"/>
                <w:color w:val="000000" w:themeColor="text1"/>
              </w:rPr>
              <w:t>60</w:t>
            </w:r>
            <w:r w:rsidRPr="00B85B59">
              <w:rPr>
                <w:rFonts w:cstheme="minorHAnsi"/>
                <w:color w:val="000000" w:themeColor="text1"/>
              </w:rPr>
              <w:t xml:space="preserve"> m</w:t>
            </w:r>
          </w:p>
        </w:tc>
      </w:tr>
      <w:tr w:rsidR="007573E4" w:rsidRPr="00B85B59" w14:paraId="678C34BC"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038102F9" w14:textId="31B47739" w:rsidR="00E11B64" w:rsidRPr="00B85B59" w:rsidRDefault="006210DD">
            <w:pPr>
              <w:jc w:val="both"/>
              <w:rPr>
                <w:rFonts w:cstheme="minorHAnsi"/>
                <w:color w:val="000000" w:themeColor="text1"/>
              </w:rPr>
            </w:pPr>
            <w:r w:rsidRPr="00B85B59">
              <w:rPr>
                <w:rFonts w:cstheme="minorHAnsi"/>
                <w:color w:val="000000" w:themeColor="text1"/>
              </w:rPr>
              <w:t>Powierzchnia na gruncie ze stopami systemowymi (obrys)</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075BCB20" w14:textId="52B81DC2" w:rsidR="00E11B64" w:rsidRPr="00B85B59" w:rsidRDefault="006210DD">
            <w:pPr>
              <w:jc w:val="both"/>
              <w:rPr>
                <w:rFonts w:cstheme="minorHAnsi"/>
                <w:color w:val="000000" w:themeColor="text1"/>
              </w:rPr>
            </w:pPr>
            <w:r w:rsidRPr="00B85B59">
              <w:rPr>
                <w:rFonts w:cstheme="minorHAnsi"/>
                <w:color w:val="000000" w:themeColor="text1"/>
              </w:rPr>
              <w:t>17,35 x 9,8</w:t>
            </w:r>
            <w:r w:rsidR="00373F40" w:rsidRPr="00B85B59">
              <w:rPr>
                <w:rFonts w:cstheme="minorHAnsi"/>
                <w:color w:val="000000" w:themeColor="text1"/>
              </w:rPr>
              <w:t>4</w:t>
            </w:r>
            <w:r w:rsidRPr="00B85B59">
              <w:rPr>
                <w:rFonts w:cstheme="minorHAnsi"/>
                <w:color w:val="000000" w:themeColor="text1"/>
              </w:rPr>
              <w:t xml:space="preserve"> m </w:t>
            </w:r>
          </w:p>
        </w:tc>
      </w:tr>
      <w:tr w:rsidR="007573E4" w:rsidRPr="00B85B59" w14:paraId="379998C3"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08CFED49" w14:textId="77777777" w:rsidR="00E11B64" w:rsidRPr="00B85B59" w:rsidRDefault="006210DD">
            <w:pPr>
              <w:jc w:val="both"/>
              <w:rPr>
                <w:rFonts w:cstheme="minorHAnsi"/>
                <w:color w:val="000000" w:themeColor="text1"/>
              </w:rPr>
            </w:pPr>
            <w:r w:rsidRPr="00B85B59">
              <w:rPr>
                <w:rFonts w:cstheme="minorHAnsi"/>
                <w:color w:val="000000" w:themeColor="text1"/>
              </w:rPr>
              <w:t>Głębokość basenu (wody)</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2BCECCF5" w14:textId="77777777" w:rsidR="00E11B64" w:rsidRPr="00B85B59" w:rsidRDefault="006210DD">
            <w:pPr>
              <w:jc w:val="both"/>
              <w:rPr>
                <w:rFonts w:cstheme="minorHAnsi"/>
                <w:color w:val="000000" w:themeColor="text1"/>
              </w:rPr>
            </w:pPr>
            <w:r w:rsidRPr="00B85B59">
              <w:rPr>
                <w:rFonts w:cstheme="minorHAnsi"/>
                <w:color w:val="000000" w:themeColor="text1"/>
              </w:rPr>
              <w:t>1,00 m</w:t>
            </w:r>
          </w:p>
        </w:tc>
      </w:tr>
      <w:tr w:rsidR="007573E4" w:rsidRPr="00B85B59" w14:paraId="1D5A657B"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1A864ECD" w14:textId="77777777" w:rsidR="00E11B64" w:rsidRPr="00B85B59" w:rsidRDefault="006210DD">
            <w:pPr>
              <w:jc w:val="both"/>
              <w:rPr>
                <w:rFonts w:cstheme="minorHAnsi"/>
                <w:color w:val="000000" w:themeColor="text1"/>
              </w:rPr>
            </w:pPr>
            <w:r w:rsidRPr="00B85B59">
              <w:rPr>
                <w:rFonts w:cstheme="minorHAnsi"/>
                <w:color w:val="000000" w:themeColor="text1"/>
              </w:rPr>
              <w:t>Wysokość konstrukcji niecki</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2D89DFC5" w14:textId="77777777" w:rsidR="00E11B64" w:rsidRPr="00B85B59" w:rsidRDefault="006210DD">
            <w:pPr>
              <w:jc w:val="both"/>
              <w:rPr>
                <w:rFonts w:cstheme="minorHAnsi"/>
                <w:color w:val="000000" w:themeColor="text1"/>
              </w:rPr>
            </w:pPr>
            <w:r w:rsidRPr="00B85B59">
              <w:rPr>
                <w:rFonts w:cstheme="minorHAnsi"/>
                <w:color w:val="000000" w:themeColor="text1"/>
              </w:rPr>
              <w:t>1,05 m</w:t>
            </w:r>
          </w:p>
        </w:tc>
      </w:tr>
      <w:tr w:rsidR="007573E4" w:rsidRPr="00B85B59" w14:paraId="08C33FF3"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2FF3DC27" w14:textId="77777777" w:rsidR="00E11B64" w:rsidRPr="00B85B59" w:rsidRDefault="006210DD">
            <w:pPr>
              <w:jc w:val="both"/>
              <w:rPr>
                <w:rFonts w:cstheme="minorHAnsi"/>
                <w:color w:val="000000" w:themeColor="text1"/>
              </w:rPr>
            </w:pPr>
            <w:r w:rsidRPr="00B85B59">
              <w:rPr>
                <w:rFonts w:cstheme="minorHAnsi"/>
                <w:color w:val="000000" w:themeColor="text1"/>
              </w:rPr>
              <w:t>Objętość basenu</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39518E0C" w14:textId="08569073" w:rsidR="00E11B64" w:rsidRPr="00B85B59" w:rsidRDefault="006210DD">
            <w:pPr>
              <w:jc w:val="both"/>
              <w:rPr>
                <w:rFonts w:cstheme="minorHAnsi"/>
                <w:color w:val="000000" w:themeColor="text1"/>
              </w:rPr>
            </w:pPr>
            <w:r w:rsidRPr="00B85B59">
              <w:rPr>
                <w:rFonts w:cstheme="minorHAnsi"/>
                <w:color w:val="000000" w:themeColor="text1"/>
              </w:rPr>
              <w:t>ok. 148 m</w:t>
            </w:r>
            <w:r w:rsidRPr="00B85B59">
              <w:rPr>
                <w:rFonts w:cstheme="minorHAnsi"/>
                <w:color w:val="000000" w:themeColor="text1"/>
                <w:vertAlign w:val="superscript"/>
              </w:rPr>
              <w:t>3</w:t>
            </w:r>
          </w:p>
        </w:tc>
      </w:tr>
      <w:tr w:rsidR="007573E4" w:rsidRPr="00B85B59" w14:paraId="2FF5EABC"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4578FBBC" w14:textId="77777777" w:rsidR="00E11B64" w:rsidRPr="00B85B59" w:rsidRDefault="006210DD">
            <w:pPr>
              <w:jc w:val="both"/>
              <w:rPr>
                <w:rFonts w:cstheme="minorHAnsi"/>
                <w:color w:val="000000" w:themeColor="text1"/>
              </w:rPr>
            </w:pPr>
            <w:r w:rsidRPr="00B85B59">
              <w:rPr>
                <w:rFonts w:cstheme="minorHAnsi"/>
                <w:color w:val="000000" w:themeColor="text1"/>
              </w:rPr>
              <w:t>Obciążenie max.[os/h]</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4D5E2673" w14:textId="3F8D8A99" w:rsidR="00E11B64" w:rsidRPr="00B85B59" w:rsidRDefault="006210DD">
            <w:pPr>
              <w:jc w:val="both"/>
              <w:rPr>
                <w:rFonts w:cstheme="minorHAnsi"/>
                <w:color w:val="000000" w:themeColor="text1"/>
              </w:rPr>
            </w:pPr>
            <w:r w:rsidRPr="00B85B59">
              <w:rPr>
                <w:rFonts w:cstheme="minorHAnsi"/>
                <w:color w:val="000000" w:themeColor="text1"/>
              </w:rPr>
              <w:t>5</w:t>
            </w:r>
            <w:r w:rsidR="00783714">
              <w:rPr>
                <w:rFonts w:cstheme="minorHAnsi"/>
                <w:color w:val="000000" w:themeColor="text1"/>
              </w:rPr>
              <w:t>5</w:t>
            </w:r>
          </w:p>
        </w:tc>
      </w:tr>
      <w:tr w:rsidR="007573E4" w:rsidRPr="00B85B59" w14:paraId="307213D3"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3F17A0BF" w14:textId="77777777" w:rsidR="00E11B64" w:rsidRPr="00B85B59" w:rsidRDefault="006210DD">
            <w:pPr>
              <w:jc w:val="both"/>
              <w:rPr>
                <w:rFonts w:cstheme="minorHAnsi"/>
                <w:color w:val="000000" w:themeColor="text1"/>
              </w:rPr>
            </w:pPr>
            <w:r w:rsidRPr="00B85B59">
              <w:rPr>
                <w:rFonts w:cstheme="minorHAnsi"/>
                <w:color w:val="000000" w:themeColor="text1"/>
              </w:rPr>
              <w:t xml:space="preserve">Filtracja </w:t>
            </w:r>
          </w:p>
          <w:p w14:paraId="087E8A65"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ilość filtrów [szt.]</w:t>
            </w:r>
          </w:p>
          <w:p w14:paraId="798FF158"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czas </w:t>
            </w:r>
            <w:proofErr w:type="spellStart"/>
            <w:r w:rsidRPr="00B85B59">
              <w:rPr>
                <w:rFonts w:cstheme="minorHAnsi"/>
                <w:color w:val="000000" w:themeColor="text1"/>
              </w:rPr>
              <w:t>przewałowania</w:t>
            </w:r>
            <w:proofErr w:type="spellEnd"/>
            <w:r w:rsidRPr="00B85B59">
              <w:rPr>
                <w:rFonts w:cstheme="minorHAnsi"/>
                <w:color w:val="000000" w:themeColor="text1"/>
              </w:rPr>
              <w:t xml:space="preserve"> pełnej objętości basenu [h]</w:t>
            </w:r>
          </w:p>
          <w:p w14:paraId="222AC710" w14:textId="5F42CC42" w:rsidR="00E11B64" w:rsidRPr="00B85B59" w:rsidRDefault="006210DD">
            <w:pPr>
              <w:jc w:val="both"/>
              <w:rPr>
                <w:rFonts w:cstheme="minorHAnsi"/>
                <w:color w:val="000000" w:themeColor="text1"/>
              </w:rPr>
            </w:pPr>
            <w:r w:rsidRPr="00B85B59">
              <w:rPr>
                <w:rFonts w:cstheme="minorHAnsi"/>
                <w:color w:val="000000" w:themeColor="text1"/>
              </w:rPr>
              <w:t xml:space="preserve"> – prędkość filtracji [m</w:t>
            </w:r>
            <w:r w:rsidRPr="00B85B59">
              <w:rPr>
                <w:rFonts w:cstheme="minorHAnsi"/>
                <w:color w:val="000000" w:themeColor="text1"/>
                <w:vertAlign w:val="superscript"/>
              </w:rPr>
              <w:t>3</w:t>
            </w:r>
            <w:r w:rsidRPr="00B85B59">
              <w:rPr>
                <w:rFonts w:cstheme="minorHAnsi"/>
                <w:color w:val="000000" w:themeColor="text1"/>
              </w:rPr>
              <w:t>/h]</w:t>
            </w:r>
          </w:p>
          <w:p w14:paraId="5E2381A9"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wydajność filtracji [m³/h]</w:t>
            </w:r>
          </w:p>
          <w:p w14:paraId="133209DD"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średnica filtra [mm]</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01B1121F" w14:textId="77777777" w:rsidR="00E11B64" w:rsidRPr="00B85B59" w:rsidRDefault="00E11B64">
            <w:pPr>
              <w:jc w:val="both"/>
              <w:rPr>
                <w:rFonts w:cstheme="minorHAnsi"/>
                <w:color w:val="000000" w:themeColor="text1"/>
              </w:rPr>
            </w:pPr>
          </w:p>
          <w:p w14:paraId="0110D089" w14:textId="77777777" w:rsidR="00E11B64" w:rsidRPr="00B85B59" w:rsidRDefault="006210DD">
            <w:pPr>
              <w:jc w:val="both"/>
              <w:rPr>
                <w:rFonts w:cstheme="minorHAnsi"/>
                <w:color w:val="000000" w:themeColor="text1"/>
              </w:rPr>
            </w:pPr>
            <w:r w:rsidRPr="00B85B59">
              <w:rPr>
                <w:rFonts w:cstheme="minorHAnsi"/>
                <w:color w:val="000000" w:themeColor="text1"/>
              </w:rPr>
              <w:t>3 szt.</w:t>
            </w:r>
          </w:p>
          <w:p w14:paraId="7D1CBDC2" w14:textId="082A67BE" w:rsidR="00E11B64" w:rsidRPr="00B85B59" w:rsidRDefault="006210DD">
            <w:pPr>
              <w:jc w:val="both"/>
              <w:rPr>
                <w:rFonts w:cstheme="minorHAnsi"/>
                <w:color w:val="000000" w:themeColor="text1"/>
              </w:rPr>
            </w:pPr>
            <w:r w:rsidRPr="00B85B59">
              <w:rPr>
                <w:rFonts w:cstheme="minorHAnsi"/>
                <w:color w:val="000000" w:themeColor="text1"/>
              </w:rPr>
              <w:t>2,9 h</w:t>
            </w:r>
          </w:p>
          <w:p w14:paraId="52A8AFD5" w14:textId="65E9C7D2" w:rsidR="00E11B64" w:rsidRPr="00B85B59" w:rsidRDefault="006210DD">
            <w:pPr>
              <w:jc w:val="both"/>
              <w:rPr>
                <w:rFonts w:cstheme="minorHAnsi"/>
                <w:strike/>
                <w:color w:val="000000" w:themeColor="text1"/>
              </w:rPr>
            </w:pPr>
            <w:r w:rsidRPr="00B85B59">
              <w:rPr>
                <w:rFonts w:cstheme="minorHAnsi"/>
                <w:color w:val="000000" w:themeColor="text1"/>
              </w:rPr>
              <w:t>50</w:t>
            </w:r>
          </w:p>
          <w:p w14:paraId="2C6E6ED9" w14:textId="121EA659" w:rsidR="00E11B64" w:rsidRPr="00B85B59" w:rsidRDefault="006210DD">
            <w:pPr>
              <w:jc w:val="both"/>
              <w:rPr>
                <w:rFonts w:cstheme="minorHAnsi"/>
                <w:color w:val="000000" w:themeColor="text1"/>
              </w:rPr>
            </w:pPr>
            <w:r w:rsidRPr="00B85B59">
              <w:rPr>
                <w:rFonts w:cstheme="minorHAnsi"/>
                <w:color w:val="000000" w:themeColor="text1"/>
              </w:rPr>
              <w:t>51</w:t>
            </w:r>
          </w:p>
          <w:p w14:paraId="239F46F6" w14:textId="77777777" w:rsidR="00E11B64" w:rsidRPr="00B85B59" w:rsidRDefault="006210DD">
            <w:pPr>
              <w:jc w:val="both"/>
              <w:rPr>
                <w:rFonts w:cstheme="minorHAnsi"/>
                <w:color w:val="000000" w:themeColor="text1"/>
              </w:rPr>
            </w:pPr>
            <w:r w:rsidRPr="00B85B59">
              <w:rPr>
                <w:rFonts w:cstheme="minorHAnsi"/>
                <w:color w:val="000000" w:themeColor="text1"/>
              </w:rPr>
              <w:t>650 mm</w:t>
            </w:r>
          </w:p>
        </w:tc>
      </w:tr>
      <w:tr w:rsidR="007573E4" w:rsidRPr="00B85B59" w14:paraId="7A63962D"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236F51EE" w14:textId="77777777" w:rsidR="00E11B64" w:rsidRPr="00B85B59" w:rsidRDefault="006210DD">
            <w:pPr>
              <w:jc w:val="both"/>
              <w:rPr>
                <w:rFonts w:cstheme="minorHAnsi"/>
                <w:color w:val="000000" w:themeColor="text1"/>
              </w:rPr>
            </w:pPr>
            <w:r w:rsidRPr="00B85B59">
              <w:rPr>
                <w:rFonts w:cstheme="minorHAnsi"/>
                <w:color w:val="000000" w:themeColor="text1"/>
              </w:rPr>
              <w:t>Pompy:</w:t>
            </w:r>
          </w:p>
          <w:p w14:paraId="00A6EDDC" w14:textId="33671FFB" w:rsidR="00E11B64" w:rsidRPr="00B85B59" w:rsidRDefault="006210DD">
            <w:pPr>
              <w:jc w:val="both"/>
              <w:rPr>
                <w:rFonts w:cstheme="minorHAnsi"/>
                <w:color w:val="000000" w:themeColor="text1"/>
              </w:rPr>
            </w:pPr>
            <w:r w:rsidRPr="00B85B59">
              <w:rPr>
                <w:rFonts w:cstheme="minorHAnsi"/>
                <w:color w:val="000000" w:themeColor="text1"/>
              </w:rPr>
              <w:t xml:space="preserve"> – ilość pomp z falownikiem zewnętrznym</w:t>
            </w:r>
            <w:r w:rsidR="00B52D33" w:rsidRPr="00B85B59">
              <w:rPr>
                <w:rFonts w:cstheme="minorHAnsi"/>
                <w:color w:val="000000" w:themeColor="text1"/>
              </w:rPr>
              <w:t xml:space="preserve"> </w:t>
            </w:r>
            <w:r w:rsidRPr="00B85B59">
              <w:rPr>
                <w:rFonts w:cstheme="minorHAnsi"/>
                <w:color w:val="000000" w:themeColor="text1"/>
              </w:rPr>
              <w:t>[szt.]</w:t>
            </w:r>
          </w:p>
          <w:p w14:paraId="1EFFAE99"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moc pompy [kW]</w:t>
            </w:r>
          </w:p>
          <w:p w14:paraId="51D9D45C"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wydajność pompy [m³/h]</w:t>
            </w:r>
          </w:p>
          <w:p w14:paraId="2CB4BC48"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wysokość słupa wody [m]</w:t>
            </w:r>
          </w:p>
          <w:p w14:paraId="2CA7D2B3"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napięcie prądu elektrycznego [V]</w:t>
            </w:r>
          </w:p>
          <w:p w14:paraId="3D4AEDE0" w14:textId="77777777" w:rsidR="00E11B64" w:rsidRPr="00B85B59" w:rsidRDefault="006210DD">
            <w:pPr>
              <w:jc w:val="both"/>
              <w:rPr>
                <w:rFonts w:cstheme="minorHAnsi"/>
                <w:color w:val="000000" w:themeColor="text1"/>
              </w:rPr>
            </w:pPr>
            <w:r w:rsidRPr="00B85B59">
              <w:rPr>
                <w:rFonts w:cstheme="minorHAnsi"/>
                <w:color w:val="000000" w:themeColor="text1"/>
              </w:rPr>
              <w:t xml:space="preserve"> – przyłącza</w:t>
            </w:r>
          </w:p>
          <w:p w14:paraId="7E9483D6" w14:textId="77777777" w:rsidR="00E11B64" w:rsidRPr="00B85B59" w:rsidRDefault="006210DD">
            <w:pPr>
              <w:jc w:val="both"/>
              <w:rPr>
                <w:rFonts w:cstheme="minorHAnsi"/>
                <w:color w:val="000000" w:themeColor="text1"/>
              </w:rPr>
            </w:pPr>
            <w:r w:rsidRPr="00B85B59">
              <w:rPr>
                <w:rFonts w:cstheme="minorHAnsi"/>
                <w:color w:val="000000" w:themeColor="text1"/>
              </w:rPr>
              <w:t>Zabezpieczenie silnika pompy IP-55</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2292A44D" w14:textId="77777777" w:rsidR="00E11B64" w:rsidRPr="00B85B59" w:rsidRDefault="00E11B64">
            <w:pPr>
              <w:jc w:val="both"/>
              <w:rPr>
                <w:rFonts w:cstheme="minorHAnsi"/>
                <w:color w:val="000000" w:themeColor="text1"/>
              </w:rPr>
            </w:pPr>
          </w:p>
          <w:p w14:paraId="6EB5E5AD" w14:textId="77777777" w:rsidR="00E11B64" w:rsidRPr="00B85B59" w:rsidRDefault="006210DD">
            <w:pPr>
              <w:jc w:val="both"/>
              <w:rPr>
                <w:rFonts w:cstheme="minorHAnsi"/>
                <w:color w:val="000000" w:themeColor="text1"/>
              </w:rPr>
            </w:pPr>
            <w:r w:rsidRPr="00B85B59">
              <w:rPr>
                <w:rFonts w:cstheme="minorHAnsi"/>
                <w:color w:val="000000" w:themeColor="text1"/>
              </w:rPr>
              <w:t>3 szt.</w:t>
            </w:r>
          </w:p>
          <w:p w14:paraId="53391788" w14:textId="77777777" w:rsidR="00E11B64" w:rsidRPr="00B85B59" w:rsidRDefault="006210DD">
            <w:pPr>
              <w:jc w:val="both"/>
              <w:rPr>
                <w:rFonts w:cstheme="minorHAnsi"/>
                <w:color w:val="000000" w:themeColor="text1"/>
              </w:rPr>
            </w:pPr>
            <w:r w:rsidRPr="00B85B59">
              <w:rPr>
                <w:rFonts w:cstheme="minorHAnsi"/>
                <w:color w:val="000000" w:themeColor="text1"/>
              </w:rPr>
              <w:t>1,5 HP (1,1 kW)</w:t>
            </w:r>
          </w:p>
          <w:p w14:paraId="504895A5" w14:textId="77777777" w:rsidR="00E11B64" w:rsidRPr="00B85B59" w:rsidRDefault="006210DD">
            <w:pPr>
              <w:jc w:val="both"/>
              <w:rPr>
                <w:rFonts w:cstheme="minorHAnsi"/>
                <w:color w:val="000000" w:themeColor="text1"/>
              </w:rPr>
            </w:pPr>
            <w:r w:rsidRPr="00B85B59">
              <w:rPr>
                <w:rFonts w:cstheme="minorHAnsi"/>
                <w:color w:val="000000" w:themeColor="text1"/>
              </w:rPr>
              <w:t>21 m3/h</w:t>
            </w:r>
          </w:p>
          <w:p w14:paraId="0BA1C199" w14:textId="77777777" w:rsidR="00E11B64" w:rsidRPr="00B85B59" w:rsidRDefault="006210DD">
            <w:pPr>
              <w:jc w:val="both"/>
              <w:rPr>
                <w:rFonts w:cstheme="minorHAnsi"/>
                <w:color w:val="000000" w:themeColor="text1"/>
              </w:rPr>
            </w:pPr>
            <w:r w:rsidRPr="00B85B59">
              <w:rPr>
                <w:rFonts w:cstheme="minorHAnsi"/>
                <w:color w:val="000000" w:themeColor="text1"/>
              </w:rPr>
              <w:t>10 m</w:t>
            </w:r>
          </w:p>
          <w:p w14:paraId="578CB836" w14:textId="5AC04316" w:rsidR="00E11B64" w:rsidRPr="00B85B59" w:rsidRDefault="006210DD">
            <w:pPr>
              <w:jc w:val="both"/>
              <w:rPr>
                <w:rFonts w:cstheme="minorHAnsi"/>
                <w:color w:val="000000" w:themeColor="text1"/>
              </w:rPr>
            </w:pPr>
            <w:r w:rsidRPr="00B85B59">
              <w:rPr>
                <w:rFonts w:cstheme="minorHAnsi"/>
                <w:color w:val="000000" w:themeColor="text1"/>
              </w:rPr>
              <w:t>400</w:t>
            </w:r>
          </w:p>
          <w:p w14:paraId="4C83E135" w14:textId="77777777" w:rsidR="00E11B64" w:rsidRPr="00B85B59" w:rsidRDefault="006210DD">
            <w:pPr>
              <w:jc w:val="both"/>
              <w:rPr>
                <w:rFonts w:cstheme="minorHAnsi"/>
                <w:color w:val="000000" w:themeColor="text1"/>
              </w:rPr>
            </w:pPr>
            <w:r w:rsidRPr="00B85B59">
              <w:rPr>
                <w:rFonts w:cstheme="minorHAnsi"/>
                <w:color w:val="000000" w:themeColor="text1"/>
              </w:rPr>
              <w:t>1 ½ ”</w:t>
            </w:r>
          </w:p>
        </w:tc>
      </w:tr>
      <w:tr w:rsidR="007573E4" w:rsidRPr="00B85B59" w14:paraId="344A49EE"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59853A13" w14:textId="77777777" w:rsidR="00E11B64" w:rsidRPr="00B85B59" w:rsidRDefault="006210DD">
            <w:pPr>
              <w:jc w:val="both"/>
              <w:rPr>
                <w:rFonts w:cstheme="minorHAnsi"/>
                <w:color w:val="000000" w:themeColor="text1"/>
              </w:rPr>
            </w:pPr>
            <w:r w:rsidRPr="00B85B59">
              <w:rPr>
                <w:rFonts w:cstheme="minorHAnsi"/>
                <w:color w:val="000000" w:themeColor="text1"/>
              </w:rPr>
              <w:t>Ilość skimmerów [szt.]</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6711E34F" w14:textId="77777777" w:rsidR="00E11B64" w:rsidRPr="00B85B59" w:rsidRDefault="006210DD">
            <w:pPr>
              <w:jc w:val="both"/>
              <w:rPr>
                <w:rFonts w:cstheme="minorHAnsi"/>
                <w:color w:val="000000" w:themeColor="text1"/>
              </w:rPr>
            </w:pPr>
            <w:r w:rsidRPr="00B85B59">
              <w:rPr>
                <w:rFonts w:cstheme="minorHAnsi"/>
                <w:color w:val="000000" w:themeColor="text1"/>
              </w:rPr>
              <w:t>6 szt.</w:t>
            </w:r>
          </w:p>
        </w:tc>
      </w:tr>
      <w:tr w:rsidR="007573E4" w:rsidRPr="00B85B59" w14:paraId="43159E5E" w14:textId="77777777" w:rsidTr="007573E4">
        <w:tc>
          <w:tcPr>
            <w:tcW w:w="5387" w:type="dxa"/>
            <w:tcBorders>
              <w:top w:val="single" w:sz="4" w:space="0" w:color="000000"/>
              <w:left w:val="single" w:sz="4" w:space="0" w:color="000000"/>
              <w:bottom w:val="single" w:sz="4" w:space="0" w:color="000000"/>
              <w:right w:val="single" w:sz="4" w:space="0" w:color="000000"/>
            </w:tcBorders>
            <w:shd w:val="clear" w:color="auto" w:fill="auto"/>
          </w:tcPr>
          <w:p w14:paraId="21030F72" w14:textId="77777777" w:rsidR="00E11B64" w:rsidRPr="00B85B59" w:rsidRDefault="006210DD">
            <w:pPr>
              <w:jc w:val="both"/>
              <w:rPr>
                <w:rFonts w:cstheme="minorHAnsi"/>
                <w:color w:val="000000" w:themeColor="text1"/>
              </w:rPr>
            </w:pPr>
            <w:r w:rsidRPr="00B85B59">
              <w:rPr>
                <w:rFonts w:cstheme="minorHAnsi"/>
                <w:color w:val="000000" w:themeColor="text1"/>
              </w:rPr>
              <w:t>Drabinki [szt.]</w:t>
            </w:r>
          </w:p>
        </w:tc>
        <w:tc>
          <w:tcPr>
            <w:tcW w:w="3964" w:type="dxa"/>
            <w:tcBorders>
              <w:top w:val="single" w:sz="4" w:space="0" w:color="000000"/>
              <w:left w:val="single" w:sz="4" w:space="0" w:color="000000"/>
              <w:bottom w:val="single" w:sz="4" w:space="0" w:color="000000"/>
              <w:right w:val="single" w:sz="4" w:space="0" w:color="000000"/>
            </w:tcBorders>
            <w:shd w:val="clear" w:color="auto" w:fill="auto"/>
          </w:tcPr>
          <w:p w14:paraId="0D74560B" w14:textId="77777777" w:rsidR="00E11B64" w:rsidRPr="00B85B59" w:rsidRDefault="006210DD">
            <w:pPr>
              <w:jc w:val="both"/>
              <w:rPr>
                <w:rFonts w:cstheme="minorHAnsi"/>
                <w:color w:val="000000" w:themeColor="text1"/>
              </w:rPr>
            </w:pPr>
            <w:r w:rsidRPr="00B85B59">
              <w:rPr>
                <w:rFonts w:cstheme="minorHAnsi"/>
                <w:color w:val="000000" w:themeColor="text1"/>
              </w:rPr>
              <w:t>4 szt.</w:t>
            </w:r>
          </w:p>
        </w:tc>
      </w:tr>
    </w:tbl>
    <w:p w14:paraId="66EFE652" w14:textId="77777777" w:rsidR="001337ED" w:rsidRPr="00B85B59" w:rsidRDefault="001337ED">
      <w:pPr>
        <w:jc w:val="both"/>
        <w:rPr>
          <w:rFonts w:cstheme="minorHAnsi"/>
          <w:color w:val="000000" w:themeColor="text1"/>
        </w:rPr>
      </w:pPr>
    </w:p>
    <w:p w14:paraId="0B71F392" w14:textId="3B2B035A" w:rsidR="00E11B64" w:rsidRPr="00B85B59" w:rsidRDefault="006A18CE">
      <w:pPr>
        <w:pStyle w:val="Nagwek2"/>
        <w:numPr>
          <w:ilvl w:val="1"/>
          <w:numId w:val="3"/>
        </w:numPr>
        <w:jc w:val="both"/>
        <w:rPr>
          <w:rFonts w:asciiTheme="minorHAnsi" w:hAnsiTheme="minorHAnsi" w:cstheme="minorHAnsi"/>
          <w:color w:val="000000" w:themeColor="text1"/>
          <w:sz w:val="22"/>
          <w:szCs w:val="22"/>
        </w:rPr>
      </w:pPr>
      <w:bookmarkStart w:id="10" w:name="_Toc90614227"/>
      <w:r w:rsidRPr="00B85B59">
        <w:rPr>
          <w:rFonts w:asciiTheme="minorHAnsi" w:hAnsiTheme="minorHAnsi" w:cstheme="minorHAnsi"/>
          <w:color w:val="000000" w:themeColor="text1"/>
          <w:sz w:val="22"/>
          <w:szCs w:val="22"/>
        </w:rPr>
        <w:t xml:space="preserve">Zjeżdżalnie oraz wodny plac zabaw ze </w:t>
      </w:r>
      <w:proofErr w:type="spellStart"/>
      <w:r w:rsidRPr="00B85B59">
        <w:rPr>
          <w:rFonts w:asciiTheme="minorHAnsi" w:hAnsiTheme="minorHAnsi" w:cstheme="minorHAnsi"/>
          <w:color w:val="000000" w:themeColor="text1"/>
          <w:sz w:val="22"/>
          <w:szCs w:val="22"/>
        </w:rPr>
        <w:t>splash</w:t>
      </w:r>
      <w:proofErr w:type="spellEnd"/>
      <w:r w:rsidRPr="00B85B59">
        <w:rPr>
          <w:rFonts w:asciiTheme="minorHAnsi" w:hAnsiTheme="minorHAnsi" w:cstheme="minorHAnsi"/>
          <w:color w:val="000000" w:themeColor="text1"/>
          <w:sz w:val="22"/>
          <w:szCs w:val="22"/>
        </w:rPr>
        <w:t xml:space="preserve"> parkiem</w:t>
      </w:r>
      <w:bookmarkEnd w:id="10"/>
    </w:p>
    <w:p w14:paraId="65F3C2A3" w14:textId="6803F733" w:rsidR="00D06E9F" w:rsidRPr="00B85B59" w:rsidRDefault="006A18CE" w:rsidP="006A18CE">
      <w:pPr>
        <w:jc w:val="both"/>
        <w:rPr>
          <w:rFonts w:cstheme="minorHAnsi"/>
          <w:color w:val="000000" w:themeColor="text1"/>
        </w:rPr>
      </w:pPr>
      <w:r w:rsidRPr="00B85B59">
        <w:rPr>
          <w:rFonts w:cstheme="minorHAnsi"/>
          <w:color w:val="000000" w:themeColor="text1"/>
        </w:rPr>
        <w:t>Przestrzeń, w której będ</w:t>
      </w:r>
      <w:r w:rsidR="006257AD" w:rsidRPr="00B85B59">
        <w:rPr>
          <w:rFonts w:cstheme="minorHAnsi"/>
          <w:color w:val="000000" w:themeColor="text1"/>
        </w:rPr>
        <w:t>ą</w:t>
      </w:r>
      <w:r w:rsidRPr="00B85B59">
        <w:rPr>
          <w:rFonts w:cstheme="minorHAnsi"/>
          <w:color w:val="000000" w:themeColor="text1"/>
        </w:rPr>
        <w:t xml:space="preserve"> zlokalizowan</w:t>
      </w:r>
      <w:r w:rsidR="006257AD" w:rsidRPr="00B85B59">
        <w:rPr>
          <w:rFonts w:cstheme="minorHAnsi"/>
          <w:color w:val="000000" w:themeColor="text1"/>
        </w:rPr>
        <w:t>e</w:t>
      </w:r>
      <w:r w:rsidRPr="00B85B59">
        <w:rPr>
          <w:rFonts w:cstheme="minorHAnsi"/>
          <w:color w:val="000000" w:themeColor="text1"/>
        </w:rPr>
        <w:t xml:space="preserve"> zjeżdżalni</w:t>
      </w:r>
      <w:r w:rsidR="006257AD" w:rsidRPr="00B85B59">
        <w:rPr>
          <w:rFonts w:cstheme="minorHAnsi"/>
          <w:color w:val="000000" w:themeColor="text1"/>
        </w:rPr>
        <w:t xml:space="preserve">e oraz wodny plac zabaw ze </w:t>
      </w:r>
      <w:proofErr w:type="spellStart"/>
      <w:r w:rsidR="006257AD" w:rsidRPr="00B85B59">
        <w:rPr>
          <w:rFonts w:cstheme="minorHAnsi"/>
          <w:color w:val="000000" w:themeColor="text1"/>
        </w:rPr>
        <w:t>splash</w:t>
      </w:r>
      <w:proofErr w:type="spellEnd"/>
      <w:r w:rsidR="006257AD" w:rsidRPr="00B85B59">
        <w:rPr>
          <w:rFonts w:cstheme="minorHAnsi"/>
          <w:color w:val="000000" w:themeColor="text1"/>
        </w:rPr>
        <w:t xml:space="preserve"> parkiem</w:t>
      </w:r>
      <w:r w:rsidRPr="00B85B59">
        <w:rPr>
          <w:rFonts w:cstheme="minorHAnsi"/>
          <w:color w:val="000000" w:themeColor="text1"/>
        </w:rPr>
        <w:t xml:space="preserve"> będ</w:t>
      </w:r>
      <w:r w:rsidR="006257AD" w:rsidRPr="00B85B59">
        <w:rPr>
          <w:rFonts w:cstheme="minorHAnsi"/>
          <w:color w:val="000000" w:themeColor="text1"/>
        </w:rPr>
        <w:t xml:space="preserve">ą </w:t>
      </w:r>
      <w:r w:rsidRPr="00B85B59">
        <w:rPr>
          <w:rFonts w:cstheme="minorHAnsi"/>
          <w:color w:val="000000" w:themeColor="text1"/>
        </w:rPr>
        <w:t xml:space="preserve">mieć nawierzchnię z tworzywa EPDM nieprzepuszczalnego przeznaczoną dla wodnych placów zabaw (kolorystyka– do uzgodnienia na etapie wykonawczym z Zamawiającym). </w:t>
      </w:r>
      <w:r w:rsidR="006257AD" w:rsidRPr="00B85B59">
        <w:rPr>
          <w:rFonts w:cstheme="minorHAnsi"/>
          <w:color w:val="000000" w:themeColor="text1"/>
        </w:rPr>
        <w:t>Brodzik wodnego placu zabaw wykonany w technologii żelbetowej ze skimmerami i wykończony niebiesk</w:t>
      </w:r>
      <w:r w:rsidR="00923287">
        <w:rPr>
          <w:rFonts w:cstheme="minorHAnsi"/>
          <w:color w:val="000000" w:themeColor="text1"/>
        </w:rPr>
        <w:t>ą</w:t>
      </w:r>
      <w:r w:rsidR="006257AD" w:rsidRPr="00B85B59">
        <w:rPr>
          <w:rFonts w:cstheme="minorHAnsi"/>
          <w:color w:val="000000" w:themeColor="text1"/>
        </w:rPr>
        <w:t xml:space="preserve"> folią basenową</w:t>
      </w:r>
      <w:r w:rsidR="00923287">
        <w:rPr>
          <w:rFonts w:cstheme="minorHAnsi"/>
          <w:color w:val="000000" w:themeColor="text1"/>
        </w:rPr>
        <w:t xml:space="preserve"> (kolorystyka taka sama lub zbliżona do kolorystyki niecek basenowych)</w:t>
      </w:r>
      <w:r w:rsidR="006257AD" w:rsidRPr="00B85B59">
        <w:rPr>
          <w:rFonts w:cstheme="minorHAnsi"/>
          <w:color w:val="000000" w:themeColor="text1"/>
        </w:rPr>
        <w:t xml:space="preserve">. </w:t>
      </w:r>
      <w:r w:rsidRPr="00B85B59">
        <w:rPr>
          <w:rFonts w:cstheme="minorHAnsi"/>
          <w:color w:val="000000" w:themeColor="text1"/>
        </w:rPr>
        <w:t>Nawierzchnia</w:t>
      </w:r>
      <w:r w:rsidR="004B43F4">
        <w:rPr>
          <w:rFonts w:cstheme="minorHAnsi"/>
          <w:color w:val="000000" w:themeColor="text1"/>
        </w:rPr>
        <w:t xml:space="preserve"> </w:t>
      </w:r>
      <w:r w:rsidR="006257AD" w:rsidRPr="00B85B59">
        <w:rPr>
          <w:rFonts w:cstheme="minorHAnsi"/>
          <w:color w:val="000000" w:themeColor="text1"/>
        </w:rPr>
        <w:t xml:space="preserve">nieprzepuszczalnego EPDM </w:t>
      </w:r>
      <w:r w:rsidRPr="00B85B59">
        <w:rPr>
          <w:rFonts w:cstheme="minorHAnsi"/>
          <w:color w:val="000000" w:themeColor="text1"/>
        </w:rPr>
        <w:t xml:space="preserve">wyprofilowana w kierunku kraty odpływowej zlokalizowanej za grodzią hamowni. </w:t>
      </w:r>
    </w:p>
    <w:p w14:paraId="4678C572" w14:textId="77777777" w:rsidR="00D06E9F" w:rsidRPr="00B85B59" w:rsidRDefault="00D06E9F" w:rsidP="00D06E9F">
      <w:pPr>
        <w:jc w:val="both"/>
        <w:rPr>
          <w:rFonts w:cstheme="minorHAnsi"/>
        </w:rPr>
      </w:pPr>
    </w:p>
    <w:p w14:paraId="3B78BD39" w14:textId="45CCC1FF" w:rsidR="00D06E9F" w:rsidRPr="00923287" w:rsidRDefault="00D06E9F" w:rsidP="00D06E9F">
      <w:pPr>
        <w:jc w:val="both"/>
        <w:rPr>
          <w:rFonts w:cstheme="minorHAnsi"/>
        </w:rPr>
      </w:pPr>
      <w:r w:rsidRPr="00B85B59">
        <w:rPr>
          <w:rFonts w:cstheme="minorHAnsi"/>
          <w:b/>
          <w:bCs/>
        </w:rPr>
        <w:t>Nawierzchnia poliuretanowa (EPDM)</w:t>
      </w:r>
      <w:r w:rsidRPr="00B85B59">
        <w:rPr>
          <w:rFonts w:cstheme="minorHAnsi"/>
        </w:rPr>
        <w:t xml:space="preserve"> dla wodnych placów zabaw oraz odwodnienie wokół zjeżdżalni </w:t>
      </w:r>
      <w:r w:rsidRPr="00B85B59">
        <w:rPr>
          <w:rFonts w:cstheme="minorHAnsi"/>
        </w:rPr>
        <w:br/>
        <w:t xml:space="preserve">Nawierzchnia poliuretanowa nieprzepuszczalna jest nawierzchnią bezpieczną, wielowarstwową, wykonywaną in situ na podłożu betonowym. Beton powinien być mocny, dojrzały (min. 4 tygodnie od wylania), wolny od rys i spękań, z odpowiednio wyprofilowanymi spadkami. Prace rozpoczyna się od zagruntowania podłoża tzw. </w:t>
      </w:r>
      <w:proofErr w:type="spellStart"/>
      <w:r w:rsidRPr="00B85B59">
        <w:rPr>
          <w:rFonts w:cstheme="minorHAnsi"/>
        </w:rPr>
        <w:t>primerem</w:t>
      </w:r>
      <w:proofErr w:type="spellEnd"/>
      <w:r w:rsidRPr="00B85B59">
        <w:rPr>
          <w:rFonts w:cstheme="minorHAnsi"/>
        </w:rPr>
        <w:t xml:space="preserve"> celem poprawy jego przyczepności. Na tak przygotowanym podłożu instaluje się warstwę bazową, amortyzującą upadki. Grubość 3 cm. Jest to mieszanina kleju PU oraz granulatu SBR, przygotowana na miejscu, aplikowana ręcznie lub mechanicznie za pomocą rozkładarki (o ile pozwalają warunki na budowie). Po jej wykonaniu cała powierzchnia jest szpachlowana specjalną masą zamykającą pory, celem uzyskania warstwy nieprzepuszczalnej dla wody. Następnie instalowana jest warstwa użytkowa, wykonywana z granulatu EPDM i kleju PU. Zaleca się stosowanie kleju PU odpornego całkowicie na działanie promieniowania UV. Natomiast granulat EPDM powinien pochodzić z produkcji pierwotnej, barwiony w masie. Właściwy odcień warstwy użytkowej otrzymany poprzez zmieszanie w odpowiednich proporcjach granulatów EPDM w kilku kolorach, celem uzyskania pożądanego efektu (tzw. blend). Mieszanie granulatów powinno być dokonane przez ich producenta, aby uzyskać odpowiednią homogenność mieszaniny i właściwą dyspersję poszczególnych kolorów. Każdy z granulatów powinien posiadać tę samą frakcję </w:t>
      </w:r>
      <w:r w:rsidR="00923287">
        <w:rPr>
          <w:rFonts w:cstheme="minorHAnsi"/>
        </w:rPr>
        <w:br/>
      </w:r>
      <w:r w:rsidRPr="00B85B59">
        <w:rPr>
          <w:rFonts w:cstheme="minorHAnsi"/>
        </w:rPr>
        <w:t xml:space="preserve">i porównywalny ciężar nasypowy, celem uniknięcia różnic w odcieniu. Aplikacja warstwy użytkowej dokonywana jest ręcznie lub mechanicznie. Grubość 1 cm. Warstwa ta powinna być wykonana </w:t>
      </w:r>
      <w:r w:rsidR="00923287">
        <w:rPr>
          <w:rFonts w:cstheme="minorHAnsi"/>
        </w:rPr>
        <w:br/>
      </w:r>
      <w:r w:rsidRPr="00B85B59">
        <w:rPr>
          <w:rFonts w:cstheme="minorHAnsi"/>
        </w:rPr>
        <w:t xml:space="preserve">z należytą starannością i zgodnie z zasadami instalacji. Celem utrzymania należytej higieny </w:t>
      </w:r>
      <w:r w:rsidR="00923287">
        <w:rPr>
          <w:rFonts w:cstheme="minorHAnsi"/>
        </w:rPr>
        <w:br/>
      </w:r>
      <w:r w:rsidRPr="00B85B59">
        <w:rPr>
          <w:rFonts w:cstheme="minorHAnsi"/>
        </w:rPr>
        <w:t xml:space="preserve">i zapewnienia bezpieczeństwa sanitarnego w obiektach użyteczności publicznej, dostawca systemu powinien okazać odpowiednie badania na bakteriostatyczność oferowanego przez siebie rozwiązania. Z uwagi na kontakt </w:t>
      </w:r>
      <w:r w:rsidR="00923287">
        <w:rPr>
          <w:rFonts w:cstheme="minorHAnsi"/>
        </w:rPr>
        <w:t xml:space="preserve">dzieci </w:t>
      </w:r>
      <w:r w:rsidRPr="00B85B59">
        <w:rPr>
          <w:rFonts w:cstheme="minorHAnsi"/>
        </w:rPr>
        <w:t xml:space="preserve">z nawierzchnią granulat EPDM </w:t>
      </w:r>
      <w:r w:rsidR="00923287">
        <w:rPr>
          <w:rFonts w:cstheme="minorHAnsi"/>
        </w:rPr>
        <w:t xml:space="preserve">musi </w:t>
      </w:r>
      <w:r w:rsidRPr="00B85B59">
        <w:rPr>
          <w:rFonts w:cstheme="minorHAnsi"/>
        </w:rPr>
        <w:t>spełnia</w:t>
      </w:r>
      <w:r w:rsidR="00923287">
        <w:rPr>
          <w:rFonts w:cstheme="minorHAnsi"/>
        </w:rPr>
        <w:t>ć</w:t>
      </w:r>
      <w:r w:rsidRPr="00B85B59">
        <w:rPr>
          <w:rFonts w:cstheme="minorHAnsi"/>
        </w:rPr>
        <w:t xml:space="preserve"> odpowiednie wymagania środowiskowe, gwar</w:t>
      </w:r>
      <w:r w:rsidRPr="00B85B59">
        <w:rPr>
          <w:rFonts w:cstheme="minorHAnsi"/>
          <w:color w:val="000000" w:themeColor="text1"/>
        </w:rPr>
        <w:t>antujące ich bezpieczeństwo, raport z badań na zawartość metali ciężkich i WWA.</w:t>
      </w:r>
    </w:p>
    <w:p w14:paraId="7499421C" w14:textId="5B3B34F8" w:rsidR="00D06E9F" w:rsidRPr="00923287" w:rsidRDefault="00D06E9F" w:rsidP="00D06E9F">
      <w:pPr>
        <w:jc w:val="both"/>
        <w:rPr>
          <w:rFonts w:cstheme="minorHAnsi"/>
          <w:color w:val="000000" w:themeColor="text1"/>
        </w:rPr>
      </w:pPr>
      <w:r w:rsidRPr="00B85B59">
        <w:rPr>
          <w:rFonts w:cstheme="minorHAnsi"/>
          <w:color w:val="000000" w:themeColor="text1"/>
        </w:rPr>
        <w:t>Kolorystyka powierzchni poliuretanowej do uzgodnienia z zamawiającym.</w:t>
      </w:r>
    </w:p>
    <w:p w14:paraId="368A21F6" w14:textId="68926F14" w:rsidR="00D06E9F" w:rsidRPr="00B85B59" w:rsidRDefault="00D06E9F" w:rsidP="00D06E9F">
      <w:pPr>
        <w:jc w:val="both"/>
        <w:rPr>
          <w:rFonts w:cstheme="minorHAnsi"/>
          <w:iCs/>
          <w:color w:val="000000" w:themeColor="text1"/>
        </w:rPr>
      </w:pPr>
      <w:r w:rsidRPr="00B85B59">
        <w:rPr>
          <w:rFonts w:cstheme="minorHAnsi"/>
          <w:iCs/>
          <w:color w:val="000000" w:themeColor="text1"/>
        </w:rPr>
        <w:t>Należy przewidzieć odwodnienie liniowe (rynnę) wokół zjeżdżalni, którego zadaniem, będzie odprowadzenie wychlapywanej wody. Powierzchnię wokół rynny wyprofilować w kierunku rynny, ale w t</w:t>
      </w:r>
      <w:r w:rsidR="00923287">
        <w:rPr>
          <w:rFonts w:cstheme="minorHAnsi"/>
          <w:iCs/>
          <w:color w:val="000000" w:themeColor="text1"/>
        </w:rPr>
        <w:t>aki</w:t>
      </w:r>
      <w:r w:rsidRPr="00B85B59">
        <w:rPr>
          <w:rFonts w:cstheme="minorHAnsi"/>
          <w:iCs/>
          <w:color w:val="000000" w:themeColor="text1"/>
        </w:rPr>
        <w:t xml:space="preserve"> sposób, aby nie dopływała tam np. woda opadowa, która </w:t>
      </w:r>
      <w:r w:rsidR="00923287">
        <w:rPr>
          <w:rFonts w:cstheme="minorHAnsi"/>
          <w:iCs/>
          <w:color w:val="000000" w:themeColor="text1"/>
        </w:rPr>
        <w:t xml:space="preserve">może </w:t>
      </w:r>
      <w:r w:rsidRPr="00B85B59">
        <w:rPr>
          <w:rFonts w:cstheme="minorHAnsi"/>
          <w:iCs/>
          <w:color w:val="000000" w:themeColor="text1"/>
        </w:rPr>
        <w:t>gromadzi</w:t>
      </w:r>
      <w:r w:rsidR="00923287">
        <w:rPr>
          <w:rFonts w:cstheme="minorHAnsi"/>
          <w:iCs/>
          <w:color w:val="000000" w:themeColor="text1"/>
        </w:rPr>
        <w:t>ć</w:t>
      </w:r>
      <w:r w:rsidRPr="00B85B59">
        <w:rPr>
          <w:rFonts w:cstheme="minorHAnsi"/>
          <w:iCs/>
          <w:color w:val="000000" w:themeColor="text1"/>
        </w:rPr>
        <w:t xml:space="preserve"> się na chodniku lub innych terenach.</w:t>
      </w:r>
    </w:p>
    <w:p w14:paraId="38825AA5" w14:textId="77777777" w:rsidR="00B85B59" w:rsidRPr="00B85B59" w:rsidRDefault="00B85B59" w:rsidP="00D06E9F">
      <w:pPr>
        <w:jc w:val="both"/>
        <w:rPr>
          <w:rFonts w:cstheme="minorHAnsi"/>
          <w:iCs/>
          <w:color w:val="000000" w:themeColor="text1"/>
        </w:rPr>
      </w:pPr>
    </w:p>
    <w:p w14:paraId="67B91980" w14:textId="54BC37F1" w:rsidR="00CF2720" w:rsidRPr="00923287" w:rsidRDefault="00B85B59" w:rsidP="00923287">
      <w:pPr>
        <w:rPr>
          <w:rFonts w:cstheme="minorHAnsi"/>
          <w:b/>
          <w:bCs/>
        </w:rPr>
      </w:pPr>
      <w:r w:rsidRPr="00B85B59">
        <w:rPr>
          <w:rFonts w:cstheme="minorHAnsi"/>
          <w:b/>
          <w:bCs/>
        </w:rPr>
        <w:t>Wodny plac zabaw</w:t>
      </w:r>
      <w:r w:rsidR="00CF2720" w:rsidRPr="00B85B59">
        <w:rPr>
          <w:rFonts w:cstheme="minorHAnsi"/>
          <w:b/>
          <w:bCs/>
        </w:rPr>
        <w:t xml:space="preserve"> z brodzikiem</w:t>
      </w:r>
      <w:r w:rsidRPr="00B85B59">
        <w:rPr>
          <w:rFonts w:cstheme="minorHAnsi"/>
          <w:b/>
          <w:bCs/>
        </w:rPr>
        <w:t xml:space="preserve"> i </w:t>
      </w:r>
      <w:proofErr w:type="spellStart"/>
      <w:r w:rsidRPr="00B85B59">
        <w:rPr>
          <w:rFonts w:cstheme="minorHAnsi"/>
          <w:b/>
          <w:bCs/>
        </w:rPr>
        <w:t>splash</w:t>
      </w:r>
      <w:proofErr w:type="spellEnd"/>
      <w:r w:rsidRPr="00B85B59">
        <w:rPr>
          <w:rFonts w:cstheme="minorHAnsi"/>
          <w:b/>
          <w:bCs/>
        </w:rPr>
        <w:t xml:space="preserve"> parkiem</w:t>
      </w:r>
    </w:p>
    <w:p w14:paraId="46A17B01" w14:textId="33BAEF81" w:rsidR="001D04A8" w:rsidRPr="00B85B59" w:rsidRDefault="0049447B" w:rsidP="0049447B">
      <w:pPr>
        <w:spacing w:line="240" w:lineRule="auto"/>
        <w:jc w:val="both"/>
        <w:rPr>
          <w:rFonts w:eastAsia="Century Gothic" w:cstheme="minorHAnsi"/>
        </w:rPr>
      </w:pPr>
      <w:r>
        <w:rPr>
          <w:rFonts w:eastAsia="Century Gothic" w:cstheme="minorHAnsi"/>
          <w:color w:val="000000"/>
        </w:rPr>
        <w:t xml:space="preserve">Projektuje się wodny plac zabaw o nieregularnym kształcie w którego skład będzie wchodzić </w:t>
      </w:r>
      <w:proofErr w:type="spellStart"/>
      <w:r>
        <w:rPr>
          <w:rFonts w:eastAsia="Century Gothic" w:cstheme="minorHAnsi"/>
          <w:color w:val="000000"/>
        </w:rPr>
        <w:t>splash</w:t>
      </w:r>
      <w:proofErr w:type="spellEnd"/>
      <w:r>
        <w:rPr>
          <w:rFonts w:eastAsia="Century Gothic" w:cstheme="minorHAnsi"/>
          <w:color w:val="000000"/>
        </w:rPr>
        <w:t xml:space="preserve"> park (strefa bez niecki basenowej) i brodzik o głębokości 0,35 m. </w:t>
      </w:r>
    </w:p>
    <w:p w14:paraId="7ADAE90B" w14:textId="098E37C2" w:rsidR="00CF2720" w:rsidRPr="00923287" w:rsidRDefault="00CF2720" w:rsidP="00923287">
      <w:pPr>
        <w:jc w:val="both"/>
        <w:rPr>
          <w:rFonts w:eastAsia="Century Gothic" w:cstheme="minorHAnsi"/>
        </w:rPr>
      </w:pPr>
    </w:p>
    <w:p w14:paraId="39712C06" w14:textId="2C36EC2C" w:rsidR="00CF2720" w:rsidRPr="00923287" w:rsidRDefault="00CF2720" w:rsidP="00923287">
      <w:pPr>
        <w:rPr>
          <w:rFonts w:cstheme="minorHAnsi"/>
          <w:b/>
          <w:bCs/>
        </w:rPr>
      </w:pPr>
      <w:r w:rsidRPr="00B85B59">
        <w:rPr>
          <w:rFonts w:cstheme="minorHAnsi"/>
          <w:b/>
          <w:bCs/>
        </w:rPr>
        <w:t>Obieg IV</w:t>
      </w:r>
    </w:p>
    <w:tbl>
      <w:tblPr>
        <w:tblW w:w="9072"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000" w:firstRow="0" w:lastRow="0" w:firstColumn="0" w:lastColumn="0" w:noHBand="0" w:noVBand="0"/>
      </w:tblPr>
      <w:tblGrid>
        <w:gridCol w:w="5245"/>
        <w:gridCol w:w="3827"/>
      </w:tblGrid>
      <w:tr w:rsidR="00CF2720" w:rsidRPr="00B85B59" w14:paraId="107E48EB" w14:textId="77777777" w:rsidTr="00E91B26">
        <w:trPr>
          <w:trHeight w:val="202"/>
        </w:trPr>
        <w:tc>
          <w:tcPr>
            <w:tcW w:w="5245" w:type="dxa"/>
            <w:shd w:val="clear" w:color="auto" w:fill="auto"/>
            <w:tcMar>
              <w:top w:w="105" w:type="dxa"/>
              <w:left w:w="105" w:type="dxa"/>
              <w:bottom w:w="105" w:type="dxa"/>
              <w:right w:w="105" w:type="dxa"/>
            </w:tcMar>
          </w:tcPr>
          <w:p w14:paraId="45B2A970" w14:textId="00106F25" w:rsidR="00CF2720" w:rsidRPr="00B85B59" w:rsidRDefault="003E5941" w:rsidP="003E5941">
            <w:pPr>
              <w:pBdr>
                <w:top w:val="nil"/>
                <w:left w:val="nil"/>
                <w:bottom w:val="nil"/>
                <w:right w:val="nil"/>
                <w:between w:val="nil"/>
              </w:pBdr>
              <w:spacing w:line="240" w:lineRule="auto"/>
              <w:ind w:left="-189"/>
              <w:jc w:val="both"/>
              <w:rPr>
                <w:rFonts w:eastAsia="Century Gothic" w:cstheme="minorHAnsi"/>
                <w:b/>
                <w:color w:val="000000"/>
              </w:rPr>
            </w:pPr>
            <w:r>
              <w:rPr>
                <w:rFonts w:eastAsia="Century Gothic" w:cstheme="minorHAnsi"/>
                <w:b/>
                <w:color w:val="000000"/>
              </w:rPr>
              <w:lastRenderedPageBreak/>
              <w:t xml:space="preserve">  </w:t>
            </w:r>
            <w:r w:rsidR="00CF2720" w:rsidRPr="00B85B59">
              <w:rPr>
                <w:rFonts w:eastAsia="Century Gothic" w:cstheme="minorHAnsi"/>
                <w:b/>
                <w:color w:val="000000"/>
              </w:rPr>
              <w:t>Wodny plac zabaw z</w:t>
            </w:r>
            <w:r w:rsidR="00923287">
              <w:rPr>
                <w:rFonts w:eastAsia="Century Gothic" w:cstheme="minorHAnsi"/>
                <w:b/>
                <w:color w:val="000000"/>
              </w:rPr>
              <w:t xml:space="preserve">e </w:t>
            </w:r>
            <w:proofErr w:type="spellStart"/>
            <w:r w:rsidR="00923287">
              <w:rPr>
                <w:rFonts w:eastAsia="Century Gothic" w:cstheme="minorHAnsi"/>
                <w:b/>
                <w:color w:val="000000"/>
              </w:rPr>
              <w:t>splash</w:t>
            </w:r>
            <w:proofErr w:type="spellEnd"/>
            <w:r w:rsidR="00923287">
              <w:rPr>
                <w:rFonts w:eastAsia="Century Gothic" w:cstheme="minorHAnsi"/>
                <w:b/>
                <w:color w:val="000000"/>
              </w:rPr>
              <w:t xml:space="preserve"> parkiem (głębokość „0”) </w:t>
            </w:r>
            <w:r w:rsidR="00923287">
              <w:rPr>
                <w:rFonts w:eastAsia="Century Gothic" w:cstheme="minorHAnsi"/>
                <w:b/>
                <w:color w:val="000000"/>
              </w:rPr>
              <w:br/>
              <w:t>i</w:t>
            </w:r>
            <w:r w:rsidR="00CF2720" w:rsidRPr="00B85B59">
              <w:rPr>
                <w:rFonts w:eastAsia="Century Gothic" w:cstheme="minorHAnsi"/>
                <w:b/>
                <w:color w:val="000000"/>
              </w:rPr>
              <w:t xml:space="preserve"> brodzikiem </w:t>
            </w:r>
            <w:r>
              <w:rPr>
                <w:rFonts w:eastAsia="Century Gothic" w:cstheme="minorHAnsi"/>
                <w:b/>
                <w:color w:val="000000"/>
              </w:rPr>
              <w:t xml:space="preserve">(głębokość </w:t>
            </w:r>
            <w:r w:rsidR="00CF2720" w:rsidRPr="00B85B59">
              <w:rPr>
                <w:rFonts w:eastAsia="Century Gothic" w:cstheme="minorHAnsi"/>
                <w:b/>
                <w:color w:val="000000"/>
              </w:rPr>
              <w:t>0,3</w:t>
            </w:r>
            <w:r>
              <w:rPr>
                <w:rFonts w:eastAsia="Century Gothic" w:cstheme="minorHAnsi"/>
                <w:b/>
                <w:color w:val="000000"/>
              </w:rPr>
              <w:t>5</w:t>
            </w:r>
            <w:r w:rsidR="00CF2720" w:rsidRPr="00B85B59">
              <w:rPr>
                <w:rFonts w:eastAsia="Century Gothic" w:cstheme="minorHAnsi"/>
                <w:b/>
                <w:color w:val="000000"/>
              </w:rPr>
              <w:t xml:space="preserve"> m</w:t>
            </w:r>
            <w:r>
              <w:rPr>
                <w:rFonts w:eastAsia="Century Gothic" w:cstheme="minorHAnsi"/>
                <w:b/>
                <w:color w:val="000000"/>
              </w:rPr>
              <w:t>)</w:t>
            </w:r>
            <w:r w:rsidR="00CF2720" w:rsidRPr="00B85B59">
              <w:rPr>
                <w:rFonts w:eastAsia="Century Gothic" w:cstheme="minorHAnsi"/>
                <w:b/>
                <w:color w:val="000000"/>
              </w:rPr>
              <w:t xml:space="preserve"> </w:t>
            </w:r>
          </w:p>
        </w:tc>
        <w:tc>
          <w:tcPr>
            <w:tcW w:w="3827" w:type="dxa"/>
            <w:shd w:val="clear" w:color="auto" w:fill="auto"/>
            <w:tcMar>
              <w:top w:w="105" w:type="dxa"/>
              <w:left w:w="105" w:type="dxa"/>
              <w:bottom w:w="105" w:type="dxa"/>
              <w:right w:w="105" w:type="dxa"/>
            </w:tcMar>
          </w:tcPr>
          <w:p w14:paraId="4CE7AC1F" w14:textId="77777777" w:rsidR="003E5941" w:rsidRDefault="003E5941" w:rsidP="00E91B26">
            <w:pPr>
              <w:pBdr>
                <w:top w:val="nil"/>
                <w:left w:val="nil"/>
                <w:bottom w:val="nil"/>
                <w:right w:val="nil"/>
                <w:between w:val="nil"/>
              </w:pBdr>
              <w:spacing w:line="240" w:lineRule="auto"/>
              <w:jc w:val="both"/>
              <w:rPr>
                <w:rFonts w:eastAsia="Century Gothic" w:cstheme="minorHAnsi"/>
                <w:color w:val="000000"/>
              </w:rPr>
            </w:pPr>
            <w:r>
              <w:rPr>
                <w:rFonts w:eastAsia="Century Gothic" w:cstheme="minorHAnsi"/>
                <w:color w:val="000000"/>
              </w:rPr>
              <w:t>W części:</w:t>
            </w:r>
          </w:p>
          <w:p w14:paraId="375B0CEA" w14:textId="0E87441B" w:rsidR="003E5941" w:rsidRDefault="003E5941" w:rsidP="00E91B26">
            <w:pPr>
              <w:pBdr>
                <w:top w:val="nil"/>
                <w:left w:val="nil"/>
                <w:bottom w:val="nil"/>
                <w:right w:val="nil"/>
                <w:between w:val="nil"/>
              </w:pBdr>
              <w:spacing w:line="240" w:lineRule="auto"/>
              <w:jc w:val="both"/>
              <w:rPr>
                <w:rFonts w:eastAsia="Century Gothic" w:cstheme="minorHAnsi"/>
                <w:color w:val="000000"/>
              </w:rPr>
            </w:pPr>
            <w:r>
              <w:rPr>
                <w:rFonts w:eastAsia="Century Gothic" w:cstheme="minorHAnsi"/>
                <w:color w:val="000000"/>
              </w:rPr>
              <w:t xml:space="preserve">1. </w:t>
            </w:r>
            <w:proofErr w:type="spellStart"/>
            <w:r>
              <w:rPr>
                <w:rFonts w:eastAsia="Century Gothic" w:cstheme="minorHAnsi"/>
                <w:color w:val="000000"/>
              </w:rPr>
              <w:t>splash</w:t>
            </w:r>
            <w:proofErr w:type="spellEnd"/>
            <w:r>
              <w:rPr>
                <w:rFonts w:eastAsia="Century Gothic" w:cstheme="minorHAnsi"/>
                <w:color w:val="000000"/>
              </w:rPr>
              <w:t xml:space="preserve"> park (gł. „0”) – nawierzchnia nieprzepuszczalny EPDM</w:t>
            </w:r>
          </w:p>
          <w:p w14:paraId="721AFD8F" w14:textId="11A6E7D3" w:rsidR="00CF2720" w:rsidRPr="00B85B59" w:rsidRDefault="003E5941" w:rsidP="00E91B26">
            <w:pPr>
              <w:pBdr>
                <w:top w:val="nil"/>
                <w:left w:val="nil"/>
                <w:bottom w:val="nil"/>
                <w:right w:val="nil"/>
                <w:between w:val="nil"/>
              </w:pBdr>
              <w:spacing w:line="240" w:lineRule="auto"/>
              <w:jc w:val="both"/>
              <w:rPr>
                <w:rFonts w:eastAsia="Century Gothic" w:cstheme="minorHAnsi"/>
                <w:color w:val="000000"/>
              </w:rPr>
            </w:pPr>
            <w:r>
              <w:rPr>
                <w:rFonts w:eastAsia="Century Gothic" w:cstheme="minorHAnsi"/>
                <w:color w:val="000000"/>
              </w:rPr>
              <w:t>2. brodzik (gł. 0,35 m) – n</w:t>
            </w:r>
            <w:r w:rsidR="00CF2720" w:rsidRPr="00B85B59">
              <w:rPr>
                <w:rFonts w:eastAsia="Century Gothic" w:cstheme="minorHAnsi"/>
                <w:color w:val="000000"/>
              </w:rPr>
              <w:t>iecka żelbetowa wykończona folią basenową</w:t>
            </w:r>
          </w:p>
        </w:tc>
      </w:tr>
      <w:tr w:rsidR="0049447B" w:rsidRPr="00B85B59" w14:paraId="2C07DF75" w14:textId="77777777" w:rsidTr="001A4639">
        <w:trPr>
          <w:trHeight w:val="202"/>
        </w:trPr>
        <w:tc>
          <w:tcPr>
            <w:tcW w:w="9072" w:type="dxa"/>
            <w:gridSpan w:val="2"/>
            <w:shd w:val="clear" w:color="auto" w:fill="auto"/>
            <w:tcMar>
              <w:top w:w="105" w:type="dxa"/>
              <w:left w:w="105" w:type="dxa"/>
              <w:bottom w:w="105" w:type="dxa"/>
              <w:right w:w="105" w:type="dxa"/>
            </w:tcMar>
          </w:tcPr>
          <w:p w14:paraId="17442338" w14:textId="4D08E4FA" w:rsidR="0049447B" w:rsidRDefault="0049447B" w:rsidP="00E91B26">
            <w:pPr>
              <w:pBdr>
                <w:top w:val="nil"/>
                <w:left w:val="nil"/>
                <w:bottom w:val="nil"/>
                <w:right w:val="nil"/>
                <w:between w:val="nil"/>
              </w:pBdr>
              <w:spacing w:line="240" w:lineRule="auto"/>
              <w:jc w:val="both"/>
              <w:rPr>
                <w:rFonts w:eastAsia="Century Gothic" w:cstheme="minorHAnsi"/>
                <w:color w:val="000000"/>
              </w:rPr>
            </w:pPr>
            <w:r>
              <w:rPr>
                <w:rFonts w:eastAsia="Century Gothic" w:cstheme="minorHAnsi"/>
                <w:b/>
                <w:color w:val="000000"/>
              </w:rPr>
              <w:t>Brodzik (gł. 0,35 m)</w:t>
            </w:r>
          </w:p>
        </w:tc>
      </w:tr>
      <w:tr w:rsidR="00CF2720" w:rsidRPr="00B85B59" w14:paraId="01834ABB" w14:textId="77777777" w:rsidTr="00E91B26">
        <w:tc>
          <w:tcPr>
            <w:tcW w:w="5245" w:type="dxa"/>
            <w:shd w:val="clear" w:color="auto" w:fill="auto"/>
            <w:tcMar>
              <w:top w:w="105" w:type="dxa"/>
              <w:left w:w="105" w:type="dxa"/>
              <w:bottom w:w="105" w:type="dxa"/>
              <w:right w:w="105" w:type="dxa"/>
            </w:tcMar>
          </w:tcPr>
          <w:p w14:paraId="57C01D7C" w14:textId="3353894F" w:rsidR="00CF2720" w:rsidRPr="00B85B59" w:rsidRDefault="00CF2720" w:rsidP="00E91B26">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 xml:space="preserve">Powierzchnia </w:t>
            </w:r>
            <w:r w:rsidR="003E5941">
              <w:rPr>
                <w:rFonts w:eastAsia="Century Gothic" w:cstheme="minorHAnsi"/>
                <w:b/>
                <w:color w:val="000000"/>
              </w:rPr>
              <w:t>brodzika</w:t>
            </w:r>
          </w:p>
        </w:tc>
        <w:tc>
          <w:tcPr>
            <w:tcW w:w="3827" w:type="dxa"/>
            <w:shd w:val="clear" w:color="auto" w:fill="auto"/>
            <w:tcMar>
              <w:top w:w="105" w:type="dxa"/>
              <w:left w:w="105" w:type="dxa"/>
              <w:bottom w:w="105" w:type="dxa"/>
              <w:right w:w="105" w:type="dxa"/>
            </w:tcMar>
          </w:tcPr>
          <w:p w14:paraId="00380E25" w14:textId="29F97D32" w:rsidR="00CF2720" w:rsidRPr="00B85B59" w:rsidRDefault="003E5941" w:rsidP="00E91B26">
            <w:pPr>
              <w:pBdr>
                <w:top w:val="nil"/>
                <w:left w:val="nil"/>
                <w:bottom w:val="nil"/>
                <w:right w:val="nil"/>
                <w:between w:val="nil"/>
              </w:pBdr>
              <w:spacing w:line="240" w:lineRule="auto"/>
              <w:jc w:val="both"/>
              <w:rPr>
                <w:rFonts w:eastAsia="Century Gothic" w:cstheme="minorHAnsi"/>
                <w:color w:val="000000"/>
              </w:rPr>
            </w:pPr>
            <w:r>
              <w:rPr>
                <w:rFonts w:eastAsia="Century Gothic" w:cstheme="minorHAnsi"/>
                <w:color w:val="000000"/>
              </w:rPr>
              <w:t>Zgodnie z PZT</w:t>
            </w:r>
            <w:r w:rsidR="00CF2720" w:rsidRPr="00B85B59">
              <w:rPr>
                <w:rFonts w:eastAsia="Century Gothic" w:cstheme="minorHAnsi"/>
                <w:color w:val="000000"/>
              </w:rPr>
              <w:t xml:space="preserve"> – kształt nieregularny</w:t>
            </w:r>
          </w:p>
        </w:tc>
      </w:tr>
      <w:tr w:rsidR="00CF2720" w:rsidRPr="00B85B59" w14:paraId="3B63494E" w14:textId="77777777" w:rsidTr="00E91B26">
        <w:tc>
          <w:tcPr>
            <w:tcW w:w="5245" w:type="dxa"/>
            <w:shd w:val="clear" w:color="auto" w:fill="auto"/>
            <w:tcMar>
              <w:top w:w="105" w:type="dxa"/>
              <w:left w:w="105" w:type="dxa"/>
              <w:bottom w:w="105" w:type="dxa"/>
              <w:right w:w="105" w:type="dxa"/>
            </w:tcMar>
          </w:tcPr>
          <w:p w14:paraId="24D69EA2" w14:textId="1F520E27" w:rsidR="00CF2720" w:rsidRPr="00B85B59" w:rsidRDefault="00CF2720" w:rsidP="00E91B26">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Głębokość brodzik</w:t>
            </w:r>
            <w:r w:rsidR="003E5941">
              <w:rPr>
                <w:rFonts w:eastAsia="Century Gothic" w:cstheme="minorHAnsi"/>
                <w:b/>
                <w:color w:val="000000"/>
              </w:rPr>
              <w:t>a</w:t>
            </w:r>
            <w:r w:rsidRPr="00B85B59">
              <w:rPr>
                <w:rFonts w:eastAsia="Century Gothic" w:cstheme="minorHAnsi"/>
                <w:b/>
                <w:color w:val="000000"/>
              </w:rPr>
              <w:t xml:space="preserve"> (głębokość wody)</w:t>
            </w:r>
          </w:p>
        </w:tc>
        <w:tc>
          <w:tcPr>
            <w:tcW w:w="3827" w:type="dxa"/>
            <w:shd w:val="clear" w:color="auto" w:fill="auto"/>
            <w:tcMar>
              <w:top w:w="105" w:type="dxa"/>
              <w:left w:w="105" w:type="dxa"/>
              <w:bottom w:w="105" w:type="dxa"/>
              <w:right w:w="105" w:type="dxa"/>
            </w:tcMar>
          </w:tcPr>
          <w:p w14:paraId="589085A1"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0,35 m</w:t>
            </w:r>
          </w:p>
        </w:tc>
      </w:tr>
      <w:tr w:rsidR="00CF2720" w:rsidRPr="00B85B59" w14:paraId="3F26DEEB" w14:textId="77777777" w:rsidTr="00E91B26">
        <w:tc>
          <w:tcPr>
            <w:tcW w:w="5245" w:type="dxa"/>
            <w:shd w:val="clear" w:color="auto" w:fill="auto"/>
            <w:tcMar>
              <w:top w:w="105" w:type="dxa"/>
              <w:left w:w="105" w:type="dxa"/>
              <w:bottom w:w="105" w:type="dxa"/>
              <w:right w:w="105" w:type="dxa"/>
            </w:tcMar>
          </w:tcPr>
          <w:p w14:paraId="6B000AAD"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Wysokość konstrukcji niecki brodzika</w:t>
            </w:r>
          </w:p>
        </w:tc>
        <w:tc>
          <w:tcPr>
            <w:tcW w:w="3827" w:type="dxa"/>
            <w:shd w:val="clear" w:color="auto" w:fill="auto"/>
            <w:tcMar>
              <w:top w:w="105" w:type="dxa"/>
              <w:left w:w="105" w:type="dxa"/>
              <w:bottom w:w="105" w:type="dxa"/>
              <w:right w:w="105" w:type="dxa"/>
            </w:tcMar>
          </w:tcPr>
          <w:p w14:paraId="7BA68AC7"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0,50 m</w:t>
            </w:r>
          </w:p>
        </w:tc>
      </w:tr>
      <w:tr w:rsidR="00CF2720" w:rsidRPr="00B85B59" w14:paraId="320C6993" w14:textId="77777777" w:rsidTr="00E91B26">
        <w:tc>
          <w:tcPr>
            <w:tcW w:w="5245" w:type="dxa"/>
            <w:shd w:val="clear" w:color="auto" w:fill="auto"/>
            <w:tcMar>
              <w:top w:w="105" w:type="dxa"/>
              <w:left w:w="105" w:type="dxa"/>
              <w:bottom w:w="105" w:type="dxa"/>
              <w:right w:w="105" w:type="dxa"/>
            </w:tcMar>
          </w:tcPr>
          <w:p w14:paraId="5142A321" w14:textId="5BF4B240" w:rsidR="00CF2720" w:rsidRPr="00B85B59" w:rsidRDefault="00CF2720" w:rsidP="00E91B26">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Objętość b</w:t>
            </w:r>
            <w:r w:rsidR="003E5941">
              <w:rPr>
                <w:rFonts w:eastAsia="Century Gothic" w:cstheme="minorHAnsi"/>
                <w:b/>
                <w:color w:val="000000"/>
              </w:rPr>
              <w:t>rodzika</w:t>
            </w:r>
          </w:p>
        </w:tc>
        <w:tc>
          <w:tcPr>
            <w:tcW w:w="3827" w:type="dxa"/>
            <w:shd w:val="clear" w:color="auto" w:fill="auto"/>
            <w:tcMar>
              <w:top w:w="105" w:type="dxa"/>
              <w:left w:w="105" w:type="dxa"/>
              <w:bottom w:w="105" w:type="dxa"/>
              <w:right w:w="105" w:type="dxa"/>
            </w:tcMar>
          </w:tcPr>
          <w:p w14:paraId="047906F4" w14:textId="1D4B912E"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ok. 1</w:t>
            </w:r>
            <w:r w:rsidR="0049447B">
              <w:rPr>
                <w:rFonts w:eastAsia="Century Gothic" w:cstheme="minorHAnsi"/>
                <w:color w:val="000000"/>
              </w:rPr>
              <w:t>5</w:t>
            </w:r>
            <w:r w:rsidRPr="00B85B59">
              <w:rPr>
                <w:rFonts w:eastAsia="Century Gothic" w:cstheme="minorHAnsi"/>
                <w:color w:val="000000"/>
              </w:rPr>
              <w:t xml:space="preserve"> m</w:t>
            </w:r>
            <w:r w:rsidRPr="00B85B59">
              <w:rPr>
                <w:rFonts w:eastAsia="Century Gothic" w:cstheme="minorHAnsi"/>
                <w:color w:val="000000"/>
                <w:vertAlign w:val="superscript"/>
              </w:rPr>
              <w:t>3</w:t>
            </w:r>
          </w:p>
        </w:tc>
      </w:tr>
      <w:tr w:rsidR="00CF2720" w:rsidRPr="00B85B59" w14:paraId="478F972F" w14:textId="77777777" w:rsidTr="00E91B26">
        <w:tc>
          <w:tcPr>
            <w:tcW w:w="5245" w:type="dxa"/>
            <w:shd w:val="clear" w:color="auto" w:fill="auto"/>
            <w:tcMar>
              <w:top w:w="105" w:type="dxa"/>
              <w:left w:w="105" w:type="dxa"/>
              <w:bottom w:w="105" w:type="dxa"/>
              <w:right w:w="105" w:type="dxa"/>
            </w:tcMar>
          </w:tcPr>
          <w:p w14:paraId="70E124E4" w14:textId="7D53BF1C" w:rsidR="00CF2720" w:rsidRPr="003E5941" w:rsidRDefault="00CF2720" w:rsidP="003E5941">
            <w:pPr>
              <w:spacing w:line="240" w:lineRule="auto"/>
              <w:rPr>
                <w:rFonts w:eastAsia="Century Gothic" w:cstheme="minorHAnsi"/>
                <w:b/>
              </w:rPr>
            </w:pPr>
            <w:r w:rsidRPr="00B85B59">
              <w:rPr>
                <w:rFonts w:eastAsia="Century Gothic" w:cstheme="minorHAnsi"/>
                <w:b/>
              </w:rPr>
              <w:t>Ilość skimmerów</w:t>
            </w:r>
            <w:r w:rsidR="003E5941">
              <w:rPr>
                <w:rFonts w:eastAsia="Century Gothic" w:cstheme="minorHAnsi"/>
                <w:b/>
              </w:rPr>
              <w:t xml:space="preserve"> w brodziku</w:t>
            </w:r>
            <w:r w:rsidRPr="00B85B59">
              <w:rPr>
                <w:rFonts w:eastAsia="Century Gothic" w:cstheme="minorHAnsi"/>
                <w:b/>
              </w:rPr>
              <w:t xml:space="preserve"> [szt.]</w:t>
            </w:r>
          </w:p>
        </w:tc>
        <w:tc>
          <w:tcPr>
            <w:tcW w:w="3827" w:type="dxa"/>
            <w:shd w:val="clear" w:color="auto" w:fill="auto"/>
            <w:tcMar>
              <w:top w:w="105" w:type="dxa"/>
              <w:left w:w="105" w:type="dxa"/>
              <w:bottom w:w="105" w:type="dxa"/>
              <w:right w:w="105" w:type="dxa"/>
            </w:tcMar>
          </w:tcPr>
          <w:p w14:paraId="2D87A347" w14:textId="55673949" w:rsidR="00CF2720" w:rsidRPr="00B85B59" w:rsidRDefault="00CF2720" w:rsidP="003E5941">
            <w:pPr>
              <w:pBdr>
                <w:top w:val="nil"/>
                <w:left w:val="nil"/>
                <w:bottom w:val="nil"/>
                <w:right w:val="nil"/>
                <w:between w:val="nil"/>
              </w:pBdr>
              <w:spacing w:line="240" w:lineRule="auto"/>
              <w:ind w:left="212"/>
              <w:jc w:val="both"/>
              <w:rPr>
                <w:rFonts w:eastAsia="Century Gothic" w:cstheme="minorHAnsi"/>
                <w:color w:val="000000"/>
              </w:rPr>
            </w:pPr>
            <w:r w:rsidRPr="00B85B59">
              <w:rPr>
                <w:rFonts w:eastAsia="Century Gothic" w:cstheme="minorHAnsi"/>
                <w:color w:val="000000"/>
              </w:rPr>
              <w:t>2 szt.</w:t>
            </w:r>
          </w:p>
        </w:tc>
      </w:tr>
      <w:tr w:rsidR="00CF2720" w:rsidRPr="00B85B59" w14:paraId="6A793313" w14:textId="77777777" w:rsidTr="00E91B26">
        <w:tc>
          <w:tcPr>
            <w:tcW w:w="5245" w:type="dxa"/>
            <w:shd w:val="clear" w:color="auto" w:fill="auto"/>
            <w:tcMar>
              <w:top w:w="105" w:type="dxa"/>
              <w:left w:w="105" w:type="dxa"/>
              <w:bottom w:w="105" w:type="dxa"/>
              <w:right w:w="105" w:type="dxa"/>
            </w:tcMar>
          </w:tcPr>
          <w:p w14:paraId="6AA7CF59" w14:textId="26C760EF" w:rsidR="00CF2720" w:rsidRPr="00B85B59" w:rsidRDefault="00CF2720" w:rsidP="00E91B26">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Atrakcje - brodzik</w:t>
            </w:r>
          </w:p>
        </w:tc>
        <w:tc>
          <w:tcPr>
            <w:tcW w:w="3827" w:type="dxa"/>
            <w:shd w:val="clear" w:color="auto" w:fill="auto"/>
            <w:tcMar>
              <w:top w:w="105" w:type="dxa"/>
              <w:left w:w="105" w:type="dxa"/>
              <w:bottom w:w="105" w:type="dxa"/>
              <w:right w:w="105" w:type="dxa"/>
            </w:tcMar>
          </w:tcPr>
          <w:p w14:paraId="42CA6B0A" w14:textId="47D3B63E" w:rsidR="00CF2720" w:rsidRPr="00B85B59" w:rsidRDefault="003E5941"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W</w:t>
            </w:r>
            <w:r w:rsidR="00CF2720" w:rsidRPr="00B85B59">
              <w:rPr>
                <w:rFonts w:eastAsia="Century Gothic" w:cstheme="minorHAnsi"/>
                <w:color w:val="000000"/>
              </w:rPr>
              <w:t>ieloryb</w:t>
            </w:r>
            <w:r>
              <w:rPr>
                <w:rFonts w:eastAsia="Century Gothic" w:cstheme="minorHAnsi"/>
                <w:color w:val="000000"/>
              </w:rPr>
              <w:t xml:space="preserve"> mały</w:t>
            </w:r>
            <w:r w:rsidR="00CF2720" w:rsidRPr="00B85B59">
              <w:rPr>
                <w:rFonts w:eastAsia="Century Gothic" w:cstheme="minorHAnsi"/>
                <w:color w:val="000000"/>
              </w:rPr>
              <w:t xml:space="preserve"> – łuki 3 szt.</w:t>
            </w:r>
          </w:p>
        </w:tc>
      </w:tr>
      <w:tr w:rsidR="0049447B" w:rsidRPr="00B85B59" w14:paraId="68EE4F5D" w14:textId="77777777" w:rsidTr="00A02DAE">
        <w:tc>
          <w:tcPr>
            <w:tcW w:w="9072" w:type="dxa"/>
            <w:gridSpan w:val="2"/>
            <w:shd w:val="clear" w:color="auto" w:fill="auto"/>
            <w:tcMar>
              <w:top w:w="105" w:type="dxa"/>
              <w:left w:w="105" w:type="dxa"/>
              <w:bottom w:w="105" w:type="dxa"/>
              <w:right w:w="105" w:type="dxa"/>
            </w:tcMar>
          </w:tcPr>
          <w:p w14:paraId="692C70BF" w14:textId="27CB8BD2" w:rsidR="0049447B" w:rsidRPr="00B85B59" w:rsidRDefault="0049447B" w:rsidP="00E91B26">
            <w:pPr>
              <w:pBdr>
                <w:top w:val="nil"/>
                <w:left w:val="nil"/>
                <w:bottom w:val="nil"/>
                <w:right w:val="nil"/>
                <w:between w:val="nil"/>
              </w:pBdr>
              <w:spacing w:line="240" w:lineRule="auto"/>
              <w:jc w:val="both"/>
              <w:rPr>
                <w:rFonts w:eastAsia="Century Gothic" w:cstheme="minorHAnsi"/>
                <w:color w:val="000000"/>
              </w:rPr>
            </w:pPr>
            <w:proofErr w:type="spellStart"/>
            <w:r w:rsidRPr="00B85B59">
              <w:rPr>
                <w:rFonts w:eastAsia="Century Gothic" w:cstheme="minorHAnsi"/>
                <w:b/>
                <w:color w:val="000000"/>
              </w:rPr>
              <w:t>Splash</w:t>
            </w:r>
            <w:proofErr w:type="spellEnd"/>
            <w:r w:rsidRPr="00B85B59">
              <w:rPr>
                <w:rFonts w:eastAsia="Century Gothic" w:cstheme="minorHAnsi"/>
                <w:b/>
                <w:color w:val="000000"/>
              </w:rPr>
              <w:t xml:space="preserve"> park </w:t>
            </w:r>
            <w:r w:rsidRPr="00B85B59">
              <w:rPr>
                <w:rFonts w:cstheme="minorHAnsi"/>
                <w:lang w:eastAsia="ar-SA"/>
              </w:rPr>
              <w:t>o nieregularnym kształcie „wyspy bez wody” ze strefą „0” (bez niecki z wodą):</w:t>
            </w:r>
          </w:p>
        </w:tc>
      </w:tr>
      <w:tr w:rsidR="00CF2720" w:rsidRPr="00B85B59" w14:paraId="3492D0F1" w14:textId="77777777" w:rsidTr="00E91B26">
        <w:tc>
          <w:tcPr>
            <w:tcW w:w="5245" w:type="dxa"/>
            <w:shd w:val="clear" w:color="auto" w:fill="auto"/>
            <w:tcMar>
              <w:top w:w="105" w:type="dxa"/>
              <w:left w:w="105" w:type="dxa"/>
              <w:bottom w:w="105" w:type="dxa"/>
              <w:right w:w="105" w:type="dxa"/>
            </w:tcMar>
          </w:tcPr>
          <w:p w14:paraId="196785EB"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Powierzchnia</w:t>
            </w:r>
          </w:p>
        </w:tc>
        <w:tc>
          <w:tcPr>
            <w:tcW w:w="3827" w:type="dxa"/>
            <w:shd w:val="clear" w:color="auto" w:fill="auto"/>
            <w:tcMar>
              <w:top w:w="105" w:type="dxa"/>
              <w:left w:w="105" w:type="dxa"/>
              <w:bottom w:w="105" w:type="dxa"/>
              <w:right w:w="105" w:type="dxa"/>
            </w:tcMar>
          </w:tcPr>
          <w:p w14:paraId="338947C3" w14:textId="0F9C06D9" w:rsidR="00CF2720" w:rsidRPr="00B85B59" w:rsidRDefault="0049447B" w:rsidP="00E91B26">
            <w:pPr>
              <w:pBdr>
                <w:top w:val="nil"/>
                <w:left w:val="nil"/>
                <w:bottom w:val="nil"/>
                <w:right w:val="nil"/>
                <w:between w:val="nil"/>
              </w:pBdr>
              <w:spacing w:line="240" w:lineRule="auto"/>
              <w:jc w:val="both"/>
              <w:rPr>
                <w:rFonts w:eastAsia="Century Gothic" w:cstheme="minorHAnsi"/>
                <w:color w:val="000000"/>
              </w:rPr>
            </w:pPr>
            <w:r>
              <w:rPr>
                <w:rFonts w:eastAsia="Century Gothic" w:cstheme="minorHAnsi"/>
                <w:color w:val="000000"/>
              </w:rPr>
              <w:t>Zgodnie z PZT</w:t>
            </w:r>
            <w:r w:rsidRPr="00B85B59">
              <w:rPr>
                <w:rFonts w:eastAsia="Century Gothic" w:cstheme="minorHAnsi"/>
                <w:color w:val="000000"/>
              </w:rPr>
              <w:t xml:space="preserve"> – kształt nieregularny</w:t>
            </w:r>
          </w:p>
        </w:tc>
      </w:tr>
      <w:tr w:rsidR="00CF2720" w:rsidRPr="00B85B59" w14:paraId="18C0F2E4" w14:textId="77777777" w:rsidTr="00E91B26">
        <w:tc>
          <w:tcPr>
            <w:tcW w:w="5245" w:type="dxa"/>
            <w:shd w:val="clear" w:color="auto" w:fill="auto"/>
            <w:tcMar>
              <w:top w:w="105" w:type="dxa"/>
              <w:left w:w="105" w:type="dxa"/>
              <w:bottom w:w="105" w:type="dxa"/>
              <w:right w:w="105" w:type="dxa"/>
            </w:tcMar>
          </w:tcPr>
          <w:p w14:paraId="7F6683DD"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 xml:space="preserve">Atrakcje </w:t>
            </w:r>
            <w:proofErr w:type="spellStart"/>
            <w:r w:rsidRPr="00B85B59">
              <w:rPr>
                <w:rFonts w:eastAsia="Century Gothic" w:cstheme="minorHAnsi"/>
                <w:b/>
                <w:color w:val="000000"/>
              </w:rPr>
              <w:t>splash</w:t>
            </w:r>
            <w:proofErr w:type="spellEnd"/>
            <w:r w:rsidRPr="00B85B59">
              <w:rPr>
                <w:rFonts w:eastAsia="Century Gothic" w:cstheme="minorHAnsi"/>
                <w:b/>
                <w:color w:val="000000"/>
              </w:rPr>
              <w:t xml:space="preserve"> parku</w:t>
            </w:r>
          </w:p>
        </w:tc>
        <w:tc>
          <w:tcPr>
            <w:tcW w:w="3827" w:type="dxa"/>
            <w:shd w:val="clear" w:color="auto" w:fill="auto"/>
            <w:tcMar>
              <w:top w:w="105" w:type="dxa"/>
              <w:left w:w="105" w:type="dxa"/>
              <w:bottom w:w="105" w:type="dxa"/>
              <w:right w:w="105" w:type="dxa"/>
            </w:tcMar>
          </w:tcPr>
          <w:p w14:paraId="1ADDBF15"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 ogród kwiatowy – 1 komplet</w:t>
            </w:r>
          </w:p>
          <w:p w14:paraId="47F83D9A" w14:textId="77777777" w:rsidR="00CF2720" w:rsidRPr="00B85B59" w:rsidRDefault="00CF2720" w:rsidP="00E91B26">
            <w:pPr>
              <w:pBdr>
                <w:top w:val="nil"/>
                <w:left w:val="nil"/>
                <w:bottom w:val="nil"/>
                <w:right w:val="nil"/>
                <w:between w:val="nil"/>
              </w:pBdr>
              <w:spacing w:line="240" w:lineRule="auto"/>
              <w:rPr>
                <w:rFonts w:eastAsia="Century Gothic" w:cstheme="minorHAnsi"/>
                <w:color w:val="000000"/>
              </w:rPr>
            </w:pPr>
            <w:r w:rsidRPr="00B85B59">
              <w:rPr>
                <w:rFonts w:eastAsia="Century Gothic" w:cstheme="minorHAnsi"/>
                <w:color w:val="000000"/>
              </w:rPr>
              <w:t xml:space="preserve">- palik sferyczny - 1 szt. </w:t>
            </w:r>
          </w:p>
          <w:p w14:paraId="196026E6" w14:textId="77777777" w:rsidR="00CF2720" w:rsidRPr="00B85B59" w:rsidRDefault="00CF2720" w:rsidP="00E91B26">
            <w:pPr>
              <w:spacing w:line="240" w:lineRule="auto"/>
              <w:rPr>
                <w:rFonts w:eastAsia="Century Gothic" w:cstheme="minorHAnsi"/>
                <w:color w:val="000000"/>
              </w:rPr>
            </w:pPr>
            <w:r w:rsidRPr="00B85B59">
              <w:rPr>
                <w:rFonts w:eastAsia="Century Gothic" w:cstheme="minorHAnsi"/>
                <w:color w:val="000000"/>
              </w:rPr>
              <w:t xml:space="preserve">- armatka wodna pętla - 2 szt. </w:t>
            </w:r>
          </w:p>
        </w:tc>
      </w:tr>
      <w:tr w:rsidR="00CF2720" w:rsidRPr="00B85B59" w14:paraId="27A6A822" w14:textId="77777777" w:rsidTr="00E91B26">
        <w:tc>
          <w:tcPr>
            <w:tcW w:w="5245" w:type="dxa"/>
            <w:shd w:val="clear" w:color="auto" w:fill="auto"/>
            <w:tcMar>
              <w:top w:w="105" w:type="dxa"/>
              <w:left w:w="105" w:type="dxa"/>
              <w:bottom w:w="105" w:type="dxa"/>
              <w:right w:w="105" w:type="dxa"/>
            </w:tcMar>
          </w:tcPr>
          <w:p w14:paraId="3D32C42F"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Obciążenie max.[os/h]</w:t>
            </w:r>
          </w:p>
        </w:tc>
        <w:tc>
          <w:tcPr>
            <w:tcW w:w="3827" w:type="dxa"/>
            <w:shd w:val="clear" w:color="auto" w:fill="auto"/>
            <w:tcMar>
              <w:top w:w="105" w:type="dxa"/>
              <w:left w:w="105" w:type="dxa"/>
              <w:bottom w:w="105" w:type="dxa"/>
              <w:right w:w="105" w:type="dxa"/>
            </w:tcMar>
          </w:tcPr>
          <w:p w14:paraId="5F9D111E"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20</w:t>
            </w:r>
          </w:p>
        </w:tc>
      </w:tr>
      <w:tr w:rsidR="00CF2720" w:rsidRPr="00B85B59" w14:paraId="35844D5D" w14:textId="77777777" w:rsidTr="00E91B26">
        <w:tc>
          <w:tcPr>
            <w:tcW w:w="5245" w:type="dxa"/>
            <w:shd w:val="clear" w:color="auto" w:fill="auto"/>
            <w:tcMar>
              <w:top w:w="105" w:type="dxa"/>
              <w:left w:w="105" w:type="dxa"/>
              <w:bottom w:w="105" w:type="dxa"/>
              <w:right w:w="105" w:type="dxa"/>
            </w:tcMar>
          </w:tcPr>
          <w:p w14:paraId="3F8CD9F9"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Wydajność instalacji [m</w:t>
            </w:r>
            <w:r w:rsidRPr="00B85B59">
              <w:rPr>
                <w:rFonts w:eastAsia="Century Gothic" w:cstheme="minorHAnsi"/>
                <w:b/>
                <w:vertAlign w:val="superscript"/>
              </w:rPr>
              <w:t>3</w:t>
            </w:r>
            <w:r w:rsidRPr="00B85B59">
              <w:rPr>
                <w:rFonts w:eastAsia="Century Gothic" w:cstheme="minorHAnsi"/>
                <w:b/>
              </w:rPr>
              <w:t>/h]</w:t>
            </w:r>
          </w:p>
        </w:tc>
        <w:tc>
          <w:tcPr>
            <w:tcW w:w="3827" w:type="dxa"/>
            <w:shd w:val="clear" w:color="auto" w:fill="auto"/>
            <w:tcMar>
              <w:top w:w="105" w:type="dxa"/>
              <w:left w:w="105" w:type="dxa"/>
              <w:bottom w:w="105" w:type="dxa"/>
              <w:right w:w="105" w:type="dxa"/>
            </w:tcMar>
          </w:tcPr>
          <w:p w14:paraId="1992F316"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30</w:t>
            </w:r>
          </w:p>
        </w:tc>
      </w:tr>
      <w:tr w:rsidR="00CF2720" w:rsidRPr="00B85B59" w14:paraId="5B5A707B" w14:textId="77777777" w:rsidTr="00E91B26">
        <w:tc>
          <w:tcPr>
            <w:tcW w:w="5245" w:type="dxa"/>
            <w:shd w:val="clear" w:color="auto" w:fill="auto"/>
            <w:tcMar>
              <w:top w:w="105" w:type="dxa"/>
              <w:left w:w="105" w:type="dxa"/>
              <w:bottom w:w="105" w:type="dxa"/>
              <w:right w:w="105" w:type="dxa"/>
            </w:tcMar>
          </w:tcPr>
          <w:p w14:paraId="2F98AF5E"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 xml:space="preserve">Filtracja </w:t>
            </w:r>
          </w:p>
          <w:p w14:paraId="0F8C8709"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 xml:space="preserve"> – ilość filtrów [szt.]</w:t>
            </w:r>
          </w:p>
          <w:p w14:paraId="1D252E9A" w14:textId="77777777" w:rsidR="00CF2720" w:rsidRPr="00B85B59" w:rsidRDefault="00CF2720" w:rsidP="00E91B26">
            <w:pPr>
              <w:spacing w:line="240" w:lineRule="auto"/>
              <w:ind w:left="383" w:hanging="383"/>
              <w:rPr>
                <w:rFonts w:eastAsia="Century Gothic" w:cstheme="minorHAnsi"/>
                <w:b/>
              </w:rPr>
            </w:pPr>
            <w:r w:rsidRPr="00B85B59">
              <w:rPr>
                <w:rFonts w:eastAsia="Century Gothic" w:cstheme="minorHAnsi"/>
                <w:b/>
              </w:rPr>
              <w:t xml:space="preserve"> – czas </w:t>
            </w:r>
            <w:proofErr w:type="spellStart"/>
            <w:r w:rsidRPr="00B85B59">
              <w:rPr>
                <w:rFonts w:eastAsia="Century Gothic" w:cstheme="minorHAnsi"/>
                <w:b/>
              </w:rPr>
              <w:t>przewałowania</w:t>
            </w:r>
            <w:proofErr w:type="spellEnd"/>
            <w:r w:rsidRPr="00B85B59">
              <w:rPr>
                <w:rFonts w:eastAsia="Century Gothic" w:cstheme="minorHAnsi"/>
                <w:b/>
              </w:rPr>
              <w:t xml:space="preserve"> pełnej objętości basenu [h]</w:t>
            </w:r>
          </w:p>
          <w:p w14:paraId="3679849D"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 xml:space="preserve"> – prędkość filtracji [m/h]</w:t>
            </w:r>
          </w:p>
          <w:p w14:paraId="6EE15D7D" w14:textId="77777777" w:rsidR="00CF2720" w:rsidRPr="00B85B59" w:rsidRDefault="00CF2720" w:rsidP="00E91B26">
            <w:pPr>
              <w:spacing w:line="240" w:lineRule="auto"/>
              <w:rPr>
                <w:rFonts w:eastAsia="Century Gothic" w:cstheme="minorHAnsi"/>
                <w:b/>
              </w:rPr>
            </w:pPr>
            <w:r w:rsidRPr="00B85B59">
              <w:rPr>
                <w:rFonts w:eastAsia="Century Gothic" w:cstheme="minorHAnsi"/>
              </w:rPr>
              <w:t xml:space="preserve"> </w:t>
            </w:r>
            <w:r w:rsidRPr="00B85B59">
              <w:rPr>
                <w:rFonts w:eastAsia="Century Gothic" w:cstheme="minorHAnsi"/>
                <w:b/>
              </w:rPr>
              <w:t>–</w:t>
            </w:r>
            <w:r w:rsidRPr="00B85B59">
              <w:rPr>
                <w:rFonts w:eastAsia="Century Gothic" w:cstheme="minorHAnsi"/>
              </w:rPr>
              <w:t xml:space="preserve"> </w:t>
            </w:r>
            <w:r w:rsidRPr="00B85B59">
              <w:rPr>
                <w:rFonts w:eastAsia="Century Gothic" w:cstheme="minorHAnsi"/>
                <w:b/>
              </w:rPr>
              <w:t>wydajność filtracji [m³/h]</w:t>
            </w:r>
          </w:p>
          <w:p w14:paraId="56CC782C"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 xml:space="preserve"> – średnica filtra [mm]</w:t>
            </w:r>
          </w:p>
        </w:tc>
        <w:tc>
          <w:tcPr>
            <w:tcW w:w="3827" w:type="dxa"/>
            <w:shd w:val="clear" w:color="auto" w:fill="auto"/>
            <w:tcMar>
              <w:top w:w="105" w:type="dxa"/>
              <w:left w:w="105" w:type="dxa"/>
              <w:bottom w:w="105" w:type="dxa"/>
              <w:right w:w="105" w:type="dxa"/>
            </w:tcMar>
          </w:tcPr>
          <w:p w14:paraId="7D2B223F"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p>
          <w:p w14:paraId="7ACDCB29"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1szt.</w:t>
            </w:r>
          </w:p>
          <w:p w14:paraId="43F7E2E6"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 xml:space="preserve">68 min </w:t>
            </w:r>
          </w:p>
          <w:p w14:paraId="17C866E7" w14:textId="77777777" w:rsidR="00CF2720" w:rsidRPr="00B85B59" w:rsidRDefault="00CF2720" w:rsidP="00E91B26">
            <w:pPr>
              <w:spacing w:line="240" w:lineRule="auto"/>
              <w:rPr>
                <w:rFonts w:eastAsia="Century Gothic" w:cstheme="minorHAnsi"/>
              </w:rPr>
            </w:pPr>
            <w:r w:rsidRPr="00B85B59">
              <w:rPr>
                <w:rFonts w:eastAsia="Century Gothic" w:cstheme="minorHAnsi"/>
              </w:rPr>
              <w:t>45 m/h</w:t>
            </w:r>
          </w:p>
          <w:p w14:paraId="7E205B1F" w14:textId="77777777" w:rsidR="00CF2720" w:rsidRPr="00B85B59" w:rsidRDefault="00CF2720" w:rsidP="00E91B26">
            <w:pPr>
              <w:spacing w:line="240" w:lineRule="auto"/>
              <w:rPr>
                <w:rFonts w:eastAsia="Century Gothic" w:cstheme="minorHAnsi"/>
              </w:rPr>
            </w:pPr>
            <w:r w:rsidRPr="00B85B59">
              <w:rPr>
                <w:rFonts w:eastAsia="Century Gothic" w:cstheme="minorHAnsi"/>
              </w:rPr>
              <w:t>60 m³/h</w:t>
            </w:r>
          </w:p>
          <w:p w14:paraId="3A549EBC"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650 mm</w:t>
            </w:r>
          </w:p>
        </w:tc>
      </w:tr>
      <w:tr w:rsidR="00CF2720" w:rsidRPr="00B85B59" w14:paraId="57A48445" w14:textId="77777777" w:rsidTr="00E91B26">
        <w:tc>
          <w:tcPr>
            <w:tcW w:w="5245" w:type="dxa"/>
            <w:shd w:val="clear" w:color="auto" w:fill="auto"/>
            <w:tcMar>
              <w:top w:w="105" w:type="dxa"/>
              <w:left w:w="105" w:type="dxa"/>
              <w:bottom w:w="105" w:type="dxa"/>
              <w:right w:w="105" w:type="dxa"/>
            </w:tcMar>
          </w:tcPr>
          <w:p w14:paraId="379A04E3"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Pompy:</w:t>
            </w:r>
          </w:p>
          <w:p w14:paraId="2ABA4904"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 xml:space="preserve"> – ilość pomp [szt.]</w:t>
            </w:r>
          </w:p>
          <w:p w14:paraId="478FDC0B" w14:textId="77777777" w:rsidR="00CF2720" w:rsidRPr="00B85B59" w:rsidRDefault="00CF2720" w:rsidP="00E91B26">
            <w:pPr>
              <w:spacing w:line="240" w:lineRule="auto"/>
              <w:ind w:left="383" w:hanging="383"/>
              <w:rPr>
                <w:rFonts w:eastAsia="Century Gothic" w:cstheme="minorHAnsi"/>
                <w:b/>
              </w:rPr>
            </w:pPr>
            <w:r w:rsidRPr="00B85B59">
              <w:rPr>
                <w:rFonts w:eastAsia="Century Gothic" w:cstheme="minorHAnsi"/>
                <w:b/>
              </w:rPr>
              <w:t xml:space="preserve"> – moc pompy [kW]</w:t>
            </w:r>
          </w:p>
          <w:p w14:paraId="74F977AC" w14:textId="77777777" w:rsidR="00CF2720" w:rsidRPr="00B85B59" w:rsidRDefault="00CF2720" w:rsidP="00E91B26">
            <w:pPr>
              <w:spacing w:line="240" w:lineRule="auto"/>
              <w:rPr>
                <w:rFonts w:eastAsia="Century Gothic" w:cstheme="minorHAnsi"/>
                <w:b/>
              </w:rPr>
            </w:pPr>
            <w:r w:rsidRPr="00B85B59">
              <w:rPr>
                <w:rFonts w:eastAsia="Century Gothic" w:cstheme="minorHAnsi"/>
              </w:rPr>
              <w:t xml:space="preserve"> </w:t>
            </w:r>
            <w:r w:rsidRPr="00B85B59">
              <w:rPr>
                <w:rFonts w:eastAsia="Century Gothic" w:cstheme="minorHAnsi"/>
                <w:b/>
              </w:rPr>
              <w:t>–</w:t>
            </w:r>
            <w:r w:rsidRPr="00B85B59">
              <w:rPr>
                <w:rFonts w:eastAsia="Century Gothic" w:cstheme="minorHAnsi"/>
              </w:rPr>
              <w:t xml:space="preserve"> </w:t>
            </w:r>
            <w:r w:rsidRPr="00B85B59">
              <w:rPr>
                <w:rFonts w:eastAsia="Century Gothic" w:cstheme="minorHAnsi"/>
                <w:b/>
              </w:rPr>
              <w:t>wydajność pompy [m³/h]</w:t>
            </w:r>
          </w:p>
          <w:p w14:paraId="2170EDFC"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 xml:space="preserve"> – wysokość słupa wody [m]</w:t>
            </w:r>
          </w:p>
          <w:p w14:paraId="046690A0" w14:textId="77777777" w:rsidR="00CF2720" w:rsidRPr="00B85B59" w:rsidRDefault="00CF2720" w:rsidP="00E91B26">
            <w:pPr>
              <w:spacing w:line="240" w:lineRule="auto"/>
              <w:rPr>
                <w:rFonts w:eastAsia="Century Gothic" w:cstheme="minorHAnsi"/>
                <w:b/>
              </w:rPr>
            </w:pPr>
            <w:r w:rsidRPr="00B85B59">
              <w:rPr>
                <w:rFonts w:eastAsia="Century Gothic" w:cstheme="minorHAnsi"/>
                <w:b/>
              </w:rPr>
              <w:t xml:space="preserve"> – napięcie prądu elektrycznego [V]</w:t>
            </w:r>
          </w:p>
          <w:p w14:paraId="6DC706D0" w14:textId="77777777" w:rsidR="00CF2720" w:rsidRPr="00B85B59" w:rsidRDefault="00CF2720" w:rsidP="00E91B26">
            <w:pPr>
              <w:spacing w:line="240" w:lineRule="auto"/>
              <w:rPr>
                <w:rFonts w:eastAsia="Century Gothic" w:cstheme="minorHAnsi"/>
              </w:rPr>
            </w:pPr>
            <w:r w:rsidRPr="00B85B59">
              <w:rPr>
                <w:rFonts w:eastAsia="Century Gothic" w:cstheme="minorHAnsi"/>
                <w:b/>
              </w:rPr>
              <w:t xml:space="preserve"> – przyłącza</w:t>
            </w:r>
          </w:p>
          <w:p w14:paraId="075D5EB7" w14:textId="77777777" w:rsidR="00CF2720" w:rsidRPr="00B85B59" w:rsidRDefault="00CF2720" w:rsidP="00E91B26">
            <w:pPr>
              <w:spacing w:line="240" w:lineRule="auto"/>
              <w:rPr>
                <w:rFonts w:eastAsia="Century Gothic" w:cstheme="minorHAnsi"/>
              </w:rPr>
            </w:pPr>
            <w:r w:rsidRPr="00B85B59">
              <w:rPr>
                <w:rFonts w:eastAsia="Century Gothic" w:cstheme="minorHAnsi"/>
              </w:rPr>
              <w:t>Zabezpieczenie silnika pompy IP-55</w:t>
            </w:r>
          </w:p>
        </w:tc>
        <w:tc>
          <w:tcPr>
            <w:tcW w:w="3827" w:type="dxa"/>
            <w:shd w:val="clear" w:color="auto" w:fill="auto"/>
            <w:tcMar>
              <w:top w:w="105" w:type="dxa"/>
              <w:left w:w="105" w:type="dxa"/>
              <w:bottom w:w="105" w:type="dxa"/>
              <w:right w:w="105" w:type="dxa"/>
            </w:tcMar>
          </w:tcPr>
          <w:p w14:paraId="24073D6B"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p>
          <w:p w14:paraId="44CBE86B"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1 szt.</w:t>
            </w:r>
          </w:p>
          <w:p w14:paraId="5DA033B3" w14:textId="77777777" w:rsidR="00CF2720" w:rsidRPr="00B85B59" w:rsidRDefault="00CF2720" w:rsidP="00E91B26">
            <w:pPr>
              <w:spacing w:line="240" w:lineRule="auto"/>
              <w:rPr>
                <w:rFonts w:eastAsia="Century Gothic" w:cstheme="minorHAnsi"/>
              </w:rPr>
            </w:pPr>
            <w:r w:rsidRPr="00B85B59">
              <w:rPr>
                <w:rFonts w:eastAsia="Century Gothic" w:cstheme="minorHAnsi"/>
              </w:rPr>
              <w:t>1,5 HP (1,1 kW)</w:t>
            </w:r>
          </w:p>
          <w:p w14:paraId="65EC4A45" w14:textId="77777777" w:rsidR="00CF2720" w:rsidRPr="00B85B59" w:rsidRDefault="00CF2720" w:rsidP="00E91B26">
            <w:pPr>
              <w:spacing w:line="240" w:lineRule="auto"/>
              <w:rPr>
                <w:rFonts w:eastAsia="Century Gothic" w:cstheme="minorHAnsi"/>
              </w:rPr>
            </w:pPr>
            <w:r w:rsidRPr="00B85B59">
              <w:rPr>
                <w:rFonts w:eastAsia="Century Gothic" w:cstheme="minorHAnsi"/>
              </w:rPr>
              <w:t>21 m</w:t>
            </w:r>
            <w:r w:rsidRPr="00B85B59">
              <w:rPr>
                <w:rFonts w:eastAsia="Century Gothic" w:cstheme="minorHAnsi"/>
                <w:vertAlign w:val="superscript"/>
              </w:rPr>
              <w:t>3</w:t>
            </w:r>
            <w:r w:rsidRPr="00B85B59">
              <w:rPr>
                <w:rFonts w:eastAsia="Century Gothic" w:cstheme="minorHAnsi"/>
              </w:rPr>
              <w:t>/h</w:t>
            </w:r>
          </w:p>
          <w:p w14:paraId="34EA16A7" w14:textId="77777777" w:rsidR="00CF2720" w:rsidRPr="00B85B59" w:rsidRDefault="00CF2720" w:rsidP="00E91B26">
            <w:pPr>
              <w:spacing w:line="240" w:lineRule="auto"/>
              <w:rPr>
                <w:rFonts w:eastAsia="Century Gothic" w:cstheme="minorHAnsi"/>
              </w:rPr>
            </w:pPr>
            <w:r w:rsidRPr="00B85B59">
              <w:rPr>
                <w:rFonts w:eastAsia="Century Gothic" w:cstheme="minorHAnsi"/>
              </w:rPr>
              <w:t>10 m</w:t>
            </w:r>
          </w:p>
          <w:p w14:paraId="1373D97D"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400v</w:t>
            </w:r>
          </w:p>
          <w:p w14:paraId="5E6B5B90" w14:textId="77777777" w:rsidR="00CF2720" w:rsidRPr="00B85B59" w:rsidRDefault="00CF2720" w:rsidP="00E91B26">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1 ½ ”</w:t>
            </w:r>
          </w:p>
        </w:tc>
      </w:tr>
    </w:tbl>
    <w:p w14:paraId="5D73268D" w14:textId="77777777" w:rsidR="00CF2720" w:rsidRPr="00B85B59" w:rsidRDefault="00CF2720" w:rsidP="00CF2720">
      <w:pPr>
        <w:pStyle w:val="Nagwek2"/>
        <w:numPr>
          <w:ilvl w:val="0"/>
          <w:numId w:val="0"/>
        </w:numPr>
        <w:jc w:val="both"/>
        <w:rPr>
          <w:rFonts w:asciiTheme="minorHAnsi" w:hAnsiTheme="minorHAnsi" w:cstheme="minorHAnsi"/>
          <w:b w:val="0"/>
          <w:bCs w:val="0"/>
          <w:color w:val="000000" w:themeColor="text1"/>
          <w:sz w:val="22"/>
          <w:szCs w:val="22"/>
        </w:rPr>
      </w:pPr>
    </w:p>
    <w:p w14:paraId="2582FF9B" w14:textId="77777777" w:rsidR="0049447B" w:rsidRPr="00B85B59" w:rsidRDefault="0049447B" w:rsidP="0049447B">
      <w:pPr>
        <w:spacing w:line="240" w:lineRule="auto"/>
        <w:jc w:val="both"/>
        <w:rPr>
          <w:rFonts w:eastAsia="Century Gothic" w:cstheme="minorHAnsi"/>
          <w:color w:val="000000"/>
        </w:rPr>
      </w:pPr>
      <w:r w:rsidRPr="00B85B59">
        <w:rPr>
          <w:rFonts w:eastAsia="Century Gothic" w:cstheme="minorHAnsi"/>
          <w:color w:val="000000"/>
        </w:rPr>
        <w:t xml:space="preserve">Atrakcje </w:t>
      </w:r>
      <w:r>
        <w:rPr>
          <w:rFonts w:eastAsia="Century Gothic" w:cstheme="minorHAnsi"/>
          <w:color w:val="000000"/>
        </w:rPr>
        <w:t>w</w:t>
      </w:r>
      <w:r w:rsidRPr="00B85B59">
        <w:rPr>
          <w:rFonts w:eastAsia="Century Gothic" w:cstheme="minorHAnsi"/>
          <w:color w:val="000000"/>
        </w:rPr>
        <w:t xml:space="preserve">odnego placu zabaw muszą być zaprojektowane i wyprodukowane zgodnie z przepisami UNE EN-1176. Przepisy obejmują osadzone dysze i części obrotowe, których konstrukcja zapobiega ewentualnemu zatrzaśnięciu czy uwięzieniu dla zagwarantowania maksymalnego poziomu bezpieczeństwa. </w:t>
      </w:r>
    </w:p>
    <w:p w14:paraId="2D94ABAF" w14:textId="77777777" w:rsidR="0049447B" w:rsidRPr="00B85B59" w:rsidRDefault="0049447B" w:rsidP="0049447B">
      <w:pPr>
        <w:spacing w:line="240" w:lineRule="auto"/>
        <w:jc w:val="both"/>
        <w:rPr>
          <w:rFonts w:eastAsia="Century Gothic" w:cstheme="minorHAnsi"/>
          <w:color w:val="000000"/>
        </w:rPr>
      </w:pPr>
      <w:r w:rsidRPr="00B85B59">
        <w:rPr>
          <w:rFonts w:eastAsia="Century Gothic" w:cstheme="minorHAnsi"/>
          <w:color w:val="000000"/>
        </w:rPr>
        <w:t xml:space="preserve">Należy zastosować materiały tj.: </w:t>
      </w:r>
    </w:p>
    <w:p w14:paraId="3B8B3244" w14:textId="77777777" w:rsidR="0049447B" w:rsidRPr="00B85B59" w:rsidRDefault="0049447B" w:rsidP="0049447B">
      <w:pPr>
        <w:spacing w:line="240" w:lineRule="auto"/>
        <w:ind w:left="142"/>
        <w:jc w:val="both"/>
        <w:rPr>
          <w:rFonts w:eastAsia="Century Gothic" w:cstheme="minorHAnsi"/>
          <w:color w:val="000000"/>
        </w:rPr>
      </w:pPr>
      <w:r w:rsidRPr="00B85B59">
        <w:rPr>
          <w:rFonts w:eastAsia="Century Gothic" w:cstheme="minorHAnsi"/>
          <w:color w:val="000000"/>
        </w:rPr>
        <w:lastRenderedPageBreak/>
        <w:t>- konstrukcja ze stali nierdzewnej AISI-304</w:t>
      </w:r>
      <w:r>
        <w:rPr>
          <w:rFonts w:eastAsia="Century Gothic" w:cstheme="minorHAnsi"/>
          <w:color w:val="000000"/>
        </w:rPr>
        <w:t>,</w:t>
      </w:r>
    </w:p>
    <w:p w14:paraId="66141E70" w14:textId="77777777" w:rsidR="0049447B" w:rsidRPr="00B85B59" w:rsidRDefault="0049447B" w:rsidP="0049447B">
      <w:pPr>
        <w:spacing w:line="240" w:lineRule="auto"/>
        <w:ind w:left="142"/>
        <w:jc w:val="both"/>
        <w:rPr>
          <w:rFonts w:eastAsia="Century Gothic" w:cstheme="minorHAnsi"/>
          <w:color w:val="000000"/>
        </w:rPr>
      </w:pPr>
      <w:r w:rsidRPr="00B85B59">
        <w:rPr>
          <w:rFonts w:eastAsia="Century Gothic" w:cstheme="minorHAnsi"/>
          <w:color w:val="000000"/>
        </w:rPr>
        <w:t>- dysza z wysokiej jakości POM</w:t>
      </w:r>
      <w:r>
        <w:rPr>
          <w:rFonts w:eastAsia="Century Gothic" w:cstheme="minorHAnsi"/>
          <w:color w:val="000000"/>
        </w:rPr>
        <w:t>,</w:t>
      </w:r>
    </w:p>
    <w:p w14:paraId="2CE09052" w14:textId="77777777" w:rsidR="0049447B" w:rsidRPr="00B85B59" w:rsidRDefault="0049447B" w:rsidP="0049447B">
      <w:pPr>
        <w:spacing w:line="240" w:lineRule="auto"/>
        <w:ind w:left="142"/>
        <w:jc w:val="both"/>
        <w:rPr>
          <w:rFonts w:eastAsia="Century Gothic" w:cstheme="minorHAnsi"/>
          <w:color w:val="000000"/>
        </w:rPr>
      </w:pPr>
      <w:r w:rsidRPr="00B85B59">
        <w:rPr>
          <w:rFonts w:eastAsia="Century Gothic" w:cstheme="minorHAnsi"/>
          <w:color w:val="000000"/>
        </w:rPr>
        <w:t>- konstrukcja malowana dwukrotnie farbą proszkową poliestrową, matową i zabezpieczona przed wysoką temperaturą</w:t>
      </w:r>
      <w:r>
        <w:rPr>
          <w:rFonts w:eastAsia="Century Gothic" w:cstheme="minorHAnsi"/>
          <w:color w:val="000000"/>
        </w:rPr>
        <w:t>,</w:t>
      </w:r>
    </w:p>
    <w:p w14:paraId="3E0D6744" w14:textId="77777777" w:rsidR="0049447B" w:rsidRPr="00B85B59" w:rsidRDefault="0049447B" w:rsidP="0049447B">
      <w:pPr>
        <w:spacing w:line="240" w:lineRule="auto"/>
        <w:ind w:left="142"/>
        <w:jc w:val="both"/>
        <w:rPr>
          <w:rFonts w:eastAsia="Century Gothic" w:cstheme="minorHAnsi"/>
          <w:color w:val="000000"/>
        </w:rPr>
      </w:pPr>
      <w:r w:rsidRPr="00B85B59">
        <w:rPr>
          <w:rFonts w:eastAsia="Century Gothic" w:cstheme="minorHAnsi"/>
          <w:color w:val="000000"/>
        </w:rPr>
        <w:t>- ochrona stóp przed uderzeniem - wykonanie z poliuretanu i polietylenu o niskiej gęstości</w:t>
      </w:r>
      <w:r>
        <w:rPr>
          <w:rFonts w:eastAsia="Century Gothic" w:cstheme="minorHAnsi"/>
          <w:color w:val="000000"/>
        </w:rPr>
        <w:t>,</w:t>
      </w:r>
    </w:p>
    <w:p w14:paraId="233F6E80" w14:textId="77777777" w:rsidR="0049447B" w:rsidRPr="00B85B59" w:rsidRDefault="0049447B" w:rsidP="0049447B">
      <w:pPr>
        <w:ind w:left="142"/>
        <w:jc w:val="both"/>
        <w:rPr>
          <w:rFonts w:eastAsia="Century Gothic" w:cstheme="minorHAnsi"/>
          <w:color w:val="000000"/>
        </w:rPr>
      </w:pPr>
      <w:r w:rsidRPr="00B85B59">
        <w:rPr>
          <w:rFonts w:eastAsia="Century Gothic" w:cstheme="minorHAnsi"/>
          <w:color w:val="000000"/>
        </w:rPr>
        <w:t>- kuwety z żywicy poliestrowej wzmocnione włóknem szklanym z ochronnym żelkotem na zewnętrznej warstwie</w:t>
      </w:r>
      <w:r>
        <w:rPr>
          <w:rFonts w:eastAsia="Century Gothic" w:cstheme="minorHAnsi"/>
          <w:color w:val="000000"/>
        </w:rPr>
        <w:t>.</w:t>
      </w:r>
    </w:p>
    <w:p w14:paraId="537EF353" w14:textId="77777777" w:rsidR="0049447B" w:rsidRPr="00B85B59" w:rsidRDefault="0049447B" w:rsidP="0049447B">
      <w:pPr>
        <w:jc w:val="both"/>
        <w:rPr>
          <w:rFonts w:eastAsia="Century Gothic" w:cstheme="minorHAnsi"/>
        </w:rPr>
      </w:pPr>
      <w:r w:rsidRPr="00B85B59">
        <w:rPr>
          <w:rFonts w:eastAsia="Century Gothic" w:cstheme="minorHAnsi"/>
        </w:rPr>
        <w:t>Montaż atrakcji w podłożu za pośrednictwem zatopionej w betonie kotwy wykonanej ze stali nierdzewnej AISI-316.</w:t>
      </w:r>
    </w:p>
    <w:p w14:paraId="4849944A" w14:textId="77777777" w:rsidR="0049447B" w:rsidRPr="00B85B59" w:rsidRDefault="0049447B" w:rsidP="0049447B">
      <w:pPr>
        <w:jc w:val="both"/>
        <w:rPr>
          <w:rFonts w:eastAsia="Century Gothic" w:cstheme="minorHAnsi"/>
        </w:rPr>
      </w:pPr>
    </w:p>
    <w:p w14:paraId="2E226C29" w14:textId="54E57AAA" w:rsidR="00CF2720" w:rsidRPr="0049447B" w:rsidRDefault="0049447B" w:rsidP="00CF2720">
      <w:pPr>
        <w:jc w:val="both"/>
        <w:rPr>
          <w:rFonts w:eastAsia="Century Gothic" w:cstheme="minorHAnsi"/>
        </w:rPr>
      </w:pPr>
      <w:r w:rsidRPr="00B85B59">
        <w:rPr>
          <w:rFonts w:eastAsia="Century Gothic" w:cstheme="minorHAnsi"/>
          <w:noProof/>
          <w:color w:val="000000"/>
          <w:lang w:eastAsia="pl-PL"/>
        </w:rPr>
        <w:drawing>
          <wp:inline distT="0" distB="0" distL="0" distR="0" wp14:anchorId="335B497C" wp14:editId="501EE44D">
            <wp:extent cx="5750560" cy="1805940"/>
            <wp:effectExtent l="0" t="0" r="0" b="0"/>
            <wp:docPr id="1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750560" cy="1805940"/>
                    </a:xfrm>
                    <a:prstGeom prst="rect">
                      <a:avLst/>
                    </a:prstGeom>
                    <a:ln/>
                  </pic:spPr>
                </pic:pic>
              </a:graphicData>
            </a:graphic>
          </wp:inline>
        </w:drawing>
      </w:r>
    </w:p>
    <w:p w14:paraId="799C1FE8" w14:textId="77777777" w:rsidR="00CF2720" w:rsidRPr="00B85B59" w:rsidRDefault="00CF2720" w:rsidP="00CF2720">
      <w:pPr>
        <w:rPr>
          <w:rFonts w:eastAsia="Century Gothic" w:cstheme="minorHAnsi"/>
          <w:color w:val="000000"/>
        </w:rPr>
      </w:pPr>
      <w:r w:rsidRPr="00B85B59">
        <w:rPr>
          <w:rFonts w:eastAsia="Century Gothic" w:cstheme="minorHAnsi"/>
          <w:b/>
          <w:color w:val="000000"/>
        </w:rPr>
        <w:t>OGRÓD KWIATOWY</w:t>
      </w:r>
    </w:p>
    <w:p w14:paraId="7580FE44" w14:textId="77777777" w:rsidR="00CF2720" w:rsidRPr="00B85B59" w:rsidRDefault="00CF2720" w:rsidP="00CF2720">
      <w:pPr>
        <w:spacing w:line="240" w:lineRule="auto"/>
        <w:jc w:val="both"/>
        <w:rPr>
          <w:rFonts w:eastAsia="Century Gothic" w:cstheme="minorHAnsi"/>
          <w:color w:val="000000"/>
        </w:rPr>
      </w:pPr>
      <w:r w:rsidRPr="00B85B59">
        <w:rPr>
          <w:rFonts w:eastAsia="Century Gothic" w:cstheme="minorHAnsi"/>
          <w:color w:val="000000"/>
        </w:rPr>
        <w:t>Ogród kwiatowy to atrakcja zawierająca układ estetycznych kwiatów o różnej wielkości, idealny do dopasowania do każdej przestrzeni. Został zaprojektowany z dbałością o szczegóły. Występują tu elementy, które się poruszają i obracają, zapewniając interakcję z użytkownikiem. Atrakcja dla dzieci w wieku 2-8 lat.</w:t>
      </w:r>
    </w:p>
    <w:p w14:paraId="70A761A0" w14:textId="77777777" w:rsidR="00CF2720" w:rsidRPr="00B85B59" w:rsidRDefault="00CF2720" w:rsidP="00CF2720">
      <w:pPr>
        <w:jc w:val="both"/>
        <w:rPr>
          <w:rFonts w:eastAsia="Century Gothic" w:cstheme="minorHAnsi"/>
          <w:color w:val="000000"/>
        </w:rPr>
      </w:pPr>
      <w:r w:rsidRPr="00B85B59">
        <w:rPr>
          <w:rFonts w:eastAsia="Century Gothic" w:cstheme="minorHAnsi"/>
          <w:noProof/>
          <w:color w:val="000000"/>
          <w:lang w:eastAsia="pl-PL"/>
        </w:rPr>
        <w:drawing>
          <wp:inline distT="0" distB="0" distL="0" distR="0" wp14:anchorId="26638FEA" wp14:editId="5494C6EB">
            <wp:extent cx="5759450" cy="1446530"/>
            <wp:effectExtent l="0" t="0" r="0" b="0"/>
            <wp:docPr id="1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a:srcRect/>
                    <a:stretch>
                      <a:fillRect/>
                    </a:stretch>
                  </pic:blipFill>
                  <pic:spPr>
                    <a:xfrm>
                      <a:off x="0" y="0"/>
                      <a:ext cx="5759450" cy="1446530"/>
                    </a:xfrm>
                    <a:prstGeom prst="rect">
                      <a:avLst/>
                    </a:prstGeom>
                    <a:ln/>
                  </pic:spPr>
                </pic:pic>
              </a:graphicData>
            </a:graphic>
          </wp:inline>
        </w:drawing>
      </w:r>
    </w:p>
    <w:p w14:paraId="605918C1" w14:textId="77777777" w:rsidR="00CF2720" w:rsidRPr="00B85B59" w:rsidRDefault="00CF2720" w:rsidP="00CF2720">
      <w:pPr>
        <w:jc w:val="both"/>
        <w:rPr>
          <w:rFonts w:eastAsia="Century Gothic" w:cstheme="minorHAnsi"/>
          <w:b/>
        </w:rPr>
      </w:pPr>
      <w:r w:rsidRPr="00B85B59">
        <w:rPr>
          <w:rFonts w:eastAsia="Century Gothic" w:cstheme="minorHAnsi"/>
          <w:b/>
        </w:rPr>
        <w:t>ARMATKA WODNA</w:t>
      </w:r>
    </w:p>
    <w:p w14:paraId="55179807" w14:textId="77777777" w:rsidR="00CF2720" w:rsidRPr="00B85B59" w:rsidRDefault="00CF2720" w:rsidP="00CF2720">
      <w:pPr>
        <w:spacing w:line="240" w:lineRule="auto"/>
        <w:jc w:val="both"/>
        <w:rPr>
          <w:rFonts w:eastAsia="Century Gothic" w:cstheme="minorHAnsi"/>
          <w:color w:val="000000"/>
        </w:rPr>
      </w:pPr>
      <w:r w:rsidRPr="00B85B59">
        <w:rPr>
          <w:rFonts w:eastAsia="Century Gothic" w:cstheme="minorHAnsi"/>
          <w:color w:val="000000"/>
        </w:rPr>
        <w:t>Armatka ma możliwość obracania się względem nieruchomej podstawy. Atrakcja wytwarza stabilny i napowietrzony strumień – bezpieczny dla użytkowników. Możliwość kierowania strumieniem to niewątpliwa atrakcja dla użytkowników. Atrakcja dla dzieci w wieku 4-12 lat.</w:t>
      </w:r>
    </w:p>
    <w:p w14:paraId="05301E50" w14:textId="77777777" w:rsidR="00CF2720" w:rsidRPr="00B85B59" w:rsidRDefault="00CF2720" w:rsidP="00CF2720">
      <w:pPr>
        <w:rPr>
          <w:rFonts w:eastAsia="Century Gothic" w:cstheme="minorHAnsi"/>
        </w:rPr>
      </w:pPr>
      <w:r w:rsidRPr="00B85B59">
        <w:rPr>
          <w:rFonts w:eastAsia="Century Gothic" w:cstheme="minorHAnsi"/>
          <w:noProof/>
          <w:lang w:eastAsia="pl-PL"/>
        </w:rPr>
        <w:drawing>
          <wp:inline distT="0" distB="0" distL="0" distR="0" wp14:anchorId="6AA00713" wp14:editId="183C5EB6">
            <wp:extent cx="5759450" cy="1819910"/>
            <wp:effectExtent l="0" t="0" r="0" b="0"/>
            <wp:docPr id="13"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1"/>
                    <a:srcRect/>
                    <a:stretch>
                      <a:fillRect/>
                    </a:stretch>
                  </pic:blipFill>
                  <pic:spPr>
                    <a:xfrm>
                      <a:off x="0" y="0"/>
                      <a:ext cx="5759450" cy="1819910"/>
                    </a:xfrm>
                    <a:prstGeom prst="rect">
                      <a:avLst/>
                    </a:prstGeom>
                    <a:ln/>
                  </pic:spPr>
                </pic:pic>
              </a:graphicData>
            </a:graphic>
          </wp:inline>
        </w:drawing>
      </w:r>
    </w:p>
    <w:p w14:paraId="22078768" w14:textId="77777777" w:rsidR="00CF2720" w:rsidRPr="00B85B59" w:rsidRDefault="00CF2720" w:rsidP="00CF2720">
      <w:pPr>
        <w:spacing w:line="240" w:lineRule="auto"/>
        <w:jc w:val="both"/>
        <w:rPr>
          <w:rFonts w:eastAsia="Century Gothic" w:cstheme="minorHAnsi"/>
          <w:b/>
          <w:color w:val="000000"/>
        </w:rPr>
      </w:pPr>
    </w:p>
    <w:p w14:paraId="15E257EE" w14:textId="77777777" w:rsidR="00CF2720" w:rsidRPr="00B85B59" w:rsidRDefault="00CF2720" w:rsidP="00CF2720">
      <w:pPr>
        <w:spacing w:line="240" w:lineRule="auto"/>
        <w:jc w:val="both"/>
        <w:rPr>
          <w:rFonts w:eastAsia="Century Gothic" w:cstheme="minorHAnsi"/>
          <w:b/>
          <w:color w:val="000000"/>
        </w:rPr>
      </w:pPr>
      <w:r w:rsidRPr="00B85B59">
        <w:rPr>
          <w:rFonts w:eastAsia="Century Gothic" w:cstheme="minorHAnsi"/>
          <w:b/>
          <w:color w:val="000000"/>
        </w:rPr>
        <w:lastRenderedPageBreak/>
        <w:t>ŁUK WODNY</w:t>
      </w:r>
    </w:p>
    <w:p w14:paraId="27541350" w14:textId="4090D194" w:rsidR="00CF2720" w:rsidRPr="00B85B59" w:rsidRDefault="00CF2720" w:rsidP="00CF2720">
      <w:pPr>
        <w:spacing w:line="240" w:lineRule="auto"/>
        <w:jc w:val="both"/>
        <w:rPr>
          <w:rFonts w:eastAsia="Century Gothic" w:cstheme="minorHAnsi"/>
          <w:color w:val="000000"/>
        </w:rPr>
      </w:pPr>
      <w:r w:rsidRPr="00B85B59">
        <w:rPr>
          <w:rFonts w:eastAsia="Century Gothic" w:cstheme="minorHAnsi"/>
          <w:color w:val="000000"/>
        </w:rPr>
        <w:t xml:space="preserve">Wieloryb mały to atrakcja wodna stanowiąca idealne uzupełnienie przestrzeni placu wodnego. Najczęściej stosowana jako układ trzech łuków. Wieloryb wyposażony jest </w:t>
      </w:r>
      <w:r w:rsidRPr="00B85B59">
        <w:rPr>
          <w:rFonts w:eastAsia="Century Gothic" w:cstheme="minorHAnsi"/>
          <w:color w:val="000000"/>
        </w:rPr>
        <w:br/>
        <w:t>w 25 dysz wodnych zlokalizowanych na różnych wysokościach, tworzących efekt kurtyny wodnej. Atrakcja dla dzieci w wieku 4-12 lat.</w:t>
      </w:r>
    </w:p>
    <w:p w14:paraId="5F75B356" w14:textId="77777777" w:rsidR="00CF2720" w:rsidRPr="00B85B59" w:rsidRDefault="00CF2720" w:rsidP="00CF2720">
      <w:pPr>
        <w:spacing w:line="240" w:lineRule="auto"/>
        <w:jc w:val="both"/>
        <w:rPr>
          <w:rFonts w:eastAsia="Century Gothic" w:cstheme="minorHAnsi"/>
          <w:color w:val="000000"/>
        </w:rPr>
      </w:pP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20"/>
        <w:gridCol w:w="4242"/>
      </w:tblGrid>
      <w:tr w:rsidR="005036F7" w14:paraId="1982FD6C" w14:textId="77777777" w:rsidTr="00852D94">
        <w:tc>
          <w:tcPr>
            <w:tcW w:w="4820" w:type="dxa"/>
          </w:tcPr>
          <w:p w14:paraId="2DDE0C53" w14:textId="055135E8" w:rsidR="005036F7" w:rsidRDefault="00852D94" w:rsidP="00852D94">
            <w:pPr>
              <w:spacing w:line="240" w:lineRule="auto"/>
              <w:jc w:val="center"/>
              <w:rPr>
                <w:rFonts w:eastAsia="Century Gothic" w:cstheme="minorHAnsi"/>
                <w:color w:val="000000"/>
              </w:rPr>
            </w:pPr>
            <w:r>
              <w:object w:dxaOrig="13418" w:dyaOrig="6925" w14:anchorId="7E92CED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9.9pt;height:102.5pt" o:ole="">
                  <v:imagedata r:id="rId12" o:title=""/>
                </v:shape>
                <o:OLEObject Type="Embed" ProgID="PBrush" ShapeID="_x0000_i1025" DrawAspect="Content" ObjectID="_1726045207" r:id="rId13"/>
              </w:object>
            </w:r>
          </w:p>
        </w:tc>
        <w:tc>
          <w:tcPr>
            <w:tcW w:w="4242" w:type="dxa"/>
          </w:tcPr>
          <w:p w14:paraId="3A8B9FEC" w14:textId="6099FF44" w:rsidR="005036F7" w:rsidRDefault="005036F7" w:rsidP="00852D94">
            <w:pPr>
              <w:spacing w:line="240" w:lineRule="auto"/>
              <w:jc w:val="center"/>
              <w:rPr>
                <w:rFonts w:eastAsia="Century Gothic" w:cstheme="minorHAnsi"/>
                <w:color w:val="000000"/>
              </w:rPr>
            </w:pPr>
            <w:r>
              <w:object w:dxaOrig="2527" w:dyaOrig="1846" w14:anchorId="7D69D840">
                <v:shape id="_x0000_i1026" type="#_x0000_t75" style="width:126.2pt;height:92.35pt" o:ole="">
                  <v:imagedata r:id="rId14" o:title=""/>
                </v:shape>
                <o:OLEObject Type="Embed" ProgID="PBrush" ShapeID="_x0000_i1026" DrawAspect="Content" ObjectID="_1726045208" r:id="rId15"/>
              </w:object>
            </w:r>
          </w:p>
        </w:tc>
      </w:tr>
    </w:tbl>
    <w:p w14:paraId="416DCAD3" w14:textId="244DE78D" w:rsidR="00CF2720" w:rsidRPr="00B85B59" w:rsidRDefault="00CF2720" w:rsidP="00CF2720">
      <w:pPr>
        <w:spacing w:line="240" w:lineRule="auto"/>
        <w:jc w:val="both"/>
        <w:rPr>
          <w:rFonts w:eastAsia="Century Gothic" w:cstheme="minorHAnsi"/>
          <w:color w:val="000000"/>
        </w:rPr>
      </w:pPr>
    </w:p>
    <w:p w14:paraId="2C0ADFAA" w14:textId="77777777" w:rsidR="00CF2720" w:rsidRPr="00B85B59" w:rsidRDefault="00CF2720" w:rsidP="00CF2720">
      <w:pPr>
        <w:pBdr>
          <w:top w:val="nil"/>
          <w:left w:val="nil"/>
          <w:bottom w:val="nil"/>
          <w:right w:val="nil"/>
          <w:between w:val="nil"/>
        </w:pBdr>
        <w:spacing w:line="240" w:lineRule="auto"/>
        <w:jc w:val="both"/>
        <w:rPr>
          <w:rFonts w:eastAsia="Century Gothic" w:cstheme="minorHAnsi"/>
          <w:b/>
          <w:color w:val="000000"/>
        </w:rPr>
      </w:pPr>
    </w:p>
    <w:p w14:paraId="38333C86" w14:textId="77777777" w:rsidR="00CF2720" w:rsidRPr="00B85B59" w:rsidRDefault="00CF2720" w:rsidP="00B85B59">
      <w:pPr>
        <w:rPr>
          <w:rFonts w:cstheme="minorHAnsi"/>
          <w:b/>
          <w:bCs/>
          <w:color w:val="000000" w:themeColor="text1"/>
        </w:rPr>
      </w:pPr>
      <w:r w:rsidRPr="00B85B59">
        <w:rPr>
          <w:rFonts w:cstheme="minorHAnsi"/>
          <w:b/>
          <w:bCs/>
          <w:color w:val="000000" w:themeColor="text1"/>
        </w:rPr>
        <w:t>PALIK SFERYCZNY</w:t>
      </w:r>
    </w:p>
    <w:p w14:paraId="20A5AA43" w14:textId="77777777" w:rsidR="00CF2720" w:rsidRPr="00B85B59" w:rsidRDefault="00CF2720" w:rsidP="00CF2720">
      <w:pPr>
        <w:pStyle w:val="Default"/>
        <w:jc w:val="both"/>
        <w:rPr>
          <w:rFonts w:asciiTheme="minorHAnsi" w:hAnsiTheme="minorHAnsi" w:cstheme="minorHAnsi"/>
          <w:sz w:val="22"/>
          <w:szCs w:val="22"/>
        </w:rPr>
      </w:pPr>
      <w:r w:rsidRPr="00B85B59">
        <w:rPr>
          <w:rFonts w:asciiTheme="minorHAnsi" w:hAnsiTheme="minorHAnsi" w:cstheme="minorHAnsi"/>
          <w:sz w:val="22"/>
          <w:szCs w:val="22"/>
        </w:rPr>
        <w:t xml:space="preserve">Palik sferyczny – pionowy element z dyszą szczelinową wytwarzającą rodzaj kopuły wodnej, dającej niejako schronienie dla dzieci, gwarantując jednocześnie użytkownikom ciekawe doznania. </w:t>
      </w:r>
    </w:p>
    <w:p w14:paraId="0E818E0E" w14:textId="77777777" w:rsidR="00CF2720" w:rsidRPr="00B85B59" w:rsidRDefault="00CF2720" w:rsidP="00CF2720">
      <w:pPr>
        <w:spacing w:line="240" w:lineRule="auto"/>
        <w:jc w:val="both"/>
        <w:rPr>
          <w:rFonts w:eastAsia="Century Gothic" w:cstheme="minorHAnsi"/>
          <w:color w:val="000000"/>
        </w:rPr>
      </w:pPr>
      <w:r w:rsidRPr="00B85B59">
        <w:rPr>
          <w:rFonts w:cstheme="minorHAnsi"/>
        </w:rPr>
        <w:t>Woda tryskająca z tej atrakcji tworzy laminarny strumień układający się w idealny kształt.</w:t>
      </w:r>
      <w:r w:rsidRPr="00B85B59">
        <w:rPr>
          <w:rFonts w:cstheme="minorHAnsi"/>
          <w:b/>
          <w:bCs/>
        </w:rPr>
        <w:t xml:space="preserve"> </w:t>
      </w:r>
      <w:r w:rsidRPr="00B85B59">
        <w:rPr>
          <w:rFonts w:eastAsia="Century Gothic" w:cstheme="minorHAnsi"/>
          <w:color w:val="000000"/>
        </w:rPr>
        <w:t>Atrakcja dla dzieci w wieku 4-12 lat.</w:t>
      </w:r>
    </w:p>
    <w:p w14:paraId="1B336E07" w14:textId="77777777" w:rsidR="00CF2720" w:rsidRPr="00B85B59" w:rsidRDefault="00CF2720" w:rsidP="00CF2720">
      <w:pPr>
        <w:autoSpaceDE w:val="0"/>
        <w:autoSpaceDN w:val="0"/>
        <w:adjustRightInd w:val="0"/>
        <w:spacing w:line="240" w:lineRule="auto"/>
        <w:jc w:val="both"/>
        <w:rPr>
          <w:rFonts w:cstheme="minorHAnsi"/>
          <w:color w:val="000000" w:themeColor="text1"/>
        </w:rPr>
      </w:pPr>
    </w:p>
    <w:p w14:paraId="1F10CC33" w14:textId="77777777" w:rsidR="00CF2720" w:rsidRPr="00B85B59" w:rsidRDefault="00CF2720" w:rsidP="00CF2720">
      <w:pPr>
        <w:pStyle w:val="Nagwek2"/>
        <w:numPr>
          <w:ilvl w:val="0"/>
          <w:numId w:val="0"/>
        </w:numPr>
        <w:jc w:val="both"/>
        <w:rPr>
          <w:rFonts w:asciiTheme="minorHAnsi" w:hAnsiTheme="minorHAnsi" w:cstheme="minorHAnsi"/>
          <w:b w:val="0"/>
          <w:bCs w:val="0"/>
          <w:color w:val="000000" w:themeColor="text1"/>
          <w:sz w:val="22"/>
          <w:szCs w:val="22"/>
        </w:rPr>
      </w:pPr>
    </w:p>
    <w:p w14:paraId="62768935" w14:textId="77777777" w:rsidR="00CF2720" w:rsidRPr="00B85B59" w:rsidRDefault="00CF2720" w:rsidP="00B85B59">
      <w:pPr>
        <w:rPr>
          <w:rFonts w:cstheme="minorHAnsi"/>
          <w:color w:val="000000" w:themeColor="text1"/>
        </w:rPr>
      </w:pPr>
      <w:r w:rsidRPr="00B85B59">
        <w:rPr>
          <w:rFonts w:cstheme="minorHAnsi"/>
          <w:noProof/>
          <w:color w:val="000000" w:themeColor="text1"/>
          <w:lang w:eastAsia="pl-PL"/>
        </w:rPr>
        <w:drawing>
          <wp:inline distT="0" distB="0" distL="0" distR="0" wp14:anchorId="565AB987" wp14:editId="718C532C">
            <wp:extent cx="5760720" cy="1812290"/>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1812290"/>
                    </a:xfrm>
                    <a:prstGeom prst="rect">
                      <a:avLst/>
                    </a:prstGeom>
                    <a:noFill/>
                    <a:ln>
                      <a:noFill/>
                    </a:ln>
                  </pic:spPr>
                </pic:pic>
              </a:graphicData>
            </a:graphic>
          </wp:inline>
        </w:drawing>
      </w:r>
    </w:p>
    <w:p w14:paraId="787A976F" w14:textId="77777777" w:rsidR="00CF2720" w:rsidRPr="00B85B59" w:rsidRDefault="00CF2720" w:rsidP="00CF2720">
      <w:pPr>
        <w:pStyle w:val="Nagwek2"/>
        <w:numPr>
          <w:ilvl w:val="0"/>
          <w:numId w:val="0"/>
        </w:numPr>
        <w:jc w:val="both"/>
        <w:rPr>
          <w:rFonts w:asciiTheme="minorHAnsi" w:hAnsiTheme="minorHAnsi" w:cstheme="minorHAnsi"/>
          <w:color w:val="000000" w:themeColor="text1"/>
          <w:sz w:val="22"/>
          <w:szCs w:val="22"/>
        </w:rPr>
      </w:pPr>
    </w:p>
    <w:p w14:paraId="12106DB8" w14:textId="77777777" w:rsidR="00CF2720" w:rsidRPr="00B85B59" w:rsidRDefault="00CF2720" w:rsidP="00CF2720">
      <w:pPr>
        <w:pStyle w:val="Nagwek2"/>
        <w:numPr>
          <w:ilvl w:val="0"/>
          <w:numId w:val="0"/>
        </w:numPr>
        <w:jc w:val="both"/>
        <w:rPr>
          <w:rFonts w:asciiTheme="minorHAnsi" w:hAnsiTheme="minorHAnsi" w:cstheme="minorHAnsi"/>
          <w:color w:val="000000" w:themeColor="text1"/>
          <w:sz w:val="22"/>
          <w:szCs w:val="22"/>
        </w:rPr>
      </w:pPr>
    </w:p>
    <w:p w14:paraId="1B4DF101" w14:textId="4D0D577D" w:rsidR="00CF2720" w:rsidRPr="00B85B59" w:rsidRDefault="00CF2720" w:rsidP="00B85B59">
      <w:pPr>
        <w:rPr>
          <w:rFonts w:cstheme="minorHAnsi"/>
          <w:b/>
          <w:bCs/>
          <w:color w:val="000000" w:themeColor="text1"/>
        </w:rPr>
      </w:pPr>
      <w:r w:rsidRPr="00B85B59">
        <w:rPr>
          <w:rFonts w:cstheme="minorHAnsi"/>
          <w:b/>
          <w:bCs/>
          <w:color w:val="000000" w:themeColor="text1"/>
        </w:rPr>
        <w:t>ZJEŻDŻALNIA i-Baby</w:t>
      </w:r>
    </w:p>
    <w:p w14:paraId="18237FF1" w14:textId="77777777" w:rsidR="00CF2720" w:rsidRPr="00B85B59" w:rsidRDefault="00CF2720" w:rsidP="00CF2720">
      <w:pPr>
        <w:autoSpaceDE w:val="0"/>
        <w:autoSpaceDN w:val="0"/>
        <w:adjustRightInd w:val="0"/>
        <w:spacing w:line="240" w:lineRule="auto"/>
        <w:jc w:val="both"/>
        <w:rPr>
          <w:rFonts w:cstheme="minorHAnsi"/>
          <w:color w:val="000000" w:themeColor="text1"/>
        </w:rPr>
      </w:pPr>
      <w:proofErr w:type="spellStart"/>
      <w:r w:rsidRPr="00B85B59">
        <w:rPr>
          <w:rFonts w:cstheme="minorHAnsi"/>
          <w:color w:val="000000" w:themeColor="text1"/>
        </w:rPr>
        <w:t>iBaby</w:t>
      </w:r>
      <w:proofErr w:type="spellEnd"/>
      <w:r w:rsidRPr="00B85B59">
        <w:rPr>
          <w:rFonts w:cstheme="minorHAnsi"/>
          <w:color w:val="000000" w:themeColor="text1"/>
        </w:rPr>
        <w:t xml:space="preserve"> – to </w:t>
      </w:r>
      <w:proofErr w:type="spellStart"/>
      <w:r w:rsidRPr="00B85B59">
        <w:rPr>
          <w:rFonts w:cstheme="minorHAnsi"/>
          <w:color w:val="000000" w:themeColor="text1"/>
        </w:rPr>
        <w:t>multi</w:t>
      </w:r>
      <w:proofErr w:type="spellEnd"/>
      <w:r w:rsidRPr="00B85B59">
        <w:rPr>
          <w:rFonts w:cstheme="minorHAnsi"/>
          <w:color w:val="000000" w:themeColor="text1"/>
        </w:rPr>
        <w:t>-aktywna zabawka wodna dla dzieci, łącząca funkcję zjeżdżalni i tryskaczy zainstalowanych w domku i urokliwej palmie. Główny element jakim jest zjeżdżalnia, może być także wyposażony w kładkę / mostek dla wygodnego wejścia z poziomu plaży basenowej lub w celu zapewnienia wejścia z poziomu niecki basenowej poprzez schodki.</w:t>
      </w:r>
    </w:p>
    <w:p w14:paraId="24F00C75" w14:textId="77777777" w:rsidR="00CF2720" w:rsidRPr="00B85B59" w:rsidRDefault="00CF2720" w:rsidP="00CF2720">
      <w:pPr>
        <w:spacing w:line="240" w:lineRule="auto"/>
        <w:jc w:val="both"/>
        <w:rPr>
          <w:rFonts w:eastAsia="Century Gothic" w:cstheme="minorHAnsi"/>
          <w:color w:val="000000"/>
        </w:rPr>
      </w:pPr>
      <w:r w:rsidRPr="00B85B59">
        <w:rPr>
          <w:rFonts w:cstheme="minorHAnsi"/>
          <w:color w:val="000000" w:themeColor="text1"/>
        </w:rPr>
        <w:t xml:space="preserve">Zabawka umożliwia dzieciom zabawę z wodą, opartą na pełnej interaktywności. </w:t>
      </w:r>
      <w:proofErr w:type="spellStart"/>
      <w:r w:rsidRPr="00B85B59">
        <w:rPr>
          <w:rFonts w:cstheme="minorHAnsi"/>
          <w:color w:val="000000" w:themeColor="text1"/>
        </w:rPr>
        <w:t>iBaby</w:t>
      </w:r>
      <w:proofErr w:type="spellEnd"/>
      <w:r w:rsidRPr="00B85B59">
        <w:rPr>
          <w:rFonts w:cstheme="minorHAnsi"/>
          <w:color w:val="000000" w:themeColor="text1"/>
        </w:rPr>
        <w:t xml:space="preserve"> pozwala dzieciom cieszyć się zabawą opartą na eksperymentach i kombinacjach. Dzięki kontroli przepływu wody za pomocą rąk, dzieci rozwijają swoją psychoruchowość i ćwiczą integrację sensoryczną. </w:t>
      </w:r>
      <w:r w:rsidRPr="00B85B59">
        <w:rPr>
          <w:rFonts w:eastAsia="Century Gothic" w:cstheme="minorHAnsi"/>
          <w:color w:val="000000"/>
        </w:rPr>
        <w:t>Atrakcja dla dzieci w wieku 1- 4 lata.</w:t>
      </w:r>
    </w:p>
    <w:p w14:paraId="281A980E" w14:textId="77777777" w:rsidR="00CF2720" w:rsidRPr="00B85B59" w:rsidRDefault="00CF2720" w:rsidP="00CF2720">
      <w:pPr>
        <w:autoSpaceDE w:val="0"/>
        <w:autoSpaceDN w:val="0"/>
        <w:adjustRightInd w:val="0"/>
        <w:spacing w:line="240" w:lineRule="auto"/>
        <w:jc w:val="both"/>
        <w:rPr>
          <w:rFonts w:cstheme="minorHAnsi"/>
          <w:color w:val="000000" w:themeColor="text1"/>
        </w:rPr>
      </w:pPr>
    </w:p>
    <w:p w14:paraId="1F4829BA" w14:textId="77777777" w:rsidR="00CF2720" w:rsidRPr="00B85B59" w:rsidRDefault="00CF2720" w:rsidP="00B85B59">
      <w:pPr>
        <w:rPr>
          <w:rFonts w:cstheme="minorHAnsi"/>
          <w:color w:val="000000" w:themeColor="text1"/>
        </w:rPr>
      </w:pPr>
      <w:r w:rsidRPr="00B85B59">
        <w:rPr>
          <w:rFonts w:cstheme="minorHAnsi"/>
          <w:noProof/>
          <w:color w:val="000000" w:themeColor="text1"/>
          <w:lang w:eastAsia="pl-PL"/>
        </w:rPr>
        <w:lastRenderedPageBreak/>
        <w:drawing>
          <wp:inline distT="0" distB="0" distL="0" distR="0" wp14:anchorId="2F5FA4BD" wp14:editId="033FB3EA">
            <wp:extent cx="5752465" cy="1579245"/>
            <wp:effectExtent l="0" t="0" r="635" b="1905"/>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2465" cy="1579245"/>
                    </a:xfrm>
                    <a:prstGeom prst="rect">
                      <a:avLst/>
                    </a:prstGeom>
                    <a:noFill/>
                    <a:ln>
                      <a:noFill/>
                    </a:ln>
                  </pic:spPr>
                </pic:pic>
              </a:graphicData>
            </a:graphic>
          </wp:inline>
        </w:drawing>
      </w:r>
    </w:p>
    <w:p w14:paraId="2E7599D7" w14:textId="77777777" w:rsidR="00CF2720" w:rsidRPr="00B85B59" w:rsidRDefault="00CF2720" w:rsidP="00CF2720">
      <w:pPr>
        <w:pStyle w:val="Nagwek2"/>
        <w:numPr>
          <w:ilvl w:val="0"/>
          <w:numId w:val="0"/>
        </w:numPr>
        <w:jc w:val="both"/>
        <w:rPr>
          <w:rFonts w:asciiTheme="minorHAnsi" w:hAnsiTheme="minorHAnsi" w:cstheme="minorHAnsi"/>
          <w:b w:val="0"/>
          <w:bCs w:val="0"/>
          <w:color w:val="000000" w:themeColor="text1"/>
          <w:sz w:val="22"/>
          <w:szCs w:val="22"/>
        </w:rPr>
      </w:pPr>
    </w:p>
    <w:p w14:paraId="709B9BB4" w14:textId="77777777" w:rsidR="00CF2720" w:rsidRPr="00B85B59" w:rsidRDefault="00CF2720" w:rsidP="00CF2720">
      <w:pPr>
        <w:pStyle w:val="Nagwek2"/>
        <w:numPr>
          <w:ilvl w:val="0"/>
          <w:numId w:val="0"/>
        </w:numPr>
        <w:jc w:val="both"/>
        <w:rPr>
          <w:rFonts w:asciiTheme="minorHAnsi" w:hAnsiTheme="minorHAnsi" w:cstheme="minorHAnsi"/>
          <w:color w:val="000000" w:themeColor="text1"/>
          <w:sz w:val="22"/>
          <w:szCs w:val="22"/>
        </w:rPr>
      </w:pPr>
    </w:p>
    <w:p w14:paraId="79361219" w14:textId="77777777" w:rsidR="00CF2720" w:rsidRPr="00B85B59" w:rsidRDefault="00CF2720" w:rsidP="006A18CE">
      <w:pPr>
        <w:jc w:val="both"/>
        <w:rPr>
          <w:rFonts w:cstheme="minorHAnsi"/>
          <w:color w:val="000000" w:themeColor="text1"/>
        </w:rPr>
      </w:pPr>
    </w:p>
    <w:p w14:paraId="487151F0" w14:textId="77FED0A4" w:rsidR="00D06E9F" w:rsidRPr="00B85B59" w:rsidRDefault="00D06E9F" w:rsidP="006A18CE">
      <w:pPr>
        <w:jc w:val="both"/>
        <w:rPr>
          <w:rFonts w:cstheme="minorHAnsi"/>
          <w:b/>
          <w:bCs/>
          <w:color w:val="000000" w:themeColor="text1"/>
        </w:rPr>
      </w:pPr>
      <w:r w:rsidRPr="00B85B59">
        <w:rPr>
          <w:rFonts w:cstheme="minorHAnsi"/>
          <w:b/>
          <w:bCs/>
          <w:color w:val="000000" w:themeColor="text1"/>
        </w:rPr>
        <w:t>Zjeżdżalnie</w:t>
      </w:r>
    </w:p>
    <w:p w14:paraId="65D25B33" w14:textId="11E0646A" w:rsidR="006A18CE" w:rsidRPr="00B85B59" w:rsidRDefault="006A18CE" w:rsidP="006A18CE">
      <w:pPr>
        <w:jc w:val="both"/>
        <w:rPr>
          <w:rFonts w:cstheme="minorHAnsi"/>
          <w:color w:val="000000" w:themeColor="text1"/>
        </w:rPr>
      </w:pPr>
      <w:r w:rsidRPr="00B85B59">
        <w:rPr>
          <w:rFonts w:cstheme="minorHAnsi"/>
          <w:color w:val="000000" w:themeColor="text1"/>
        </w:rPr>
        <w:t xml:space="preserve">Projektuje się systemową zjeżdżalnię z dwoma ślizgami ze startem na różnych wysokościach. Każdy ślizg wyposażony we własną hamownię. Kolorystyka jak </w:t>
      </w:r>
      <w:r w:rsidR="00852D94">
        <w:rPr>
          <w:rFonts w:cstheme="minorHAnsi"/>
          <w:color w:val="000000" w:themeColor="text1"/>
        </w:rPr>
        <w:t>niżej</w:t>
      </w:r>
      <w:r w:rsidRPr="00B85B59">
        <w:rPr>
          <w:rFonts w:cstheme="minorHAnsi"/>
          <w:color w:val="000000" w:themeColor="text1"/>
        </w:rPr>
        <w:t>.</w:t>
      </w:r>
    </w:p>
    <w:p w14:paraId="0E91246A" w14:textId="77777777" w:rsidR="006A18CE" w:rsidRPr="00852D94" w:rsidRDefault="006A18CE" w:rsidP="00852D94">
      <w:pPr>
        <w:jc w:val="both"/>
        <w:rPr>
          <w:rFonts w:cstheme="minorHAnsi"/>
        </w:rPr>
      </w:pPr>
    </w:p>
    <w:p w14:paraId="712EC135" w14:textId="38331897" w:rsidR="006A18CE" w:rsidRPr="00B85B59" w:rsidRDefault="00852D94" w:rsidP="006A18CE">
      <w:pPr>
        <w:jc w:val="both"/>
        <w:rPr>
          <w:rFonts w:cstheme="minorHAnsi"/>
        </w:rPr>
      </w:pPr>
      <w:r>
        <w:rPr>
          <w:rFonts w:cstheme="minorHAnsi"/>
        </w:rPr>
        <w:t>R</w:t>
      </w:r>
      <w:r w:rsidR="006A18CE" w:rsidRPr="00B85B59">
        <w:rPr>
          <w:rFonts w:cstheme="minorHAnsi"/>
        </w:rPr>
        <w:t>zut z góry dla zjeżdżalni</w:t>
      </w:r>
    </w:p>
    <w:p w14:paraId="29B71221" w14:textId="77777777" w:rsidR="006A18CE" w:rsidRPr="00B85B59" w:rsidRDefault="006A18CE" w:rsidP="006A18CE">
      <w:pPr>
        <w:ind w:left="360"/>
        <w:jc w:val="both"/>
        <w:rPr>
          <w:rFonts w:cstheme="minorHAnsi"/>
        </w:rPr>
      </w:pPr>
      <w:r w:rsidRPr="00B85B59">
        <w:rPr>
          <w:rFonts w:cstheme="minorHAnsi"/>
          <w:noProof/>
          <w:lang w:eastAsia="pl-PL"/>
        </w:rPr>
        <w:lastRenderedPageBreak/>
        <w:drawing>
          <wp:inline distT="0" distB="0" distL="0" distR="0" wp14:anchorId="1D1657B6" wp14:editId="7D2F9D0E">
            <wp:extent cx="5760720" cy="6367780"/>
            <wp:effectExtent l="0" t="0" r="0" b="0"/>
            <wp:docPr id="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3"/>
                    <pic:cNvPicPr>
                      <a:picLocks noChangeAspect="1" noChangeArrowheads="1"/>
                    </pic:cNvPicPr>
                  </pic:nvPicPr>
                  <pic:blipFill>
                    <a:blip r:embed="rId18"/>
                    <a:stretch>
                      <a:fillRect/>
                    </a:stretch>
                  </pic:blipFill>
                  <pic:spPr bwMode="auto">
                    <a:xfrm>
                      <a:off x="0" y="0"/>
                      <a:ext cx="5760720" cy="6367780"/>
                    </a:xfrm>
                    <a:prstGeom prst="rect">
                      <a:avLst/>
                    </a:prstGeom>
                  </pic:spPr>
                </pic:pic>
              </a:graphicData>
            </a:graphic>
          </wp:inline>
        </w:drawing>
      </w:r>
    </w:p>
    <w:p w14:paraId="514B71AA" w14:textId="77777777" w:rsidR="00852D94" w:rsidRDefault="00852D94" w:rsidP="00852D94">
      <w:pPr>
        <w:jc w:val="both"/>
        <w:rPr>
          <w:rFonts w:cstheme="minorHAnsi"/>
        </w:rPr>
      </w:pPr>
    </w:p>
    <w:p w14:paraId="7CAECEE6" w14:textId="77777777" w:rsidR="00852D94" w:rsidRDefault="00852D94" w:rsidP="00852D94">
      <w:pPr>
        <w:jc w:val="both"/>
        <w:rPr>
          <w:rFonts w:cstheme="minorHAnsi"/>
        </w:rPr>
      </w:pPr>
    </w:p>
    <w:p w14:paraId="2C53BE0E" w14:textId="77777777" w:rsidR="00852D94" w:rsidRDefault="00852D94" w:rsidP="00852D94">
      <w:pPr>
        <w:jc w:val="both"/>
        <w:rPr>
          <w:rFonts w:cstheme="minorHAnsi"/>
        </w:rPr>
      </w:pPr>
    </w:p>
    <w:p w14:paraId="09121EF9" w14:textId="77777777" w:rsidR="00852D94" w:rsidRDefault="00852D94" w:rsidP="00852D94">
      <w:pPr>
        <w:jc w:val="both"/>
        <w:rPr>
          <w:rFonts w:cstheme="minorHAnsi"/>
        </w:rPr>
      </w:pPr>
    </w:p>
    <w:p w14:paraId="4BC29543" w14:textId="77777777" w:rsidR="00852D94" w:rsidRDefault="00852D94" w:rsidP="00852D94">
      <w:pPr>
        <w:jc w:val="both"/>
        <w:rPr>
          <w:rFonts w:cstheme="minorHAnsi"/>
        </w:rPr>
      </w:pPr>
    </w:p>
    <w:p w14:paraId="261BB1DC" w14:textId="77777777" w:rsidR="00852D94" w:rsidRDefault="00852D94" w:rsidP="00852D94">
      <w:pPr>
        <w:jc w:val="both"/>
        <w:rPr>
          <w:rFonts w:cstheme="minorHAnsi"/>
        </w:rPr>
      </w:pPr>
    </w:p>
    <w:p w14:paraId="3276FC14" w14:textId="77777777" w:rsidR="00852D94" w:rsidRDefault="00852D94" w:rsidP="00852D94">
      <w:pPr>
        <w:jc w:val="both"/>
        <w:rPr>
          <w:rFonts w:cstheme="minorHAnsi"/>
        </w:rPr>
      </w:pPr>
    </w:p>
    <w:p w14:paraId="6878F73E" w14:textId="19B15EAA" w:rsidR="00852D94" w:rsidRPr="00B85B59" w:rsidRDefault="00852D94" w:rsidP="00852D94">
      <w:pPr>
        <w:jc w:val="both"/>
        <w:rPr>
          <w:rFonts w:cstheme="minorHAnsi"/>
        </w:rPr>
      </w:pPr>
      <w:r w:rsidRPr="00B85B59">
        <w:rPr>
          <w:rFonts w:cstheme="minorHAnsi"/>
        </w:rPr>
        <w:t>Zjeżdżalnia – hamownie i kolorystyka</w:t>
      </w:r>
    </w:p>
    <w:p w14:paraId="03B20355" w14:textId="77777777" w:rsidR="00852D94" w:rsidRPr="00B85B59" w:rsidRDefault="00852D94" w:rsidP="00852D94">
      <w:pPr>
        <w:jc w:val="both"/>
        <w:rPr>
          <w:rFonts w:cstheme="minorHAnsi"/>
        </w:rPr>
      </w:pPr>
      <w:r w:rsidRPr="00B85B59">
        <w:rPr>
          <w:rFonts w:cstheme="minorHAnsi"/>
          <w:noProof/>
          <w:lang w:eastAsia="pl-PL"/>
        </w:rPr>
        <w:lastRenderedPageBreak/>
        <w:drawing>
          <wp:inline distT="0" distB="0" distL="0" distR="0" wp14:anchorId="314DD14D" wp14:editId="1163426E">
            <wp:extent cx="5760720" cy="3042285"/>
            <wp:effectExtent l="0" t="0" r="0" b="571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3042285"/>
                    </a:xfrm>
                    <a:prstGeom prst="rect">
                      <a:avLst/>
                    </a:prstGeom>
                    <a:noFill/>
                    <a:ln>
                      <a:noFill/>
                    </a:ln>
                  </pic:spPr>
                </pic:pic>
              </a:graphicData>
            </a:graphic>
          </wp:inline>
        </w:drawing>
      </w:r>
    </w:p>
    <w:p w14:paraId="5F368661" w14:textId="77777777" w:rsidR="00852D94" w:rsidRPr="00B85B59" w:rsidRDefault="00852D94" w:rsidP="00852D94">
      <w:pPr>
        <w:jc w:val="both"/>
        <w:rPr>
          <w:rFonts w:cstheme="minorHAnsi"/>
        </w:rPr>
      </w:pPr>
    </w:p>
    <w:p w14:paraId="49CE2169" w14:textId="77777777" w:rsidR="00852D94" w:rsidRPr="00B85B59" w:rsidRDefault="00852D94" w:rsidP="00852D94">
      <w:pPr>
        <w:jc w:val="both"/>
        <w:rPr>
          <w:rFonts w:cstheme="minorHAnsi"/>
        </w:rPr>
      </w:pPr>
      <w:r w:rsidRPr="00B85B59">
        <w:rPr>
          <w:rFonts w:cstheme="minorHAnsi"/>
        </w:rPr>
        <w:t>Zjeżdżalnia wykonana zgodnie z:</w:t>
      </w:r>
    </w:p>
    <w:p w14:paraId="03E4A1C0" w14:textId="77777777" w:rsidR="00852D94" w:rsidRPr="00B85B59" w:rsidRDefault="00852D94" w:rsidP="00852D94">
      <w:pPr>
        <w:pStyle w:val="Akapitzlist"/>
        <w:jc w:val="both"/>
        <w:rPr>
          <w:rFonts w:cstheme="minorHAnsi"/>
        </w:rPr>
      </w:pPr>
      <w:r w:rsidRPr="00B85B59">
        <w:rPr>
          <w:rFonts w:cstheme="minorHAnsi"/>
        </w:rPr>
        <w:t>- normami: EN 1069, EN 13451, EN 1176,</w:t>
      </w:r>
    </w:p>
    <w:p w14:paraId="751DE5BD" w14:textId="77777777" w:rsidR="00852D94" w:rsidRPr="00B85B59" w:rsidRDefault="00852D94" w:rsidP="00852D94">
      <w:pPr>
        <w:pStyle w:val="Akapitzlist"/>
        <w:jc w:val="both"/>
        <w:rPr>
          <w:rFonts w:cstheme="minorHAnsi"/>
        </w:rPr>
      </w:pPr>
      <w:r w:rsidRPr="00B85B59">
        <w:rPr>
          <w:rFonts w:cstheme="minorHAnsi"/>
        </w:rPr>
        <w:t>- konstrukcja drewniana dostarczana w komplecie (certyfikowane drewno FSC),</w:t>
      </w:r>
    </w:p>
    <w:p w14:paraId="17037D32" w14:textId="77777777" w:rsidR="00852D94" w:rsidRPr="00B85B59" w:rsidRDefault="00852D94" w:rsidP="00852D94">
      <w:pPr>
        <w:pStyle w:val="Akapitzlist"/>
        <w:jc w:val="both"/>
        <w:rPr>
          <w:rFonts w:cstheme="minorHAnsi"/>
          <w:bCs/>
          <w:color w:val="000000" w:themeColor="text1"/>
        </w:rPr>
      </w:pPr>
      <w:r w:rsidRPr="00B85B59">
        <w:rPr>
          <w:rFonts w:cstheme="minorHAnsi"/>
          <w:bCs/>
          <w:color w:val="000000" w:themeColor="text1"/>
        </w:rPr>
        <w:t xml:space="preserve">- ślizgi zjeżdżalni wykonane z żywicy poliestrowej wzmocnionej włóknem szklanym </w:t>
      </w:r>
      <w:r w:rsidRPr="00B85B59">
        <w:rPr>
          <w:rFonts w:cstheme="minorHAnsi"/>
          <w:bCs/>
          <w:color w:val="000000" w:themeColor="text1"/>
        </w:rPr>
        <w:br/>
        <w:t xml:space="preserve">z wykończeniem z żelkotu, odporne na żółknięcie powierzchniowe, ciepło, długotrwałe zanurzenie w wodzie, ze zwiększoną elastycznością i wytrzymałością mechaniczną, </w:t>
      </w:r>
    </w:p>
    <w:p w14:paraId="7BE6B29D" w14:textId="2DD5E920" w:rsidR="00852D94" w:rsidRPr="00B85B59" w:rsidRDefault="00852D94" w:rsidP="00852D94">
      <w:pPr>
        <w:pStyle w:val="Akapitzlist"/>
        <w:jc w:val="both"/>
        <w:rPr>
          <w:rFonts w:cstheme="minorHAnsi"/>
          <w:bCs/>
          <w:color w:val="000000" w:themeColor="text1"/>
        </w:rPr>
      </w:pPr>
      <w:r w:rsidRPr="00B85B59">
        <w:rPr>
          <w:rFonts w:cstheme="minorHAnsi"/>
          <w:bCs/>
          <w:color w:val="000000" w:themeColor="text1"/>
        </w:rPr>
        <w:t>- grodzie basenów hamownych wykonane z PE odpornego na promienie UV</w:t>
      </w:r>
      <w:r>
        <w:rPr>
          <w:rFonts w:cstheme="minorHAnsi"/>
          <w:bCs/>
          <w:color w:val="000000" w:themeColor="text1"/>
        </w:rPr>
        <w:t>,</w:t>
      </w:r>
    </w:p>
    <w:p w14:paraId="5C5F2DDD" w14:textId="025D2A8C" w:rsidR="00852D94" w:rsidRPr="00B85B59" w:rsidRDefault="00852D94" w:rsidP="00852D94">
      <w:pPr>
        <w:pStyle w:val="Akapitzlist"/>
        <w:jc w:val="both"/>
        <w:rPr>
          <w:rFonts w:cstheme="minorHAnsi"/>
          <w:bCs/>
          <w:color w:val="000000" w:themeColor="text1"/>
        </w:rPr>
      </w:pPr>
      <w:r w:rsidRPr="00B85B59">
        <w:rPr>
          <w:rFonts w:cstheme="minorHAnsi"/>
          <w:bCs/>
          <w:color w:val="000000" w:themeColor="text1"/>
        </w:rPr>
        <w:t>- elementy montażowe wykonane ze stali AISI-304 (śruby, wkręty) oraz stali cynkowanej ogniowo malowanej proszkowo ( kotwy i łączniki)</w:t>
      </w:r>
      <w:r>
        <w:rPr>
          <w:rFonts w:cstheme="minorHAnsi"/>
          <w:bCs/>
          <w:color w:val="000000" w:themeColor="text1"/>
        </w:rPr>
        <w:t>,</w:t>
      </w:r>
    </w:p>
    <w:p w14:paraId="4A6F68CD" w14:textId="71AAA9E2" w:rsidR="00852D94" w:rsidRPr="00B85B59" w:rsidRDefault="00852D94" w:rsidP="00852D94">
      <w:pPr>
        <w:pStyle w:val="Akapitzlist"/>
        <w:jc w:val="both"/>
        <w:rPr>
          <w:rFonts w:cstheme="minorHAnsi"/>
          <w:bCs/>
          <w:color w:val="000000" w:themeColor="text1"/>
        </w:rPr>
      </w:pPr>
      <w:r w:rsidRPr="00B85B59">
        <w:rPr>
          <w:rFonts w:cstheme="minorHAnsi"/>
          <w:bCs/>
          <w:color w:val="000000" w:themeColor="text1"/>
        </w:rPr>
        <w:t>- stopy kotwiące posiadają specjalne maskownice z poliuretanu o niskiej gęstości zapobiegające ewentualnym urazom w wyniku uderzenia</w:t>
      </w:r>
      <w:r>
        <w:rPr>
          <w:rFonts w:cstheme="minorHAnsi"/>
          <w:bCs/>
          <w:color w:val="000000" w:themeColor="text1"/>
        </w:rPr>
        <w:t>,</w:t>
      </w:r>
    </w:p>
    <w:p w14:paraId="2F14616E" w14:textId="45A01008" w:rsidR="00852D94" w:rsidRPr="00B85B59" w:rsidRDefault="00852D94" w:rsidP="00852D94">
      <w:pPr>
        <w:pStyle w:val="Akapitzlist"/>
        <w:jc w:val="both"/>
        <w:rPr>
          <w:rFonts w:cstheme="minorHAnsi"/>
          <w:bCs/>
          <w:color w:val="000000" w:themeColor="text1"/>
        </w:rPr>
      </w:pPr>
      <w:r w:rsidRPr="00B85B59">
        <w:rPr>
          <w:rFonts w:cstheme="minorHAnsi"/>
          <w:bCs/>
          <w:color w:val="000000" w:themeColor="text1"/>
        </w:rPr>
        <w:t>- poręcze wykonane z AISI-316</w:t>
      </w:r>
      <w:r>
        <w:rPr>
          <w:rFonts w:cstheme="minorHAnsi"/>
          <w:bCs/>
          <w:color w:val="000000" w:themeColor="text1"/>
        </w:rPr>
        <w:t>,</w:t>
      </w:r>
    </w:p>
    <w:p w14:paraId="4F381F0B" w14:textId="2893CF56" w:rsidR="00CF2720" w:rsidRPr="00852D94" w:rsidRDefault="00852D94" w:rsidP="00852D94">
      <w:pPr>
        <w:pStyle w:val="Akapitzlist"/>
        <w:jc w:val="both"/>
        <w:rPr>
          <w:rFonts w:cstheme="minorHAnsi"/>
          <w:bCs/>
          <w:color w:val="000000" w:themeColor="text1"/>
        </w:rPr>
      </w:pPr>
      <w:r w:rsidRPr="00B85B59">
        <w:rPr>
          <w:rFonts w:cstheme="minorHAnsi"/>
          <w:bCs/>
          <w:color w:val="000000" w:themeColor="text1"/>
        </w:rPr>
        <w:t>- siatki ochronne wykonane z PE</w:t>
      </w:r>
      <w:r>
        <w:rPr>
          <w:rFonts w:cstheme="minorHAnsi"/>
          <w:bCs/>
          <w:color w:val="000000" w:themeColor="text1"/>
        </w:rPr>
        <w:t>.</w:t>
      </w:r>
    </w:p>
    <w:p w14:paraId="59F93502" w14:textId="77777777" w:rsidR="00CF2720" w:rsidRPr="00B85B59" w:rsidRDefault="00CF2720" w:rsidP="006A18CE">
      <w:pPr>
        <w:jc w:val="both"/>
        <w:rPr>
          <w:rFonts w:cstheme="minorHAnsi"/>
          <w:b/>
          <w:bCs/>
          <w:color w:val="000000" w:themeColor="text1"/>
        </w:rPr>
      </w:pPr>
    </w:p>
    <w:p w14:paraId="262C3FFA" w14:textId="370BC7B5" w:rsidR="006A18CE" w:rsidRPr="00B85B59" w:rsidRDefault="006A18CE" w:rsidP="006A18CE">
      <w:pPr>
        <w:jc w:val="both"/>
        <w:rPr>
          <w:rFonts w:cstheme="minorHAnsi"/>
          <w:b/>
          <w:bCs/>
          <w:color w:val="000000" w:themeColor="text1"/>
        </w:rPr>
      </w:pPr>
      <w:r w:rsidRPr="00B85B59">
        <w:rPr>
          <w:rFonts w:cstheme="minorHAnsi"/>
          <w:b/>
          <w:bCs/>
          <w:color w:val="000000" w:themeColor="text1"/>
        </w:rPr>
        <w:t xml:space="preserve">Obieg </w:t>
      </w:r>
      <w:r w:rsidR="00373F40" w:rsidRPr="00B85B59">
        <w:rPr>
          <w:rFonts w:cstheme="minorHAnsi"/>
          <w:b/>
          <w:bCs/>
          <w:color w:val="000000" w:themeColor="text1"/>
        </w:rPr>
        <w:t>V</w:t>
      </w:r>
    </w:p>
    <w:tbl>
      <w:tblPr>
        <w:tblW w:w="91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5386"/>
        <w:gridCol w:w="3775"/>
      </w:tblGrid>
      <w:tr w:rsidR="006A18CE" w:rsidRPr="00B85B59" w14:paraId="0ADCAAFA" w14:textId="77777777" w:rsidTr="00633828">
        <w:trPr>
          <w:trHeight w:val="202"/>
        </w:trPr>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0A9F15EB" w14:textId="77777777" w:rsidR="006A18CE" w:rsidRPr="00B85B59" w:rsidRDefault="006A18CE" w:rsidP="00633828">
            <w:pPr>
              <w:jc w:val="both"/>
              <w:rPr>
                <w:rFonts w:cstheme="minorHAnsi"/>
                <w:color w:val="000000" w:themeColor="text1"/>
              </w:rPr>
            </w:pPr>
            <w:r w:rsidRPr="00B85B59">
              <w:rPr>
                <w:rFonts w:cstheme="minorHAnsi"/>
                <w:color w:val="000000" w:themeColor="text1"/>
              </w:rPr>
              <w:t>Zjeżdżalnia</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14187F69" w14:textId="77777777" w:rsidR="006A18CE" w:rsidRPr="00B85B59" w:rsidRDefault="006A18CE" w:rsidP="00633828">
            <w:pPr>
              <w:jc w:val="both"/>
              <w:rPr>
                <w:rFonts w:cstheme="minorHAnsi"/>
                <w:color w:val="000000" w:themeColor="text1"/>
              </w:rPr>
            </w:pPr>
            <w:r w:rsidRPr="00B85B59">
              <w:rPr>
                <w:rFonts w:cstheme="minorHAnsi"/>
                <w:color w:val="000000" w:themeColor="text1"/>
              </w:rPr>
              <w:t>Systemowa zjeżdżalnia z dwoma ślizgami</w:t>
            </w:r>
          </w:p>
        </w:tc>
      </w:tr>
      <w:tr w:rsidR="006A18CE" w:rsidRPr="00B85B59" w14:paraId="5BF7229A" w14:textId="77777777" w:rsidTr="00633828">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4E97E567" w14:textId="77777777" w:rsidR="006A18CE" w:rsidRPr="00B85B59" w:rsidRDefault="006A18CE" w:rsidP="00633828">
            <w:pPr>
              <w:jc w:val="both"/>
              <w:rPr>
                <w:rFonts w:cstheme="minorHAnsi"/>
                <w:color w:val="000000" w:themeColor="text1"/>
              </w:rPr>
            </w:pPr>
            <w:r w:rsidRPr="00B85B59">
              <w:rPr>
                <w:rFonts w:cstheme="minorHAnsi"/>
                <w:color w:val="000000" w:themeColor="text1"/>
              </w:rPr>
              <w:t>Wymiary</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34487D2E" w14:textId="6DACCD93" w:rsidR="006A18CE" w:rsidRPr="00B85B59" w:rsidRDefault="006A18CE" w:rsidP="00633828">
            <w:pPr>
              <w:jc w:val="both"/>
              <w:rPr>
                <w:rFonts w:cstheme="minorHAnsi"/>
                <w:color w:val="000000" w:themeColor="text1"/>
                <w:highlight w:val="yellow"/>
              </w:rPr>
            </w:pPr>
            <w:r w:rsidRPr="00B85B59">
              <w:rPr>
                <w:rFonts w:cstheme="minorHAnsi"/>
                <w:color w:val="000000" w:themeColor="text1"/>
              </w:rPr>
              <w:t>Jak na rysunku</w:t>
            </w:r>
          </w:p>
        </w:tc>
      </w:tr>
      <w:tr w:rsidR="006A18CE" w:rsidRPr="00B85B59" w14:paraId="14717BF9" w14:textId="77777777" w:rsidTr="00633828">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32F7666E" w14:textId="77777777" w:rsidR="006A18CE" w:rsidRPr="00B85B59" w:rsidRDefault="006A18CE" w:rsidP="00633828">
            <w:pPr>
              <w:jc w:val="both"/>
              <w:rPr>
                <w:rFonts w:cstheme="minorHAnsi"/>
                <w:color w:val="000000" w:themeColor="text1"/>
              </w:rPr>
            </w:pPr>
            <w:r w:rsidRPr="00B85B59">
              <w:rPr>
                <w:rFonts w:cstheme="minorHAnsi"/>
                <w:color w:val="000000" w:themeColor="text1"/>
              </w:rPr>
              <w:t>Głębokość wody w hamowniach</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582166CC"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20-30 cm </w:t>
            </w:r>
          </w:p>
        </w:tc>
      </w:tr>
      <w:tr w:rsidR="006A18CE" w:rsidRPr="00B85B59" w14:paraId="23FFEAD3" w14:textId="77777777" w:rsidTr="00633828">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60ADCD75" w14:textId="77777777" w:rsidR="006A18CE" w:rsidRPr="00B85B59" w:rsidRDefault="006A18CE" w:rsidP="00633828">
            <w:pPr>
              <w:jc w:val="both"/>
              <w:rPr>
                <w:rFonts w:cstheme="minorHAnsi"/>
                <w:color w:val="000000" w:themeColor="text1"/>
              </w:rPr>
            </w:pPr>
            <w:r w:rsidRPr="00B85B59">
              <w:rPr>
                <w:rFonts w:cstheme="minorHAnsi"/>
                <w:color w:val="000000" w:themeColor="text1"/>
              </w:rPr>
              <w:t>Wysokość konstrukcji hamowni</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06AFDEB8" w14:textId="77777777" w:rsidR="006A18CE" w:rsidRPr="00B85B59" w:rsidRDefault="006A18CE" w:rsidP="00633828">
            <w:pPr>
              <w:jc w:val="both"/>
              <w:rPr>
                <w:rFonts w:cstheme="minorHAnsi"/>
                <w:color w:val="000000" w:themeColor="text1"/>
              </w:rPr>
            </w:pPr>
            <w:r w:rsidRPr="00B85B59">
              <w:rPr>
                <w:rFonts w:cstheme="minorHAnsi"/>
                <w:color w:val="000000" w:themeColor="text1"/>
              </w:rPr>
              <w:t>0,4 -0,80 m</w:t>
            </w:r>
          </w:p>
        </w:tc>
      </w:tr>
      <w:tr w:rsidR="006A18CE" w:rsidRPr="00B85B59" w14:paraId="586CA525" w14:textId="77777777" w:rsidTr="00633828">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2BE05A0D" w14:textId="42758259" w:rsidR="006A18CE" w:rsidRPr="00B85B59" w:rsidRDefault="006A18CE" w:rsidP="00633828">
            <w:pPr>
              <w:jc w:val="both"/>
              <w:rPr>
                <w:rFonts w:cstheme="minorHAnsi"/>
                <w:color w:val="000000" w:themeColor="text1"/>
              </w:rPr>
            </w:pPr>
            <w:r w:rsidRPr="00B85B59">
              <w:rPr>
                <w:rFonts w:cstheme="minorHAnsi"/>
                <w:color w:val="000000" w:themeColor="text1"/>
              </w:rPr>
              <w:t xml:space="preserve">Objętość </w:t>
            </w:r>
            <w:r w:rsidR="00852D94">
              <w:rPr>
                <w:rFonts w:cstheme="minorHAnsi"/>
                <w:color w:val="000000" w:themeColor="text1"/>
              </w:rPr>
              <w:t>hamowni (łącznie)</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58EB5D71" w14:textId="77777777" w:rsidR="006A18CE" w:rsidRPr="00B85B59" w:rsidRDefault="006A18CE" w:rsidP="00633828">
            <w:pPr>
              <w:jc w:val="both"/>
              <w:rPr>
                <w:rFonts w:cstheme="minorHAnsi"/>
                <w:color w:val="000000" w:themeColor="text1"/>
              </w:rPr>
            </w:pPr>
            <w:r w:rsidRPr="00B85B59">
              <w:rPr>
                <w:rFonts w:cstheme="minorHAnsi"/>
                <w:color w:val="000000" w:themeColor="text1"/>
              </w:rPr>
              <w:t>ok. 5 m</w:t>
            </w:r>
            <w:r w:rsidRPr="00B85B59">
              <w:rPr>
                <w:rFonts w:cstheme="minorHAnsi"/>
                <w:color w:val="000000" w:themeColor="text1"/>
                <w:vertAlign w:val="superscript"/>
              </w:rPr>
              <w:t>3</w:t>
            </w:r>
          </w:p>
        </w:tc>
      </w:tr>
      <w:tr w:rsidR="006A18CE" w:rsidRPr="00B85B59" w14:paraId="20CEB92B" w14:textId="77777777" w:rsidTr="00633828">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5B086843" w14:textId="77777777" w:rsidR="006A18CE" w:rsidRPr="00B85B59" w:rsidRDefault="006A18CE" w:rsidP="00633828">
            <w:pPr>
              <w:jc w:val="both"/>
              <w:rPr>
                <w:rFonts w:cstheme="minorHAnsi"/>
                <w:color w:val="000000" w:themeColor="text1"/>
              </w:rPr>
            </w:pPr>
            <w:r w:rsidRPr="00B85B59">
              <w:rPr>
                <w:rFonts w:cstheme="minorHAnsi"/>
                <w:color w:val="000000" w:themeColor="text1"/>
              </w:rPr>
              <w:t>Obciążenie max.[os/h]</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6C94BACA" w14:textId="77777777" w:rsidR="006A18CE" w:rsidRPr="00B85B59" w:rsidRDefault="006A18CE" w:rsidP="00633828">
            <w:pPr>
              <w:jc w:val="both"/>
              <w:rPr>
                <w:rFonts w:cstheme="minorHAnsi"/>
                <w:color w:val="000000" w:themeColor="text1"/>
              </w:rPr>
            </w:pPr>
            <w:r w:rsidRPr="00B85B59">
              <w:rPr>
                <w:rFonts w:cstheme="minorHAnsi"/>
                <w:color w:val="000000" w:themeColor="text1"/>
              </w:rPr>
              <w:t>120</w:t>
            </w:r>
          </w:p>
        </w:tc>
      </w:tr>
      <w:tr w:rsidR="006A18CE" w:rsidRPr="00B85B59" w14:paraId="0F89F6CD" w14:textId="77777777" w:rsidTr="00633828">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35A25BBF"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Filtracja </w:t>
            </w:r>
          </w:p>
          <w:p w14:paraId="30A67FE9"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ilość filtrów [szt.]</w:t>
            </w:r>
          </w:p>
          <w:p w14:paraId="7E85D918"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czas </w:t>
            </w:r>
            <w:proofErr w:type="spellStart"/>
            <w:r w:rsidRPr="00B85B59">
              <w:rPr>
                <w:rFonts w:cstheme="minorHAnsi"/>
                <w:color w:val="000000" w:themeColor="text1"/>
              </w:rPr>
              <w:t>przewałowania</w:t>
            </w:r>
            <w:proofErr w:type="spellEnd"/>
            <w:r w:rsidRPr="00B85B59">
              <w:rPr>
                <w:rFonts w:cstheme="minorHAnsi"/>
                <w:color w:val="000000" w:themeColor="text1"/>
              </w:rPr>
              <w:t xml:space="preserve"> pełnej objętości basenu [h]</w:t>
            </w:r>
          </w:p>
          <w:p w14:paraId="6FE66A8C"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prędkość filtracji [m/h]</w:t>
            </w:r>
          </w:p>
          <w:p w14:paraId="75926E5F"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wydajność filtracji [m³/h]</w:t>
            </w:r>
          </w:p>
          <w:p w14:paraId="0DA139E9"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średnica filtra [mm]</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7D375BCF" w14:textId="77777777" w:rsidR="006A18CE" w:rsidRPr="00B85B59" w:rsidRDefault="006A18CE" w:rsidP="00633828">
            <w:pPr>
              <w:jc w:val="both"/>
              <w:rPr>
                <w:rFonts w:cstheme="minorHAnsi"/>
                <w:color w:val="000000" w:themeColor="text1"/>
              </w:rPr>
            </w:pPr>
          </w:p>
          <w:p w14:paraId="4FCA0EEE" w14:textId="77777777" w:rsidR="006A18CE" w:rsidRPr="00B85B59" w:rsidRDefault="006A18CE" w:rsidP="00633828">
            <w:pPr>
              <w:jc w:val="both"/>
              <w:rPr>
                <w:rFonts w:cstheme="minorHAnsi"/>
                <w:strike/>
                <w:color w:val="000000" w:themeColor="text1"/>
              </w:rPr>
            </w:pPr>
            <w:r w:rsidRPr="00B85B59">
              <w:rPr>
                <w:rFonts w:cstheme="minorHAnsi"/>
                <w:color w:val="000000" w:themeColor="text1"/>
              </w:rPr>
              <w:t>1 szt.</w:t>
            </w:r>
          </w:p>
          <w:p w14:paraId="15ABAEAF" w14:textId="77777777" w:rsidR="006A18CE" w:rsidRPr="00B85B59" w:rsidRDefault="006A18CE" w:rsidP="00633828">
            <w:pPr>
              <w:jc w:val="both"/>
              <w:rPr>
                <w:rFonts w:cstheme="minorHAnsi"/>
                <w:color w:val="000000" w:themeColor="text1"/>
              </w:rPr>
            </w:pPr>
            <w:r w:rsidRPr="00B85B59">
              <w:rPr>
                <w:rFonts w:cstheme="minorHAnsi"/>
                <w:color w:val="000000" w:themeColor="text1"/>
              </w:rPr>
              <w:t>0,3 h</w:t>
            </w:r>
          </w:p>
          <w:p w14:paraId="76592A77" w14:textId="77777777" w:rsidR="006A18CE" w:rsidRPr="00B85B59" w:rsidRDefault="006A18CE" w:rsidP="00633828">
            <w:pPr>
              <w:jc w:val="both"/>
              <w:rPr>
                <w:rFonts w:cstheme="minorHAnsi"/>
                <w:strike/>
                <w:color w:val="000000" w:themeColor="text1"/>
              </w:rPr>
            </w:pPr>
            <w:r w:rsidRPr="00B85B59">
              <w:rPr>
                <w:rFonts w:cstheme="minorHAnsi"/>
                <w:color w:val="000000" w:themeColor="text1"/>
              </w:rPr>
              <w:t>50</w:t>
            </w:r>
          </w:p>
          <w:p w14:paraId="55BF0E97"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17 </w:t>
            </w:r>
          </w:p>
          <w:p w14:paraId="1D9F9E55" w14:textId="77777777" w:rsidR="006A18CE" w:rsidRPr="00B85B59" w:rsidRDefault="006A18CE" w:rsidP="00633828">
            <w:pPr>
              <w:jc w:val="both"/>
              <w:rPr>
                <w:rFonts w:cstheme="minorHAnsi"/>
                <w:color w:val="000000" w:themeColor="text1"/>
              </w:rPr>
            </w:pPr>
            <w:r w:rsidRPr="00B85B59">
              <w:rPr>
                <w:rFonts w:cstheme="minorHAnsi"/>
                <w:color w:val="000000" w:themeColor="text1"/>
              </w:rPr>
              <w:t>650 mm</w:t>
            </w:r>
          </w:p>
        </w:tc>
      </w:tr>
      <w:tr w:rsidR="006A18CE" w:rsidRPr="00B85B59" w14:paraId="309A49A4" w14:textId="77777777" w:rsidTr="00633828">
        <w:tc>
          <w:tcPr>
            <w:tcW w:w="5386" w:type="dxa"/>
            <w:tcBorders>
              <w:top w:val="single" w:sz="4" w:space="0" w:color="000000"/>
              <w:left w:val="single" w:sz="4" w:space="0" w:color="000000"/>
              <w:bottom w:val="single" w:sz="4" w:space="0" w:color="000000"/>
              <w:right w:val="single" w:sz="4" w:space="0" w:color="000000"/>
            </w:tcBorders>
            <w:shd w:val="clear" w:color="auto" w:fill="auto"/>
          </w:tcPr>
          <w:p w14:paraId="3ACDDABC" w14:textId="77777777" w:rsidR="006A18CE" w:rsidRPr="00B85B59" w:rsidRDefault="006A18CE" w:rsidP="00633828">
            <w:pPr>
              <w:jc w:val="both"/>
              <w:rPr>
                <w:rFonts w:cstheme="minorHAnsi"/>
                <w:color w:val="000000" w:themeColor="text1"/>
              </w:rPr>
            </w:pPr>
            <w:r w:rsidRPr="00B85B59">
              <w:rPr>
                <w:rFonts w:cstheme="minorHAnsi"/>
                <w:color w:val="000000" w:themeColor="text1"/>
              </w:rPr>
              <w:lastRenderedPageBreak/>
              <w:t>Pompy:</w:t>
            </w:r>
          </w:p>
          <w:p w14:paraId="064D23FC"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ilość pomp z falownikiem zewnętrznym [szt.]</w:t>
            </w:r>
          </w:p>
          <w:p w14:paraId="586A2B2D"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moc pompy [kW]</w:t>
            </w:r>
          </w:p>
          <w:p w14:paraId="7C0732C3"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wydajność pompy [m³/h]</w:t>
            </w:r>
          </w:p>
          <w:p w14:paraId="3B3365BD"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wysokość słupa wody [m]</w:t>
            </w:r>
          </w:p>
          <w:p w14:paraId="3DD2EA16"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napięcie prądu elektrycznego [V]</w:t>
            </w:r>
          </w:p>
          <w:p w14:paraId="5F6B3372"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przyłącza</w:t>
            </w:r>
          </w:p>
          <w:p w14:paraId="2EA17402"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Pompa zasilająca ślizgi: </w:t>
            </w:r>
          </w:p>
          <w:p w14:paraId="02EC312B" w14:textId="77777777" w:rsidR="006A18CE" w:rsidRPr="00B85B59" w:rsidRDefault="006A18CE" w:rsidP="00633828">
            <w:pPr>
              <w:jc w:val="both"/>
              <w:rPr>
                <w:rFonts w:cstheme="minorHAnsi"/>
                <w:color w:val="000000" w:themeColor="text1"/>
              </w:rPr>
            </w:pPr>
            <w:r w:rsidRPr="00B85B59">
              <w:rPr>
                <w:rFonts w:cstheme="minorHAnsi"/>
                <w:color w:val="000000" w:themeColor="text1"/>
              </w:rPr>
              <w:t>– ilość pomp [szt.]</w:t>
            </w:r>
          </w:p>
          <w:p w14:paraId="3A26FA31"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moc pompy [kW]</w:t>
            </w:r>
          </w:p>
          <w:p w14:paraId="0458ECCB"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wydajność pompy [m³/h]</w:t>
            </w:r>
          </w:p>
          <w:p w14:paraId="6280DAB2"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wysokość słupa wody [m]</w:t>
            </w:r>
          </w:p>
          <w:p w14:paraId="0452CC4A" w14:textId="77777777" w:rsidR="006A18CE" w:rsidRPr="00B85B59" w:rsidRDefault="006A18CE" w:rsidP="00633828">
            <w:pPr>
              <w:jc w:val="both"/>
              <w:rPr>
                <w:rFonts w:cstheme="minorHAnsi"/>
                <w:color w:val="000000" w:themeColor="text1"/>
              </w:rPr>
            </w:pPr>
            <w:r w:rsidRPr="00B85B59">
              <w:rPr>
                <w:rFonts w:cstheme="minorHAnsi"/>
                <w:color w:val="000000" w:themeColor="text1"/>
              </w:rPr>
              <w:t xml:space="preserve"> – napięcie prądu elektrycznego [V]</w:t>
            </w:r>
          </w:p>
          <w:p w14:paraId="32DADA4C" w14:textId="31167A95" w:rsidR="006A18CE" w:rsidRPr="00B85B59" w:rsidRDefault="006A18CE" w:rsidP="00633828">
            <w:pPr>
              <w:jc w:val="both"/>
              <w:rPr>
                <w:rFonts w:cstheme="minorHAnsi"/>
                <w:color w:val="000000" w:themeColor="text1"/>
              </w:rPr>
            </w:pPr>
            <w:r w:rsidRPr="00B85B59">
              <w:rPr>
                <w:rFonts w:cstheme="minorHAnsi"/>
                <w:color w:val="000000" w:themeColor="text1"/>
              </w:rPr>
              <w:t xml:space="preserve"> – przyłącza</w:t>
            </w:r>
          </w:p>
          <w:p w14:paraId="10F553BA" w14:textId="77777777" w:rsidR="006A18CE" w:rsidRPr="00B85B59" w:rsidRDefault="006A18CE" w:rsidP="00633828">
            <w:pPr>
              <w:jc w:val="both"/>
              <w:rPr>
                <w:rFonts w:cstheme="minorHAnsi"/>
                <w:color w:val="000000" w:themeColor="text1"/>
              </w:rPr>
            </w:pPr>
            <w:r w:rsidRPr="00B85B59">
              <w:rPr>
                <w:rFonts w:cstheme="minorHAnsi"/>
                <w:color w:val="000000" w:themeColor="text1"/>
              </w:rPr>
              <w:t>Zabezpieczenie silnika pompy IP-55</w:t>
            </w:r>
          </w:p>
        </w:tc>
        <w:tc>
          <w:tcPr>
            <w:tcW w:w="3775" w:type="dxa"/>
            <w:tcBorders>
              <w:top w:val="single" w:sz="4" w:space="0" w:color="000000"/>
              <w:left w:val="single" w:sz="4" w:space="0" w:color="000000"/>
              <w:bottom w:val="single" w:sz="4" w:space="0" w:color="000000"/>
              <w:right w:val="single" w:sz="4" w:space="0" w:color="000000"/>
            </w:tcBorders>
            <w:shd w:val="clear" w:color="auto" w:fill="auto"/>
          </w:tcPr>
          <w:p w14:paraId="2E99D04D" w14:textId="77777777" w:rsidR="006A18CE" w:rsidRPr="00B85B59" w:rsidRDefault="006A18CE" w:rsidP="00633828">
            <w:pPr>
              <w:jc w:val="both"/>
              <w:rPr>
                <w:rFonts w:cstheme="minorHAnsi"/>
                <w:color w:val="000000" w:themeColor="text1"/>
              </w:rPr>
            </w:pPr>
          </w:p>
          <w:p w14:paraId="5DD8E99F" w14:textId="77777777" w:rsidR="006A18CE" w:rsidRPr="00B85B59" w:rsidRDefault="006A18CE" w:rsidP="00633828">
            <w:pPr>
              <w:jc w:val="both"/>
              <w:rPr>
                <w:rFonts w:cstheme="minorHAnsi"/>
                <w:color w:val="000000" w:themeColor="text1"/>
              </w:rPr>
            </w:pPr>
            <w:r w:rsidRPr="00B85B59">
              <w:rPr>
                <w:rFonts w:cstheme="minorHAnsi"/>
                <w:color w:val="000000" w:themeColor="text1"/>
              </w:rPr>
              <w:t>1szt</w:t>
            </w:r>
          </w:p>
          <w:p w14:paraId="658755D2" w14:textId="77777777" w:rsidR="006A18CE" w:rsidRPr="00B85B59" w:rsidRDefault="006A18CE" w:rsidP="00633828">
            <w:pPr>
              <w:jc w:val="both"/>
              <w:rPr>
                <w:rFonts w:cstheme="minorHAnsi"/>
                <w:color w:val="000000" w:themeColor="text1"/>
              </w:rPr>
            </w:pPr>
            <w:r w:rsidRPr="00B85B59">
              <w:rPr>
                <w:rFonts w:cstheme="minorHAnsi"/>
                <w:color w:val="000000" w:themeColor="text1"/>
              </w:rPr>
              <w:t>1,5 HP (1,1 kW)</w:t>
            </w:r>
          </w:p>
          <w:p w14:paraId="13F44A0F" w14:textId="77777777" w:rsidR="006A18CE" w:rsidRPr="00B85B59" w:rsidRDefault="006A18CE" w:rsidP="00633828">
            <w:pPr>
              <w:jc w:val="both"/>
              <w:rPr>
                <w:rFonts w:cstheme="minorHAnsi"/>
                <w:color w:val="000000" w:themeColor="text1"/>
              </w:rPr>
            </w:pPr>
            <w:r w:rsidRPr="00B85B59">
              <w:rPr>
                <w:rFonts w:cstheme="minorHAnsi"/>
                <w:color w:val="000000" w:themeColor="text1"/>
              </w:rPr>
              <w:t>21 m</w:t>
            </w:r>
            <w:r w:rsidRPr="00B85B59">
              <w:rPr>
                <w:rFonts w:cstheme="minorHAnsi"/>
                <w:color w:val="000000" w:themeColor="text1"/>
                <w:vertAlign w:val="superscript"/>
              </w:rPr>
              <w:t>3</w:t>
            </w:r>
            <w:r w:rsidRPr="00B85B59">
              <w:rPr>
                <w:rFonts w:cstheme="minorHAnsi"/>
                <w:color w:val="000000" w:themeColor="text1"/>
              </w:rPr>
              <w:t>/h</w:t>
            </w:r>
          </w:p>
          <w:p w14:paraId="1DC9E317" w14:textId="77777777" w:rsidR="006A18CE" w:rsidRPr="00B85B59" w:rsidRDefault="006A18CE" w:rsidP="00633828">
            <w:pPr>
              <w:jc w:val="both"/>
              <w:rPr>
                <w:rFonts w:cstheme="minorHAnsi"/>
                <w:color w:val="000000" w:themeColor="text1"/>
              </w:rPr>
            </w:pPr>
            <w:r w:rsidRPr="00B85B59">
              <w:rPr>
                <w:rFonts w:cstheme="minorHAnsi"/>
                <w:color w:val="000000" w:themeColor="text1"/>
              </w:rPr>
              <w:t>10 m</w:t>
            </w:r>
          </w:p>
          <w:p w14:paraId="6519A153" w14:textId="77777777" w:rsidR="006A18CE" w:rsidRPr="00B85B59" w:rsidRDefault="006A18CE" w:rsidP="00633828">
            <w:pPr>
              <w:jc w:val="both"/>
              <w:rPr>
                <w:rFonts w:cstheme="minorHAnsi"/>
                <w:color w:val="000000" w:themeColor="text1"/>
              </w:rPr>
            </w:pPr>
            <w:r w:rsidRPr="00B85B59">
              <w:rPr>
                <w:rFonts w:cstheme="minorHAnsi"/>
                <w:color w:val="000000" w:themeColor="text1"/>
              </w:rPr>
              <w:t>400 V</w:t>
            </w:r>
          </w:p>
          <w:p w14:paraId="234EE14B" w14:textId="77777777" w:rsidR="006A18CE" w:rsidRPr="00B85B59" w:rsidRDefault="006A18CE" w:rsidP="00633828">
            <w:pPr>
              <w:jc w:val="both"/>
              <w:rPr>
                <w:rFonts w:cstheme="minorHAnsi"/>
                <w:color w:val="000000" w:themeColor="text1"/>
              </w:rPr>
            </w:pPr>
            <w:r w:rsidRPr="00B85B59">
              <w:rPr>
                <w:rFonts w:cstheme="minorHAnsi"/>
                <w:color w:val="000000" w:themeColor="text1"/>
              </w:rPr>
              <w:t>1 ½ ”</w:t>
            </w:r>
          </w:p>
          <w:p w14:paraId="2425C28E" w14:textId="77777777" w:rsidR="006A18CE" w:rsidRPr="00B85B59" w:rsidRDefault="006A18CE" w:rsidP="00633828">
            <w:pPr>
              <w:jc w:val="both"/>
              <w:rPr>
                <w:rFonts w:cstheme="minorHAnsi"/>
                <w:color w:val="000000" w:themeColor="text1"/>
              </w:rPr>
            </w:pPr>
          </w:p>
          <w:p w14:paraId="57A57FED" w14:textId="77777777" w:rsidR="006A18CE" w:rsidRPr="00B85B59" w:rsidRDefault="006A18CE" w:rsidP="00633828">
            <w:pPr>
              <w:jc w:val="both"/>
              <w:rPr>
                <w:rFonts w:cstheme="minorHAnsi"/>
                <w:color w:val="000000" w:themeColor="text1"/>
              </w:rPr>
            </w:pPr>
            <w:r w:rsidRPr="00B85B59">
              <w:rPr>
                <w:rFonts w:cstheme="minorHAnsi"/>
                <w:color w:val="000000" w:themeColor="text1"/>
              </w:rPr>
              <w:t>1szt</w:t>
            </w:r>
          </w:p>
          <w:p w14:paraId="032985BC" w14:textId="77777777" w:rsidR="006A18CE" w:rsidRPr="00B85B59" w:rsidRDefault="006A18CE" w:rsidP="00633828">
            <w:pPr>
              <w:jc w:val="both"/>
              <w:rPr>
                <w:rFonts w:cstheme="minorHAnsi"/>
                <w:color w:val="000000" w:themeColor="text1"/>
              </w:rPr>
            </w:pPr>
            <w:r w:rsidRPr="00B85B59">
              <w:rPr>
                <w:rFonts w:cstheme="minorHAnsi"/>
                <w:color w:val="000000" w:themeColor="text1"/>
              </w:rPr>
              <w:t>1,0 HP (0,76 kW)</w:t>
            </w:r>
          </w:p>
          <w:p w14:paraId="6AFC4095" w14:textId="77777777" w:rsidR="006A18CE" w:rsidRPr="00B85B59" w:rsidRDefault="006A18CE" w:rsidP="00633828">
            <w:pPr>
              <w:jc w:val="both"/>
              <w:rPr>
                <w:rFonts w:cstheme="minorHAnsi"/>
                <w:color w:val="000000" w:themeColor="text1"/>
              </w:rPr>
            </w:pPr>
            <w:r w:rsidRPr="00B85B59">
              <w:rPr>
                <w:rFonts w:cstheme="minorHAnsi"/>
                <w:color w:val="000000" w:themeColor="text1"/>
              </w:rPr>
              <w:t>17 m</w:t>
            </w:r>
            <w:r w:rsidRPr="00B85B59">
              <w:rPr>
                <w:rFonts w:cstheme="minorHAnsi"/>
                <w:color w:val="000000" w:themeColor="text1"/>
                <w:vertAlign w:val="superscript"/>
              </w:rPr>
              <w:t>3</w:t>
            </w:r>
            <w:r w:rsidRPr="00B85B59">
              <w:rPr>
                <w:rFonts w:cstheme="minorHAnsi"/>
                <w:color w:val="000000" w:themeColor="text1"/>
              </w:rPr>
              <w:t>/h</w:t>
            </w:r>
          </w:p>
          <w:p w14:paraId="6A467250" w14:textId="77777777" w:rsidR="006A18CE" w:rsidRPr="00B85B59" w:rsidRDefault="006A18CE" w:rsidP="00633828">
            <w:pPr>
              <w:jc w:val="both"/>
              <w:rPr>
                <w:rFonts w:cstheme="minorHAnsi"/>
                <w:color w:val="000000" w:themeColor="text1"/>
              </w:rPr>
            </w:pPr>
            <w:r w:rsidRPr="00B85B59">
              <w:rPr>
                <w:rFonts w:cstheme="minorHAnsi"/>
                <w:color w:val="000000" w:themeColor="text1"/>
              </w:rPr>
              <w:t>10 m</w:t>
            </w:r>
          </w:p>
          <w:p w14:paraId="2B9C6445" w14:textId="77777777" w:rsidR="006A18CE" w:rsidRPr="00B85B59" w:rsidRDefault="006A18CE" w:rsidP="00633828">
            <w:pPr>
              <w:jc w:val="both"/>
              <w:rPr>
                <w:rFonts w:cstheme="minorHAnsi"/>
                <w:color w:val="000000" w:themeColor="text1"/>
              </w:rPr>
            </w:pPr>
            <w:r w:rsidRPr="00B85B59">
              <w:rPr>
                <w:rFonts w:cstheme="minorHAnsi"/>
                <w:color w:val="000000" w:themeColor="text1"/>
              </w:rPr>
              <w:t>400 V</w:t>
            </w:r>
          </w:p>
          <w:p w14:paraId="29BF728D" w14:textId="77777777" w:rsidR="006A18CE" w:rsidRPr="00B85B59" w:rsidRDefault="006A18CE" w:rsidP="00633828">
            <w:pPr>
              <w:jc w:val="both"/>
              <w:rPr>
                <w:rFonts w:cstheme="minorHAnsi"/>
                <w:color w:val="000000" w:themeColor="text1"/>
              </w:rPr>
            </w:pPr>
            <w:r w:rsidRPr="00B85B59">
              <w:rPr>
                <w:rFonts w:cstheme="minorHAnsi"/>
                <w:color w:val="000000" w:themeColor="text1"/>
              </w:rPr>
              <w:t>1 ½ ”</w:t>
            </w:r>
          </w:p>
        </w:tc>
      </w:tr>
    </w:tbl>
    <w:p w14:paraId="2A07D7D2" w14:textId="77777777" w:rsidR="006A18CE" w:rsidRPr="00B85B59" w:rsidRDefault="006A18CE" w:rsidP="006A18CE">
      <w:pPr>
        <w:jc w:val="both"/>
        <w:rPr>
          <w:rFonts w:cstheme="minorHAnsi"/>
        </w:rPr>
      </w:pPr>
    </w:p>
    <w:p w14:paraId="0BFD01C2" w14:textId="3B49BEC7" w:rsidR="00E11B64" w:rsidRPr="00B85B59" w:rsidRDefault="006210DD">
      <w:pPr>
        <w:jc w:val="both"/>
        <w:rPr>
          <w:rFonts w:cstheme="minorHAnsi"/>
        </w:rPr>
      </w:pPr>
      <w:r w:rsidRPr="00B85B59">
        <w:rPr>
          <w:rFonts w:cstheme="minorHAnsi"/>
        </w:rPr>
        <w:t xml:space="preserve">Instalacja technologiczna wykonana z specjalistycznych giętkich węży spiralnych, ssawno-tłocznych wykonanych z PVC zakończonych gwintowaną końcówką z białego ABS, przeznaczonych do instalacji basenowych. Wszystkie rury, kształtki, zawory oraz pozostałe elementy instalacji są przystosowane do pracy przy ciśnieniu nominalnym nie mniejszym niż 10 bar, są odporne na działanie wody basenowej </w:t>
      </w:r>
      <w:r w:rsidRPr="00B85B59">
        <w:rPr>
          <w:rFonts w:cstheme="minorHAnsi"/>
        </w:rPr>
        <w:br/>
        <w:t>z podwyższoną zawartością związków chloru. Orurowanie (giętkie węże) z PCV z zaworami odcinającymi kulowymi.</w:t>
      </w:r>
    </w:p>
    <w:p w14:paraId="04392641" w14:textId="77777777" w:rsidR="00E11B64" w:rsidRPr="00B85B59" w:rsidRDefault="006210DD">
      <w:pPr>
        <w:jc w:val="both"/>
        <w:rPr>
          <w:rFonts w:cstheme="minorHAnsi"/>
        </w:rPr>
      </w:pPr>
      <w:r w:rsidRPr="00B85B59">
        <w:rPr>
          <w:rFonts w:cstheme="minorHAnsi"/>
        </w:rPr>
        <w:t>Cechy:</w:t>
      </w:r>
    </w:p>
    <w:p w14:paraId="1F7D36A0" w14:textId="46696F55" w:rsidR="00E11B64" w:rsidRPr="00B85B59" w:rsidRDefault="006210DD">
      <w:pPr>
        <w:jc w:val="both"/>
        <w:rPr>
          <w:rFonts w:cstheme="minorHAnsi"/>
        </w:rPr>
      </w:pPr>
      <w:r w:rsidRPr="00B85B59">
        <w:rPr>
          <w:rFonts w:cstheme="minorHAnsi"/>
        </w:rPr>
        <w:t>- możliwość układania na nierównych powierzchniach</w:t>
      </w:r>
      <w:r w:rsidR="00852D94">
        <w:rPr>
          <w:rFonts w:cstheme="minorHAnsi"/>
        </w:rPr>
        <w:t>,</w:t>
      </w:r>
    </w:p>
    <w:p w14:paraId="21A555A5" w14:textId="55E0FB7A" w:rsidR="00E11B64" w:rsidRPr="00B85B59" w:rsidRDefault="006210DD">
      <w:pPr>
        <w:jc w:val="both"/>
        <w:rPr>
          <w:rFonts w:cstheme="minorHAnsi"/>
        </w:rPr>
      </w:pPr>
      <w:r w:rsidRPr="00B85B59">
        <w:rPr>
          <w:rFonts w:cstheme="minorHAnsi"/>
        </w:rPr>
        <w:t xml:space="preserve">- szybki montaż z użyciem gwintowanych </w:t>
      </w:r>
      <w:proofErr w:type="spellStart"/>
      <w:r w:rsidRPr="00B85B59">
        <w:rPr>
          <w:rFonts w:cstheme="minorHAnsi"/>
        </w:rPr>
        <w:t>nypli</w:t>
      </w:r>
      <w:proofErr w:type="spellEnd"/>
      <w:r w:rsidR="00852D94">
        <w:rPr>
          <w:rFonts w:cstheme="minorHAnsi"/>
        </w:rPr>
        <w:t>,</w:t>
      </w:r>
    </w:p>
    <w:p w14:paraId="5ED35349" w14:textId="331C4ADE" w:rsidR="00E11B64" w:rsidRPr="00B85B59" w:rsidRDefault="006210DD">
      <w:pPr>
        <w:jc w:val="both"/>
        <w:rPr>
          <w:rFonts w:cstheme="minorHAnsi"/>
        </w:rPr>
      </w:pPr>
      <w:r w:rsidRPr="00B85B59">
        <w:rPr>
          <w:rFonts w:cstheme="minorHAnsi"/>
        </w:rPr>
        <w:t>- największa odporność na przerwanie spowodowane ciśnieniem</w:t>
      </w:r>
      <w:r w:rsidR="00852D94">
        <w:rPr>
          <w:rFonts w:cstheme="minorHAnsi"/>
        </w:rPr>
        <w:t>,</w:t>
      </w:r>
    </w:p>
    <w:p w14:paraId="6C2F0822" w14:textId="5F70EE6E" w:rsidR="00E11B64" w:rsidRPr="00B85B59" w:rsidRDefault="006210DD">
      <w:pPr>
        <w:jc w:val="both"/>
        <w:rPr>
          <w:rFonts w:cstheme="minorHAnsi"/>
        </w:rPr>
      </w:pPr>
      <w:r w:rsidRPr="00B85B59">
        <w:rPr>
          <w:rFonts w:cstheme="minorHAnsi"/>
        </w:rPr>
        <w:t>- 100% gwarancja ochrony przed pęknięciem spowodowanym starzeniem się materiału</w:t>
      </w:r>
      <w:r w:rsidR="00852D94">
        <w:rPr>
          <w:rFonts w:cstheme="minorHAnsi"/>
        </w:rPr>
        <w:t>,</w:t>
      </w:r>
    </w:p>
    <w:p w14:paraId="635800C7" w14:textId="0A77CC41" w:rsidR="00E11B64" w:rsidRPr="00B85B59" w:rsidRDefault="006210DD">
      <w:pPr>
        <w:jc w:val="both"/>
        <w:rPr>
          <w:rFonts w:cstheme="minorHAnsi"/>
        </w:rPr>
      </w:pPr>
      <w:r w:rsidRPr="00B85B59">
        <w:rPr>
          <w:rFonts w:cstheme="minorHAnsi"/>
        </w:rPr>
        <w:t>- optymalna odporność na zgniatanie</w:t>
      </w:r>
      <w:r w:rsidR="00852D94">
        <w:rPr>
          <w:rFonts w:cstheme="minorHAnsi"/>
        </w:rPr>
        <w:t>,</w:t>
      </w:r>
    </w:p>
    <w:p w14:paraId="4222B905" w14:textId="77777777" w:rsidR="00E11B64" w:rsidRPr="00B85B59" w:rsidRDefault="006210DD">
      <w:pPr>
        <w:jc w:val="both"/>
        <w:rPr>
          <w:rFonts w:cstheme="minorHAnsi"/>
        </w:rPr>
      </w:pPr>
      <w:r w:rsidRPr="00B85B59">
        <w:rPr>
          <w:rFonts w:cstheme="minorHAnsi"/>
        </w:rPr>
        <w:t>- wewnętrzna warstwa odporna na utlenianie i ścieranie przez chlor stosowany w basenach.</w:t>
      </w:r>
    </w:p>
    <w:p w14:paraId="4920CFC7" w14:textId="23F3652D" w:rsidR="00E11B64" w:rsidRPr="00B85B59" w:rsidRDefault="006210DD">
      <w:pPr>
        <w:jc w:val="both"/>
        <w:rPr>
          <w:rFonts w:cstheme="minorHAnsi"/>
        </w:rPr>
      </w:pPr>
      <w:r w:rsidRPr="00B85B59">
        <w:rPr>
          <w:rFonts w:cstheme="minorHAnsi"/>
        </w:rPr>
        <w:t xml:space="preserve">Instalacja technologiczna ułożona jest na powierzchni wokół basenów pod pomostami </w:t>
      </w:r>
      <w:r w:rsidRPr="00B85B59">
        <w:rPr>
          <w:rFonts w:cstheme="minorHAnsi"/>
        </w:rPr>
        <w:br/>
        <w:t xml:space="preserve">i doprowadzona do pomieszczeń technologicznych usytuowanych przy pomostach zgodnie </w:t>
      </w:r>
      <w:r w:rsidR="00852D94">
        <w:rPr>
          <w:rFonts w:cstheme="minorHAnsi"/>
        </w:rPr>
        <w:br/>
      </w:r>
      <w:r w:rsidRPr="00B85B59">
        <w:rPr>
          <w:rFonts w:cstheme="minorHAnsi"/>
        </w:rPr>
        <w:t>z projektem i wskazaniami producenta.</w:t>
      </w:r>
    </w:p>
    <w:p w14:paraId="0ACFF2C4" w14:textId="77777777" w:rsidR="00E11B64" w:rsidRPr="00B85B59" w:rsidRDefault="00E11B64">
      <w:pPr>
        <w:jc w:val="both"/>
        <w:rPr>
          <w:rFonts w:cstheme="minorHAnsi"/>
        </w:rPr>
      </w:pPr>
      <w:bookmarkStart w:id="11" w:name="_heading=h.qsh70q"/>
      <w:bookmarkEnd w:id="11"/>
    </w:p>
    <w:p w14:paraId="66A10B23" w14:textId="77777777" w:rsidR="00E11B64" w:rsidRPr="00B85B59" w:rsidRDefault="006210DD">
      <w:pPr>
        <w:pStyle w:val="Nagwek2"/>
        <w:numPr>
          <w:ilvl w:val="1"/>
          <w:numId w:val="3"/>
        </w:numPr>
        <w:jc w:val="both"/>
        <w:rPr>
          <w:rFonts w:asciiTheme="minorHAnsi" w:hAnsiTheme="minorHAnsi" w:cstheme="minorHAnsi"/>
          <w:sz w:val="22"/>
          <w:szCs w:val="22"/>
        </w:rPr>
      </w:pPr>
      <w:bookmarkStart w:id="12" w:name="_Toc90614228"/>
      <w:r w:rsidRPr="00B85B59">
        <w:rPr>
          <w:rFonts w:asciiTheme="minorHAnsi" w:hAnsiTheme="minorHAnsi" w:cstheme="minorHAnsi"/>
          <w:sz w:val="22"/>
          <w:szCs w:val="22"/>
        </w:rPr>
        <w:t>Procesy technologiczne wykorzystane do uzdatniania wody basenowej</w:t>
      </w:r>
      <w:bookmarkEnd w:id="12"/>
    </w:p>
    <w:p w14:paraId="4B3537EC" w14:textId="05E4F11F" w:rsidR="00E11B64" w:rsidRPr="00B85B59" w:rsidRDefault="006210DD">
      <w:pPr>
        <w:jc w:val="both"/>
        <w:rPr>
          <w:rFonts w:cstheme="minorHAnsi"/>
        </w:rPr>
      </w:pPr>
      <w:r w:rsidRPr="00B85B59">
        <w:rPr>
          <w:rFonts w:cstheme="minorHAnsi"/>
        </w:rPr>
        <w:t>Podczas użytkowania niecek,</w:t>
      </w:r>
      <w:r w:rsidR="00852D94">
        <w:rPr>
          <w:rFonts w:cstheme="minorHAnsi"/>
        </w:rPr>
        <w:t xml:space="preserve"> zjeżdżalni i wodnego placu zabaw</w:t>
      </w:r>
      <w:r w:rsidRPr="00B85B59">
        <w:rPr>
          <w:rFonts w:cstheme="minorHAnsi"/>
        </w:rPr>
        <w:t xml:space="preserve"> do wody wprowadzane są w sposób ciągły zanieczyszczenia organiczne i nieorganiczne. Utrzymywanie wymaganej jakości wody można osiągnąć przez stosowanie szeregu mechanicznych i chemicznych procesów jej uzdatniania.</w:t>
      </w:r>
    </w:p>
    <w:p w14:paraId="53AF3C63" w14:textId="77777777" w:rsidR="00E11B64" w:rsidRPr="00B85B59" w:rsidRDefault="006210DD">
      <w:pPr>
        <w:jc w:val="both"/>
        <w:rPr>
          <w:rFonts w:cstheme="minorHAnsi"/>
        </w:rPr>
      </w:pPr>
      <w:r w:rsidRPr="00B85B59">
        <w:rPr>
          <w:rFonts w:cstheme="minorHAnsi"/>
        </w:rPr>
        <w:t>Woda basenowa uzdatniania będzie w następujących procesach technologicznych:</w:t>
      </w:r>
    </w:p>
    <w:p w14:paraId="6B6EF8F7" w14:textId="7FF46AE2" w:rsidR="00E11B64" w:rsidRPr="00A21921" w:rsidRDefault="006210DD" w:rsidP="00A21921">
      <w:pPr>
        <w:pStyle w:val="Akapitzlist"/>
        <w:numPr>
          <w:ilvl w:val="0"/>
          <w:numId w:val="20"/>
        </w:numPr>
        <w:jc w:val="both"/>
        <w:rPr>
          <w:rFonts w:cstheme="minorHAnsi"/>
        </w:rPr>
      </w:pPr>
      <w:r w:rsidRPr="00A21921">
        <w:rPr>
          <w:rFonts w:cstheme="minorHAnsi"/>
        </w:rPr>
        <w:t>filtracji wstępnej,</w:t>
      </w:r>
    </w:p>
    <w:p w14:paraId="1B521B09" w14:textId="77777777" w:rsidR="00E11B64" w:rsidRPr="00A21921" w:rsidRDefault="006210DD" w:rsidP="00A21921">
      <w:pPr>
        <w:pStyle w:val="Akapitzlist"/>
        <w:numPr>
          <w:ilvl w:val="0"/>
          <w:numId w:val="20"/>
        </w:numPr>
        <w:jc w:val="both"/>
        <w:rPr>
          <w:rFonts w:cstheme="minorHAnsi"/>
        </w:rPr>
      </w:pPr>
      <w:r w:rsidRPr="00A21921">
        <w:rPr>
          <w:rFonts w:cstheme="minorHAnsi"/>
        </w:rPr>
        <w:t>filtracji ciśnieniowej,</w:t>
      </w:r>
    </w:p>
    <w:p w14:paraId="37E3F320" w14:textId="77777777" w:rsidR="00E11B64" w:rsidRPr="00A21921" w:rsidRDefault="006210DD" w:rsidP="00A21921">
      <w:pPr>
        <w:pStyle w:val="Akapitzlist"/>
        <w:numPr>
          <w:ilvl w:val="0"/>
          <w:numId w:val="20"/>
        </w:numPr>
        <w:jc w:val="both"/>
        <w:rPr>
          <w:rFonts w:cstheme="minorHAnsi"/>
        </w:rPr>
      </w:pPr>
      <w:r w:rsidRPr="00A21921">
        <w:rPr>
          <w:rFonts w:cstheme="minorHAnsi"/>
        </w:rPr>
        <w:t xml:space="preserve">poddaniu procesowi korekty </w:t>
      </w:r>
      <w:proofErr w:type="spellStart"/>
      <w:r w:rsidRPr="00A21921">
        <w:rPr>
          <w:rFonts w:cstheme="minorHAnsi"/>
        </w:rPr>
        <w:t>pH</w:t>
      </w:r>
      <w:proofErr w:type="spellEnd"/>
      <w:r w:rsidRPr="00A21921">
        <w:rPr>
          <w:rFonts w:cstheme="minorHAnsi"/>
        </w:rPr>
        <w:t>;</w:t>
      </w:r>
    </w:p>
    <w:p w14:paraId="3EF2D7B6" w14:textId="77777777" w:rsidR="00E11B64" w:rsidRPr="00A21921" w:rsidRDefault="006210DD" w:rsidP="00A21921">
      <w:pPr>
        <w:pStyle w:val="Akapitzlist"/>
        <w:numPr>
          <w:ilvl w:val="0"/>
          <w:numId w:val="20"/>
        </w:numPr>
        <w:jc w:val="both"/>
        <w:rPr>
          <w:rFonts w:cstheme="minorHAnsi"/>
        </w:rPr>
      </w:pPr>
      <w:r w:rsidRPr="00A21921">
        <w:rPr>
          <w:rFonts w:cstheme="minorHAnsi"/>
        </w:rPr>
        <w:t>dezynfekcji podchlorynem sodu;</w:t>
      </w:r>
    </w:p>
    <w:p w14:paraId="08BC7D99" w14:textId="27A67D52" w:rsidR="00E11B64" w:rsidRPr="00A21921" w:rsidRDefault="006210DD" w:rsidP="00A21921">
      <w:pPr>
        <w:jc w:val="both"/>
        <w:rPr>
          <w:rFonts w:cstheme="minorHAnsi"/>
        </w:rPr>
      </w:pPr>
      <w:r w:rsidRPr="00A21921">
        <w:rPr>
          <w:rFonts w:cstheme="minorHAnsi"/>
        </w:rPr>
        <w:t>oraz dodatkowo</w:t>
      </w:r>
      <w:bookmarkStart w:id="13" w:name="_heading=h.3as4poj"/>
      <w:bookmarkEnd w:id="13"/>
      <w:r w:rsidR="00A21921">
        <w:rPr>
          <w:rFonts w:cstheme="minorHAnsi"/>
        </w:rPr>
        <w:t xml:space="preserve"> </w:t>
      </w:r>
      <w:r w:rsidRPr="00A21921">
        <w:rPr>
          <w:rFonts w:cstheme="minorHAnsi"/>
        </w:rPr>
        <w:t>rozcieńczania polegającego na uzupełnianiu obiegu wodą świeżą wodociągową.</w:t>
      </w:r>
    </w:p>
    <w:p w14:paraId="422B09C2" w14:textId="77777777" w:rsidR="00E11B64" w:rsidRPr="00B85B59" w:rsidRDefault="00E11B64">
      <w:pPr>
        <w:jc w:val="both"/>
        <w:rPr>
          <w:rFonts w:cstheme="minorHAnsi"/>
          <w:b/>
        </w:rPr>
      </w:pPr>
      <w:bookmarkStart w:id="14" w:name="_heading=h.1pxezwc"/>
      <w:bookmarkEnd w:id="14"/>
    </w:p>
    <w:p w14:paraId="082233A4" w14:textId="77777777" w:rsidR="00E11B64" w:rsidRPr="00B85B59" w:rsidRDefault="006210DD">
      <w:pPr>
        <w:jc w:val="both"/>
        <w:rPr>
          <w:rFonts w:cstheme="minorHAnsi"/>
          <w:b/>
        </w:rPr>
      </w:pPr>
      <w:r w:rsidRPr="00B85B59">
        <w:rPr>
          <w:rFonts w:cstheme="minorHAnsi"/>
          <w:b/>
        </w:rPr>
        <w:lastRenderedPageBreak/>
        <w:t>Obiegi wody basenowej:</w:t>
      </w:r>
    </w:p>
    <w:p w14:paraId="2323DE17" w14:textId="77777777" w:rsidR="00E11B64" w:rsidRPr="00B85B59" w:rsidRDefault="006210DD">
      <w:pPr>
        <w:jc w:val="both"/>
        <w:rPr>
          <w:rFonts w:cstheme="minorHAnsi"/>
        </w:rPr>
      </w:pPr>
      <w:r w:rsidRPr="00B85B59">
        <w:rPr>
          <w:rFonts w:cstheme="minorHAnsi"/>
        </w:rPr>
        <w:t>Przewidziano zastosowanie pięciu niezależnych obiegów wody basenowej:</w:t>
      </w:r>
    </w:p>
    <w:p w14:paraId="320BE515" w14:textId="7E850660" w:rsidR="00E11B64" w:rsidRPr="00A21921" w:rsidRDefault="006210DD" w:rsidP="00A21921">
      <w:pPr>
        <w:pStyle w:val="Akapitzlist"/>
        <w:numPr>
          <w:ilvl w:val="2"/>
          <w:numId w:val="19"/>
        </w:numPr>
        <w:ind w:left="709"/>
        <w:jc w:val="both"/>
        <w:rPr>
          <w:rFonts w:cstheme="minorHAnsi"/>
        </w:rPr>
      </w:pPr>
      <w:r w:rsidRPr="00A21921">
        <w:rPr>
          <w:rFonts w:cstheme="minorHAnsi"/>
        </w:rPr>
        <w:t xml:space="preserve">obieg </w:t>
      </w:r>
      <w:r w:rsidR="00DA1E48" w:rsidRPr="00A21921">
        <w:rPr>
          <w:rFonts w:cstheme="minorHAnsi"/>
        </w:rPr>
        <w:t>I</w:t>
      </w:r>
      <w:r w:rsidR="00B52D33" w:rsidRPr="00A21921">
        <w:rPr>
          <w:rFonts w:cstheme="minorHAnsi"/>
        </w:rPr>
        <w:t xml:space="preserve"> </w:t>
      </w:r>
      <w:r w:rsidRPr="00A21921">
        <w:rPr>
          <w:rFonts w:cstheme="minorHAnsi"/>
        </w:rPr>
        <w:t xml:space="preserve">– basen rekreacyjny 1,2 m </w:t>
      </w:r>
      <w:proofErr w:type="spellStart"/>
      <w:r w:rsidRPr="00A21921">
        <w:rPr>
          <w:rFonts w:cstheme="minorHAnsi"/>
        </w:rPr>
        <w:t>Qob</w:t>
      </w:r>
      <w:proofErr w:type="spellEnd"/>
      <w:r w:rsidRPr="00A21921">
        <w:rPr>
          <w:rFonts w:cstheme="minorHAnsi"/>
        </w:rPr>
        <w:t>=102 m</w:t>
      </w:r>
      <w:r w:rsidRPr="00A21921">
        <w:rPr>
          <w:rFonts w:cstheme="minorHAnsi"/>
          <w:vertAlign w:val="superscript"/>
        </w:rPr>
        <w:t>3</w:t>
      </w:r>
      <w:r w:rsidRPr="00A21921">
        <w:rPr>
          <w:rFonts w:cstheme="minorHAnsi"/>
        </w:rPr>
        <w:t>/h;</w:t>
      </w:r>
    </w:p>
    <w:p w14:paraId="27504C15" w14:textId="27F63307" w:rsidR="00A21921" w:rsidRPr="00A21921" w:rsidRDefault="00A21921" w:rsidP="00A21921">
      <w:pPr>
        <w:pStyle w:val="Akapitzlist"/>
        <w:numPr>
          <w:ilvl w:val="2"/>
          <w:numId w:val="19"/>
        </w:numPr>
        <w:ind w:left="709"/>
        <w:jc w:val="both"/>
        <w:rPr>
          <w:rFonts w:cstheme="minorHAnsi"/>
        </w:rPr>
      </w:pPr>
      <w:r w:rsidRPr="00A21921">
        <w:rPr>
          <w:rFonts w:cstheme="minorHAnsi"/>
        </w:rPr>
        <w:t xml:space="preserve">obieg II – basen rekreacyjny 0,60 m </w:t>
      </w:r>
      <w:proofErr w:type="spellStart"/>
      <w:r w:rsidRPr="00A21921">
        <w:rPr>
          <w:rFonts w:cstheme="minorHAnsi"/>
        </w:rPr>
        <w:t>Qob</w:t>
      </w:r>
      <w:proofErr w:type="spellEnd"/>
      <w:r w:rsidRPr="00A21921">
        <w:rPr>
          <w:rFonts w:cstheme="minorHAnsi"/>
        </w:rPr>
        <w:t>= 34 m</w:t>
      </w:r>
      <w:r w:rsidRPr="00A21921">
        <w:rPr>
          <w:rFonts w:cstheme="minorHAnsi"/>
          <w:vertAlign w:val="superscript"/>
        </w:rPr>
        <w:t>3</w:t>
      </w:r>
      <w:r w:rsidRPr="00A21921">
        <w:rPr>
          <w:rFonts w:cstheme="minorHAnsi"/>
        </w:rPr>
        <w:t>/h,</w:t>
      </w:r>
    </w:p>
    <w:p w14:paraId="0D603079" w14:textId="7439402E" w:rsidR="00E11B64" w:rsidRPr="00A21921" w:rsidRDefault="006210DD" w:rsidP="00A21921">
      <w:pPr>
        <w:pStyle w:val="Akapitzlist"/>
        <w:numPr>
          <w:ilvl w:val="2"/>
          <w:numId w:val="19"/>
        </w:numPr>
        <w:ind w:left="709"/>
        <w:jc w:val="both"/>
        <w:rPr>
          <w:rFonts w:cstheme="minorHAnsi"/>
        </w:rPr>
      </w:pPr>
      <w:r w:rsidRPr="00A21921">
        <w:rPr>
          <w:rFonts w:cstheme="minorHAnsi"/>
        </w:rPr>
        <w:t>obieg I</w:t>
      </w:r>
      <w:r w:rsidR="00A21921" w:rsidRPr="00A21921">
        <w:rPr>
          <w:rFonts w:cstheme="minorHAnsi"/>
        </w:rPr>
        <w:t>II</w:t>
      </w:r>
      <w:r w:rsidR="00B52D33" w:rsidRPr="00A21921">
        <w:rPr>
          <w:rFonts w:cstheme="minorHAnsi"/>
        </w:rPr>
        <w:t xml:space="preserve"> </w:t>
      </w:r>
      <w:r w:rsidRPr="00A21921">
        <w:rPr>
          <w:rFonts w:cstheme="minorHAnsi"/>
        </w:rPr>
        <w:t xml:space="preserve">– basen rekreacyjny 1,0 m </w:t>
      </w:r>
      <w:proofErr w:type="spellStart"/>
      <w:r w:rsidRPr="00A21921">
        <w:rPr>
          <w:rFonts w:cstheme="minorHAnsi"/>
        </w:rPr>
        <w:t>Qob</w:t>
      </w:r>
      <w:proofErr w:type="spellEnd"/>
      <w:r w:rsidRPr="00A21921">
        <w:rPr>
          <w:rFonts w:cstheme="minorHAnsi"/>
        </w:rPr>
        <w:t>= 51 m</w:t>
      </w:r>
      <w:r w:rsidRPr="00A21921">
        <w:rPr>
          <w:rFonts w:cstheme="minorHAnsi"/>
          <w:vertAlign w:val="superscript"/>
        </w:rPr>
        <w:t>3</w:t>
      </w:r>
      <w:r w:rsidRPr="00A21921">
        <w:rPr>
          <w:rFonts w:cstheme="minorHAnsi"/>
        </w:rPr>
        <w:t>/h;</w:t>
      </w:r>
    </w:p>
    <w:p w14:paraId="2D7A6E1E" w14:textId="01DF3B43" w:rsidR="00181302" w:rsidRPr="00A21921" w:rsidRDefault="00181302" w:rsidP="00A21921">
      <w:pPr>
        <w:pStyle w:val="Akapitzlist"/>
        <w:numPr>
          <w:ilvl w:val="2"/>
          <w:numId w:val="19"/>
        </w:numPr>
        <w:ind w:left="709"/>
        <w:jc w:val="both"/>
        <w:rPr>
          <w:rFonts w:cstheme="minorHAnsi"/>
        </w:rPr>
      </w:pPr>
      <w:r w:rsidRPr="00A21921">
        <w:rPr>
          <w:rFonts w:cstheme="minorHAnsi"/>
        </w:rPr>
        <w:t xml:space="preserve">obieg </w:t>
      </w:r>
      <w:r w:rsidR="00A21921" w:rsidRPr="00A21921">
        <w:rPr>
          <w:rFonts w:cstheme="minorHAnsi"/>
        </w:rPr>
        <w:t>I</w:t>
      </w:r>
      <w:r w:rsidRPr="00A21921">
        <w:rPr>
          <w:rFonts w:cstheme="minorHAnsi"/>
        </w:rPr>
        <w:t xml:space="preserve">V – wodny plac zabaw ze </w:t>
      </w:r>
      <w:proofErr w:type="spellStart"/>
      <w:r w:rsidRPr="00A21921">
        <w:rPr>
          <w:rFonts w:cstheme="minorHAnsi"/>
        </w:rPr>
        <w:t>splash</w:t>
      </w:r>
      <w:proofErr w:type="spellEnd"/>
      <w:r w:rsidRPr="00A21921">
        <w:rPr>
          <w:rFonts w:cstheme="minorHAnsi"/>
        </w:rPr>
        <w:t xml:space="preserve"> parkiem </w:t>
      </w:r>
      <w:proofErr w:type="spellStart"/>
      <w:r w:rsidRPr="00A21921">
        <w:rPr>
          <w:rFonts w:cstheme="minorHAnsi"/>
        </w:rPr>
        <w:t>Qob</w:t>
      </w:r>
      <w:proofErr w:type="spellEnd"/>
      <w:r w:rsidRPr="00A21921">
        <w:rPr>
          <w:rFonts w:cstheme="minorHAnsi"/>
        </w:rPr>
        <w:t xml:space="preserve">= </w:t>
      </w:r>
      <w:r w:rsidR="00EE68EC">
        <w:rPr>
          <w:rFonts w:cstheme="minorHAnsi"/>
        </w:rPr>
        <w:t>2</w:t>
      </w:r>
      <w:r w:rsidRPr="00A21921">
        <w:rPr>
          <w:rFonts w:cstheme="minorHAnsi"/>
        </w:rPr>
        <w:t>1 m</w:t>
      </w:r>
      <w:r w:rsidRPr="00A21921">
        <w:rPr>
          <w:rFonts w:cstheme="minorHAnsi"/>
          <w:vertAlign w:val="superscript"/>
        </w:rPr>
        <w:t>3</w:t>
      </w:r>
      <w:r w:rsidRPr="00A21921">
        <w:rPr>
          <w:rFonts w:cstheme="minorHAnsi"/>
        </w:rPr>
        <w:t>/h;</w:t>
      </w:r>
    </w:p>
    <w:p w14:paraId="63110D5D" w14:textId="77777777" w:rsidR="00A21921" w:rsidRPr="00A21921" w:rsidRDefault="00A21921" w:rsidP="00A21921">
      <w:pPr>
        <w:pStyle w:val="Akapitzlist"/>
        <w:numPr>
          <w:ilvl w:val="2"/>
          <w:numId w:val="19"/>
        </w:numPr>
        <w:ind w:left="709"/>
        <w:jc w:val="both"/>
        <w:rPr>
          <w:rFonts w:cstheme="minorHAnsi"/>
        </w:rPr>
      </w:pPr>
      <w:r w:rsidRPr="00A21921">
        <w:rPr>
          <w:rFonts w:cstheme="minorHAnsi"/>
        </w:rPr>
        <w:t xml:space="preserve">obieg V – zjeżdżalnia (dwa ślizgi) </w:t>
      </w:r>
      <w:proofErr w:type="spellStart"/>
      <w:r w:rsidRPr="00A21921">
        <w:rPr>
          <w:rFonts w:cstheme="minorHAnsi"/>
        </w:rPr>
        <w:t>Qob</w:t>
      </w:r>
      <w:proofErr w:type="spellEnd"/>
      <w:r w:rsidRPr="00A21921">
        <w:rPr>
          <w:rFonts w:cstheme="minorHAnsi"/>
        </w:rPr>
        <w:t>= 17 m</w:t>
      </w:r>
      <w:r w:rsidRPr="00A21921">
        <w:rPr>
          <w:rFonts w:cstheme="minorHAnsi"/>
          <w:vertAlign w:val="superscript"/>
        </w:rPr>
        <w:t>3</w:t>
      </w:r>
      <w:r w:rsidRPr="00A21921">
        <w:rPr>
          <w:rFonts w:cstheme="minorHAnsi"/>
        </w:rPr>
        <w:t>/h;</w:t>
      </w:r>
    </w:p>
    <w:p w14:paraId="737C0B6F" w14:textId="4CDF4B84" w:rsidR="00181302" w:rsidRPr="00B85B59" w:rsidRDefault="00181302" w:rsidP="00A21921">
      <w:pPr>
        <w:jc w:val="both"/>
        <w:rPr>
          <w:rFonts w:cstheme="minorHAnsi"/>
        </w:rPr>
      </w:pPr>
    </w:p>
    <w:p w14:paraId="51D3EDF1" w14:textId="69802948" w:rsidR="00E11B64" w:rsidRPr="00B85B59" w:rsidRDefault="006210DD">
      <w:pPr>
        <w:jc w:val="both"/>
        <w:rPr>
          <w:rFonts w:cstheme="minorHAnsi"/>
        </w:rPr>
      </w:pPr>
      <w:bookmarkStart w:id="15" w:name="_heading=h.49x2ik5"/>
      <w:bookmarkEnd w:id="15"/>
      <w:r w:rsidRPr="00B85B59">
        <w:rPr>
          <w:rFonts w:cstheme="minorHAnsi"/>
        </w:rPr>
        <w:t>Stacje uzdatniania wody zlokalizowano w budynku technologicznym w pobliżu basenów</w:t>
      </w:r>
      <w:r w:rsidR="00A21921">
        <w:rPr>
          <w:rFonts w:cstheme="minorHAnsi"/>
        </w:rPr>
        <w:t>.</w:t>
      </w:r>
      <w:r w:rsidR="004B43F4">
        <w:rPr>
          <w:rFonts w:cstheme="minorHAnsi"/>
        </w:rPr>
        <w:t xml:space="preserve"> </w:t>
      </w:r>
      <w:r w:rsidRPr="00B85B59">
        <w:rPr>
          <w:rFonts w:cstheme="minorHAnsi"/>
        </w:rPr>
        <w:t xml:space="preserve">System uzdatniania wody basenowej jest obiegiem zamkniętym. Proces uzdatniania we wszystkich obiegach rozpoczyna się od odprowadzenia wody z basenu przy pomocy górnych skimmerów połączonych rurociągami z pompami obiegowymi. Następnie woda jest tłoczona na układ uzdatniania (na filtry FI za pomocą pomp obiegowych PO). Na ssaniu każdej pompy zabudowany jest łapacz zanieczyszczeń mechanicznych. Pompy tłoczą wodę basenową na filtry wypełnione złożem </w:t>
      </w:r>
      <w:r w:rsidRPr="00B85B59">
        <w:rPr>
          <w:rFonts w:cstheme="minorHAnsi"/>
          <w:color w:val="000000" w:themeColor="text1"/>
        </w:rPr>
        <w:t>przestrzennym.</w:t>
      </w:r>
      <w:r w:rsidRPr="00B85B59">
        <w:rPr>
          <w:rFonts w:cstheme="minorHAnsi"/>
        </w:rPr>
        <w:t xml:space="preserve"> Płukanie filtrów odbywać się będzie wodą basenową. Po procesie</w:t>
      </w:r>
      <w:r w:rsidR="00B52D33" w:rsidRPr="00B85B59">
        <w:rPr>
          <w:rFonts w:cstheme="minorHAnsi"/>
        </w:rPr>
        <w:t xml:space="preserve"> </w:t>
      </w:r>
      <w:r w:rsidRPr="00B85B59">
        <w:rPr>
          <w:rFonts w:cstheme="minorHAnsi"/>
        </w:rPr>
        <w:t xml:space="preserve">filtracji woda poddawana jest korekcie </w:t>
      </w:r>
      <w:proofErr w:type="spellStart"/>
      <w:r w:rsidRPr="00B85B59">
        <w:rPr>
          <w:rFonts w:cstheme="minorHAnsi"/>
        </w:rPr>
        <w:t>pH</w:t>
      </w:r>
      <w:proofErr w:type="spellEnd"/>
      <w:r w:rsidRPr="00B85B59">
        <w:rPr>
          <w:rFonts w:cstheme="minorHAnsi"/>
        </w:rPr>
        <w:t xml:space="preserve">, </w:t>
      </w:r>
      <w:r w:rsidR="00A21921">
        <w:rPr>
          <w:rFonts w:cstheme="minorHAnsi"/>
        </w:rPr>
        <w:br/>
      </w:r>
      <w:r w:rsidRPr="00B85B59">
        <w:rPr>
          <w:rFonts w:cstheme="minorHAnsi"/>
        </w:rPr>
        <w:t xml:space="preserve">a następnie dezynfekcji podchlorynem sodu. Dozowanie korektora </w:t>
      </w:r>
      <w:proofErr w:type="spellStart"/>
      <w:r w:rsidRPr="00B85B59">
        <w:rPr>
          <w:rFonts w:cstheme="minorHAnsi"/>
        </w:rPr>
        <w:t>pH</w:t>
      </w:r>
      <w:proofErr w:type="spellEnd"/>
      <w:r w:rsidRPr="00B85B59">
        <w:rPr>
          <w:rFonts w:cstheme="minorHAnsi"/>
        </w:rPr>
        <w:t xml:space="preserve"> i podchlorynu odbywa się automatycznie i jest sterowane przy pomocy sond: </w:t>
      </w:r>
      <w:proofErr w:type="spellStart"/>
      <w:r w:rsidRPr="00B85B59">
        <w:rPr>
          <w:rFonts w:cstheme="minorHAnsi"/>
        </w:rPr>
        <w:t>pH</w:t>
      </w:r>
      <w:proofErr w:type="spellEnd"/>
      <w:r w:rsidRPr="00B85B59">
        <w:rPr>
          <w:rFonts w:cstheme="minorHAnsi"/>
        </w:rPr>
        <w:t xml:space="preserve"> oraz Cl2. W zależności od zmierzonych wartości regulator basenowy MI zmienia wydajność pomp dozujących chemikalia PD 1.1 i PD 1.2. W wodzie basenowej mierzony jest również potencjał </w:t>
      </w:r>
      <w:proofErr w:type="spellStart"/>
      <w:r w:rsidRPr="00B85B59">
        <w:rPr>
          <w:rFonts w:cstheme="minorHAnsi"/>
        </w:rPr>
        <w:t>redox</w:t>
      </w:r>
      <w:proofErr w:type="spellEnd"/>
      <w:r w:rsidRPr="00B85B59">
        <w:rPr>
          <w:rFonts w:cstheme="minorHAnsi"/>
        </w:rPr>
        <w:t xml:space="preserve">. Pomiar chloru związanego może odbywać się za pomocą fotometru. Następnie woda jest tłoczona do basenów za pośrednictwem dysz napływowych bocznych. Opisany powyżej sposób wprowadzania i odbioru wody z basenu zapewnia dobre wymieszanie wody w basenie oraz szybkie ujednorodnienie jej własności fizykochemicznych </w:t>
      </w:r>
      <w:r w:rsidR="00B7043A">
        <w:rPr>
          <w:rFonts w:cstheme="minorHAnsi"/>
        </w:rPr>
        <w:br/>
      </w:r>
      <w:r w:rsidRPr="00B85B59">
        <w:rPr>
          <w:rFonts w:cstheme="minorHAnsi"/>
        </w:rPr>
        <w:t xml:space="preserve">i bakteriologicznych. Na ssaniu pomp umieszczone będą przepustnice umożliwiające odcięcie pomp </w:t>
      </w:r>
      <w:r w:rsidR="00B7043A">
        <w:rPr>
          <w:rFonts w:cstheme="minorHAnsi"/>
        </w:rPr>
        <w:br/>
      </w:r>
      <w:r w:rsidRPr="00B85B59">
        <w:rPr>
          <w:rFonts w:cstheme="minorHAnsi"/>
        </w:rPr>
        <w:t xml:space="preserve">i wyczyszczenie </w:t>
      </w:r>
      <w:proofErr w:type="spellStart"/>
      <w:r w:rsidRPr="00B85B59">
        <w:rPr>
          <w:rFonts w:cstheme="minorHAnsi"/>
        </w:rPr>
        <w:t>prefiltrów</w:t>
      </w:r>
      <w:proofErr w:type="spellEnd"/>
      <w:r w:rsidRPr="00B85B59">
        <w:rPr>
          <w:rFonts w:cstheme="minorHAnsi"/>
        </w:rPr>
        <w:t xml:space="preserve">. Zawory sześciopołożeniowe stanowiące uzbrojenie poszczególnych filtrów umożliwiają filtrowanie wody, płukanie filtra w przeciwprądzie, </w:t>
      </w:r>
      <w:proofErr w:type="spellStart"/>
      <w:r w:rsidRPr="00B85B59">
        <w:rPr>
          <w:rFonts w:cstheme="minorHAnsi"/>
        </w:rPr>
        <w:t>dopłukiwanie</w:t>
      </w:r>
      <w:proofErr w:type="spellEnd"/>
      <w:r w:rsidRPr="00B85B59">
        <w:rPr>
          <w:rFonts w:cstheme="minorHAnsi"/>
        </w:rPr>
        <w:t xml:space="preserve"> zgodnie z kierunkiem filtracji oraz odcięcie filtra. Na instalacji umieszczone będą ponadto manometry wskazujące spadek ciśnienia na filtrze (stopień jego zabrudzenia) </w:t>
      </w:r>
      <w:r w:rsidRPr="00B85B59">
        <w:rPr>
          <w:rFonts w:cstheme="minorHAnsi"/>
          <w:color w:val="000000" w:themeColor="text1"/>
        </w:rPr>
        <w:t>oraz przyłącza wody do pomiarów w urządzeniu kontrolno-pomiarowym. Zakłada się 24 g</w:t>
      </w:r>
      <w:r w:rsidRPr="00B85B59">
        <w:rPr>
          <w:rFonts w:cstheme="minorHAnsi"/>
        </w:rPr>
        <w:t xml:space="preserve">odzinną pracę układu filtracyjnego. Uzupełnienie wody </w:t>
      </w:r>
      <w:r w:rsidR="00B7043A">
        <w:rPr>
          <w:rFonts w:cstheme="minorHAnsi"/>
        </w:rPr>
        <w:br/>
      </w:r>
      <w:r w:rsidRPr="00B85B59">
        <w:rPr>
          <w:rFonts w:cstheme="minorHAnsi"/>
        </w:rPr>
        <w:t xml:space="preserve">w basenie będzie odbywało się ręcznie. Opróżnianie basenu odbywać się będzie poprzez wypompowanie wody do kanalizacji. </w:t>
      </w:r>
    </w:p>
    <w:p w14:paraId="4A5C28AB" w14:textId="6AEAFA9C" w:rsidR="00E11B64" w:rsidRPr="00B85B59" w:rsidRDefault="006210DD">
      <w:pPr>
        <w:jc w:val="both"/>
        <w:rPr>
          <w:rFonts w:cstheme="minorHAnsi"/>
        </w:rPr>
      </w:pPr>
      <w:r w:rsidRPr="00B85B59">
        <w:rPr>
          <w:rFonts w:cstheme="minorHAnsi"/>
        </w:rPr>
        <w:t xml:space="preserve">Oprócz efektywnego uzdatniania wody i prawidłowej hydrauliki basenu czynnikiem decydującym </w:t>
      </w:r>
      <w:r w:rsidRPr="00B85B59">
        <w:rPr>
          <w:rFonts w:cstheme="minorHAnsi"/>
        </w:rPr>
        <w:br/>
        <w:t>o właściwej jakości wody jest prawidłowa</w:t>
      </w:r>
      <w:r w:rsidR="00B52D33" w:rsidRPr="00B85B59">
        <w:rPr>
          <w:rFonts w:cstheme="minorHAnsi"/>
        </w:rPr>
        <w:t xml:space="preserve"> </w:t>
      </w:r>
      <w:r w:rsidRPr="00B85B59">
        <w:rPr>
          <w:rFonts w:cstheme="minorHAnsi"/>
          <w:color w:val="000000" w:themeColor="text1"/>
        </w:rPr>
        <w:t>obsługa basenów</w:t>
      </w:r>
      <w:r w:rsidRPr="00B85B59">
        <w:rPr>
          <w:rFonts w:cstheme="minorHAnsi"/>
        </w:rPr>
        <w:t>. W instalacji uzdatniania należy zastosować rurociągi z PVC-U oraz węże półelastyczne z PVC.</w:t>
      </w:r>
    </w:p>
    <w:p w14:paraId="4C90F419" w14:textId="77777777" w:rsidR="00E11B64" w:rsidRPr="00B85B59" w:rsidRDefault="00E11B64">
      <w:pPr>
        <w:jc w:val="both"/>
        <w:rPr>
          <w:rFonts w:cstheme="minorHAnsi"/>
        </w:rPr>
      </w:pPr>
    </w:p>
    <w:p w14:paraId="1AE93D60" w14:textId="15A53945" w:rsidR="00E11B64" w:rsidRDefault="006210DD">
      <w:pPr>
        <w:jc w:val="both"/>
        <w:rPr>
          <w:rFonts w:cstheme="minorHAnsi"/>
          <w:b/>
          <w:bCs/>
        </w:rPr>
      </w:pPr>
      <w:r w:rsidRPr="00B85B59">
        <w:rPr>
          <w:rFonts w:cstheme="minorHAnsi"/>
          <w:b/>
          <w:bCs/>
        </w:rPr>
        <w:t xml:space="preserve">DANE TECHNOLOGICZNE OBIEGÓW WODY BASENOWEJ </w:t>
      </w:r>
    </w:p>
    <w:tbl>
      <w:tblPr>
        <w:tblW w:w="8981" w:type="dxa"/>
        <w:jc w:val="center"/>
        <w:tblBorders>
          <w:top w:val="single" w:sz="6" w:space="0" w:color="000000"/>
          <w:left w:val="single" w:sz="6" w:space="0" w:color="000000"/>
          <w:bottom w:val="single" w:sz="6" w:space="0" w:color="000000"/>
          <w:insideH w:val="single" w:sz="6" w:space="0" w:color="000000"/>
        </w:tblBorders>
        <w:tblCellMar>
          <w:left w:w="99" w:type="dxa"/>
        </w:tblCellMar>
        <w:tblLook w:val="0000" w:firstRow="0" w:lastRow="0" w:firstColumn="0" w:lastColumn="0" w:noHBand="0" w:noVBand="0"/>
      </w:tblPr>
      <w:tblGrid>
        <w:gridCol w:w="4513"/>
        <w:gridCol w:w="890"/>
        <w:gridCol w:w="881"/>
        <w:gridCol w:w="957"/>
        <w:gridCol w:w="870"/>
        <w:gridCol w:w="870"/>
      </w:tblGrid>
      <w:tr w:rsidR="00EE68EC" w:rsidRPr="00B85B59" w14:paraId="683829CB" w14:textId="5B910307" w:rsidTr="00EE68EC">
        <w:trPr>
          <w:trHeight w:val="145"/>
          <w:jc w:val="center"/>
        </w:trPr>
        <w:tc>
          <w:tcPr>
            <w:tcW w:w="4513" w:type="dxa"/>
            <w:tcBorders>
              <w:top w:val="single" w:sz="6" w:space="0" w:color="000000"/>
              <w:left w:val="single" w:sz="6" w:space="0" w:color="000000"/>
              <w:bottom w:val="single" w:sz="6" w:space="0" w:color="000000"/>
            </w:tcBorders>
            <w:shd w:val="clear" w:color="auto" w:fill="auto"/>
          </w:tcPr>
          <w:p w14:paraId="62FBC81F" w14:textId="77777777" w:rsidR="00EE68EC" w:rsidRPr="00B85B59" w:rsidRDefault="00EE68EC" w:rsidP="00EE68EC">
            <w:pPr>
              <w:jc w:val="both"/>
              <w:rPr>
                <w:rFonts w:cstheme="minorHAnsi"/>
                <w:color w:val="000000" w:themeColor="text1"/>
              </w:rPr>
            </w:pPr>
            <w:r w:rsidRPr="00B85B59">
              <w:rPr>
                <w:rFonts w:cstheme="minorHAnsi"/>
                <w:color w:val="000000" w:themeColor="text1"/>
              </w:rPr>
              <w:t>PARAMETR</w:t>
            </w:r>
          </w:p>
        </w:tc>
        <w:tc>
          <w:tcPr>
            <w:tcW w:w="890" w:type="dxa"/>
            <w:tcBorders>
              <w:top w:val="single" w:sz="6" w:space="0" w:color="000000"/>
              <w:left w:val="single" w:sz="6" w:space="0" w:color="000000"/>
              <w:bottom w:val="single" w:sz="6" w:space="0" w:color="000000"/>
              <w:right w:val="single" w:sz="6" w:space="0" w:color="000000"/>
            </w:tcBorders>
          </w:tcPr>
          <w:p w14:paraId="1944C8EA" w14:textId="46A712D4" w:rsidR="00EE68EC" w:rsidRPr="00B85B59" w:rsidRDefault="00EE68EC" w:rsidP="00EE68EC">
            <w:pPr>
              <w:jc w:val="both"/>
              <w:rPr>
                <w:rFonts w:cstheme="minorHAnsi"/>
                <w:color w:val="000000" w:themeColor="text1"/>
              </w:rPr>
            </w:pPr>
            <w:r w:rsidRPr="00B85B59">
              <w:rPr>
                <w:rFonts w:cstheme="minorHAnsi"/>
                <w:color w:val="000000" w:themeColor="text1"/>
              </w:rPr>
              <w:t xml:space="preserve">obieg </w:t>
            </w:r>
            <w:r>
              <w:rPr>
                <w:rFonts w:cstheme="minorHAnsi"/>
                <w:color w:val="000000" w:themeColor="text1"/>
              </w:rPr>
              <w:t>1</w:t>
            </w:r>
          </w:p>
        </w:tc>
        <w:tc>
          <w:tcPr>
            <w:tcW w:w="881" w:type="dxa"/>
            <w:tcBorders>
              <w:top w:val="single" w:sz="6" w:space="0" w:color="000000"/>
              <w:left w:val="single" w:sz="6" w:space="0" w:color="000000"/>
              <w:bottom w:val="single" w:sz="6" w:space="0" w:color="000000"/>
            </w:tcBorders>
            <w:shd w:val="clear" w:color="auto" w:fill="auto"/>
          </w:tcPr>
          <w:p w14:paraId="5E6F61A8" w14:textId="77777777" w:rsidR="00EE68EC" w:rsidRPr="00B85B59" w:rsidRDefault="00EE68EC" w:rsidP="00EE68EC">
            <w:pPr>
              <w:jc w:val="both"/>
              <w:rPr>
                <w:rFonts w:cstheme="minorHAnsi"/>
                <w:color w:val="000000" w:themeColor="text1"/>
              </w:rPr>
            </w:pPr>
            <w:r w:rsidRPr="00B85B59">
              <w:rPr>
                <w:rFonts w:cstheme="minorHAnsi"/>
                <w:color w:val="000000" w:themeColor="text1"/>
              </w:rPr>
              <w:t>obieg 2</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720244EB" w14:textId="30F9126C" w:rsidR="00EE68EC" w:rsidRPr="00B85B59" w:rsidRDefault="00EE68EC" w:rsidP="00EE68EC">
            <w:pPr>
              <w:jc w:val="both"/>
              <w:rPr>
                <w:rFonts w:cstheme="minorHAnsi"/>
                <w:color w:val="000000" w:themeColor="text1"/>
              </w:rPr>
            </w:pPr>
            <w:r w:rsidRPr="00B85B59">
              <w:rPr>
                <w:rFonts w:cstheme="minorHAnsi"/>
                <w:color w:val="000000" w:themeColor="text1"/>
              </w:rPr>
              <w:t xml:space="preserve">obieg </w:t>
            </w:r>
            <w:r>
              <w:rPr>
                <w:rFonts w:cstheme="minorHAnsi"/>
                <w:color w:val="000000" w:themeColor="text1"/>
              </w:rPr>
              <w:t>3</w:t>
            </w:r>
          </w:p>
        </w:tc>
        <w:tc>
          <w:tcPr>
            <w:tcW w:w="870" w:type="dxa"/>
            <w:tcBorders>
              <w:top w:val="single" w:sz="4" w:space="0" w:color="000000"/>
              <w:left w:val="single" w:sz="4" w:space="0" w:color="000000"/>
              <w:bottom w:val="single" w:sz="4" w:space="0" w:color="000000"/>
              <w:right w:val="single" w:sz="4" w:space="0" w:color="000000"/>
            </w:tcBorders>
          </w:tcPr>
          <w:p w14:paraId="0BF24470" w14:textId="77777777" w:rsidR="00EE68EC" w:rsidRPr="00B85B59" w:rsidRDefault="00EE68EC" w:rsidP="00EE68EC">
            <w:pPr>
              <w:jc w:val="both"/>
              <w:rPr>
                <w:rFonts w:cstheme="minorHAnsi"/>
                <w:color w:val="000000" w:themeColor="text1"/>
              </w:rPr>
            </w:pPr>
            <w:r w:rsidRPr="00B85B59">
              <w:rPr>
                <w:rFonts w:cstheme="minorHAnsi"/>
                <w:color w:val="000000" w:themeColor="text1"/>
              </w:rPr>
              <w:t xml:space="preserve">obieg </w:t>
            </w:r>
            <w:r>
              <w:rPr>
                <w:rFonts w:cstheme="minorHAnsi"/>
                <w:color w:val="000000" w:themeColor="text1"/>
              </w:rPr>
              <w:t>4</w:t>
            </w:r>
          </w:p>
        </w:tc>
        <w:tc>
          <w:tcPr>
            <w:tcW w:w="870" w:type="dxa"/>
            <w:tcBorders>
              <w:top w:val="single" w:sz="4" w:space="0" w:color="000000"/>
              <w:left w:val="single" w:sz="4" w:space="0" w:color="000000"/>
              <w:bottom w:val="single" w:sz="4" w:space="0" w:color="000000"/>
              <w:right w:val="single" w:sz="4" w:space="0" w:color="000000"/>
            </w:tcBorders>
          </w:tcPr>
          <w:p w14:paraId="652E09AB" w14:textId="1F1AEC50" w:rsidR="00EE68EC" w:rsidRPr="00B85B59" w:rsidRDefault="00EE68EC" w:rsidP="00EE68EC">
            <w:pPr>
              <w:jc w:val="both"/>
              <w:rPr>
                <w:rFonts w:cstheme="minorHAnsi"/>
                <w:color w:val="000000" w:themeColor="text1"/>
              </w:rPr>
            </w:pPr>
            <w:r w:rsidRPr="00B85B59">
              <w:rPr>
                <w:rFonts w:cstheme="minorHAnsi"/>
                <w:color w:val="000000" w:themeColor="text1"/>
              </w:rPr>
              <w:t xml:space="preserve">obieg </w:t>
            </w:r>
            <w:r>
              <w:rPr>
                <w:rFonts w:cstheme="minorHAnsi"/>
                <w:color w:val="000000" w:themeColor="text1"/>
              </w:rPr>
              <w:t>5</w:t>
            </w:r>
          </w:p>
        </w:tc>
      </w:tr>
      <w:tr w:rsidR="00EE68EC" w:rsidRPr="00B85B59" w14:paraId="2034AC64" w14:textId="3235D511" w:rsidTr="00EE68EC">
        <w:trPr>
          <w:trHeight w:val="291"/>
          <w:jc w:val="center"/>
        </w:trPr>
        <w:tc>
          <w:tcPr>
            <w:tcW w:w="4513" w:type="dxa"/>
            <w:tcBorders>
              <w:top w:val="single" w:sz="6" w:space="0" w:color="000000"/>
              <w:left w:val="single" w:sz="6" w:space="0" w:color="000000"/>
              <w:bottom w:val="single" w:sz="6" w:space="0" w:color="000000"/>
            </w:tcBorders>
            <w:shd w:val="clear" w:color="auto" w:fill="auto"/>
          </w:tcPr>
          <w:p w14:paraId="4DA837EC" w14:textId="77777777" w:rsidR="00EE68EC" w:rsidRPr="00B85B59" w:rsidRDefault="00EE68EC" w:rsidP="00EE68EC">
            <w:pPr>
              <w:jc w:val="both"/>
              <w:rPr>
                <w:rFonts w:cstheme="minorHAnsi"/>
                <w:color w:val="000000" w:themeColor="text1"/>
              </w:rPr>
            </w:pPr>
            <w:r w:rsidRPr="00B85B59">
              <w:rPr>
                <w:rFonts w:cstheme="minorHAnsi"/>
                <w:color w:val="000000" w:themeColor="text1"/>
              </w:rPr>
              <w:t>Wydatek wody obiegowej [m</w:t>
            </w:r>
            <w:r w:rsidRPr="00B85B59">
              <w:rPr>
                <w:rFonts w:cstheme="minorHAnsi"/>
                <w:color w:val="000000" w:themeColor="text1"/>
                <w:vertAlign w:val="superscript"/>
              </w:rPr>
              <w:t>3</w:t>
            </w:r>
            <w:r w:rsidRPr="00B85B59">
              <w:rPr>
                <w:rFonts w:cstheme="minorHAnsi"/>
                <w:color w:val="000000" w:themeColor="text1"/>
              </w:rPr>
              <w:t>/h]</w:t>
            </w:r>
          </w:p>
        </w:tc>
        <w:tc>
          <w:tcPr>
            <w:tcW w:w="890" w:type="dxa"/>
            <w:tcBorders>
              <w:top w:val="single" w:sz="6" w:space="0" w:color="000000"/>
              <w:left w:val="single" w:sz="6" w:space="0" w:color="000000"/>
              <w:bottom w:val="single" w:sz="6" w:space="0" w:color="000000"/>
              <w:right w:val="single" w:sz="6" w:space="0" w:color="000000"/>
            </w:tcBorders>
          </w:tcPr>
          <w:p w14:paraId="6C81FCF4" w14:textId="128A2A22" w:rsidR="00EE68EC" w:rsidRPr="00B85B59" w:rsidRDefault="00EE68EC" w:rsidP="00EE68EC">
            <w:pPr>
              <w:jc w:val="both"/>
              <w:rPr>
                <w:rFonts w:cstheme="minorHAnsi"/>
                <w:color w:val="000000" w:themeColor="text1"/>
              </w:rPr>
            </w:pPr>
            <w:r w:rsidRPr="00B85B59">
              <w:rPr>
                <w:rFonts w:cstheme="minorHAnsi"/>
                <w:color w:val="000000" w:themeColor="text1"/>
              </w:rPr>
              <w:t>102</w:t>
            </w:r>
          </w:p>
        </w:tc>
        <w:tc>
          <w:tcPr>
            <w:tcW w:w="881" w:type="dxa"/>
            <w:tcBorders>
              <w:top w:val="single" w:sz="6" w:space="0" w:color="000000"/>
              <w:left w:val="single" w:sz="6" w:space="0" w:color="000000"/>
              <w:bottom w:val="single" w:sz="6" w:space="0" w:color="000000"/>
            </w:tcBorders>
            <w:shd w:val="clear" w:color="auto" w:fill="auto"/>
          </w:tcPr>
          <w:p w14:paraId="572E5B2F" w14:textId="77777777" w:rsidR="00EE68EC" w:rsidRPr="00B85B59" w:rsidRDefault="00EE68EC" w:rsidP="00EE68EC">
            <w:pPr>
              <w:jc w:val="both"/>
              <w:rPr>
                <w:rFonts w:cstheme="minorHAnsi"/>
                <w:color w:val="000000" w:themeColor="text1"/>
              </w:rPr>
            </w:pPr>
            <w:r w:rsidRPr="00B85B59">
              <w:rPr>
                <w:rFonts w:cstheme="minorHAnsi"/>
                <w:color w:val="000000" w:themeColor="text1"/>
              </w:rPr>
              <w:t>34</w:t>
            </w:r>
          </w:p>
        </w:tc>
        <w:tc>
          <w:tcPr>
            <w:tcW w:w="957" w:type="dxa"/>
            <w:tcBorders>
              <w:top w:val="single" w:sz="6" w:space="0" w:color="000000"/>
              <w:left w:val="single" w:sz="6" w:space="0" w:color="000000"/>
              <w:bottom w:val="single" w:sz="6" w:space="0" w:color="000000"/>
              <w:right w:val="single" w:sz="4" w:space="0" w:color="000000"/>
            </w:tcBorders>
            <w:shd w:val="clear" w:color="auto" w:fill="auto"/>
          </w:tcPr>
          <w:p w14:paraId="286D04A0" w14:textId="77777777" w:rsidR="00EE68EC" w:rsidRPr="00B85B59" w:rsidRDefault="00EE68EC" w:rsidP="00EE68EC">
            <w:pPr>
              <w:jc w:val="both"/>
              <w:rPr>
                <w:rFonts w:cstheme="minorHAnsi"/>
                <w:color w:val="000000" w:themeColor="text1"/>
              </w:rPr>
            </w:pPr>
            <w:r w:rsidRPr="00B85B59">
              <w:rPr>
                <w:rFonts w:cstheme="minorHAnsi"/>
                <w:color w:val="000000" w:themeColor="text1"/>
              </w:rPr>
              <w:t>102</w:t>
            </w:r>
          </w:p>
        </w:tc>
        <w:tc>
          <w:tcPr>
            <w:tcW w:w="870" w:type="dxa"/>
            <w:tcBorders>
              <w:top w:val="single" w:sz="4" w:space="0" w:color="000000"/>
              <w:left w:val="single" w:sz="4" w:space="0" w:color="000000"/>
              <w:bottom w:val="single" w:sz="4" w:space="0" w:color="000000"/>
              <w:right w:val="single" w:sz="4" w:space="0" w:color="000000"/>
            </w:tcBorders>
          </w:tcPr>
          <w:p w14:paraId="20600F38" w14:textId="77777777" w:rsidR="00EE68EC" w:rsidRPr="00B85B59" w:rsidRDefault="00EE68EC" w:rsidP="00EE68EC">
            <w:pPr>
              <w:jc w:val="both"/>
              <w:rPr>
                <w:rFonts w:cstheme="minorHAnsi"/>
                <w:color w:val="000000" w:themeColor="text1"/>
              </w:rPr>
            </w:pPr>
            <w:r w:rsidRPr="00B85B59">
              <w:rPr>
                <w:rFonts w:cstheme="minorHAnsi"/>
                <w:color w:val="000000" w:themeColor="text1"/>
              </w:rPr>
              <w:t>21</w:t>
            </w:r>
          </w:p>
        </w:tc>
        <w:tc>
          <w:tcPr>
            <w:tcW w:w="870" w:type="dxa"/>
            <w:tcBorders>
              <w:top w:val="single" w:sz="4" w:space="0" w:color="000000"/>
              <w:left w:val="single" w:sz="4" w:space="0" w:color="000000"/>
              <w:bottom w:val="single" w:sz="4" w:space="0" w:color="000000"/>
              <w:right w:val="single" w:sz="4" w:space="0" w:color="000000"/>
            </w:tcBorders>
          </w:tcPr>
          <w:p w14:paraId="563BAEE3" w14:textId="66E8839D" w:rsidR="00EE68EC" w:rsidRPr="00B85B59" w:rsidRDefault="00EE68EC" w:rsidP="00EE68EC">
            <w:pPr>
              <w:jc w:val="both"/>
              <w:rPr>
                <w:rFonts w:cstheme="minorHAnsi"/>
                <w:color w:val="000000" w:themeColor="text1"/>
              </w:rPr>
            </w:pPr>
            <w:r w:rsidRPr="00B85B59">
              <w:rPr>
                <w:rFonts w:cstheme="minorHAnsi"/>
                <w:color w:val="000000" w:themeColor="text1"/>
              </w:rPr>
              <w:t>17</w:t>
            </w:r>
          </w:p>
        </w:tc>
      </w:tr>
      <w:tr w:rsidR="00EE68EC" w:rsidRPr="00B85B59" w14:paraId="1B84FC2F" w14:textId="4AB11FC4" w:rsidTr="00EE68EC">
        <w:trPr>
          <w:trHeight w:val="145"/>
          <w:jc w:val="center"/>
        </w:trPr>
        <w:tc>
          <w:tcPr>
            <w:tcW w:w="4513" w:type="dxa"/>
            <w:tcBorders>
              <w:top w:val="single" w:sz="6" w:space="0" w:color="000000"/>
              <w:left w:val="single" w:sz="6" w:space="0" w:color="000000"/>
              <w:bottom w:val="single" w:sz="6" w:space="0" w:color="000000"/>
            </w:tcBorders>
            <w:shd w:val="clear" w:color="auto" w:fill="auto"/>
          </w:tcPr>
          <w:p w14:paraId="1FC63206" w14:textId="77777777" w:rsidR="00EE68EC" w:rsidRPr="00B85B59" w:rsidRDefault="00EE68EC" w:rsidP="00EE68EC">
            <w:pPr>
              <w:jc w:val="both"/>
              <w:rPr>
                <w:rFonts w:cstheme="minorHAnsi"/>
                <w:color w:val="000000" w:themeColor="text1"/>
              </w:rPr>
            </w:pPr>
            <w:r w:rsidRPr="00B85B59">
              <w:rPr>
                <w:rFonts w:cstheme="minorHAnsi"/>
                <w:color w:val="000000" w:themeColor="text1"/>
              </w:rPr>
              <w:t>Dobowy czas pracy instalacji [h]</w:t>
            </w:r>
          </w:p>
        </w:tc>
        <w:tc>
          <w:tcPr>
            <w:tcW w:w="890" w:type="dxa"/>
            <w:tcBorders>
              <w:top w:val="single" w:sz="6" w:space="0" w:color="000000"/>
              <w:left w:val="single" w:sz="6" w:space="0" w:color="000000"/>
              <w:bottom w:val="single" w:sz="6" w:space="0" w:color="000000"/>
              <w:right w:val="single" w:sz="6" w:space="0" w:color="000000"/>
            </w:tcBorders>
          </w:tcPr>
          <w:p w14:paraId="0281750D" w14:textId="597F0908" w:rsidR="00EE68EC" w:rsidRPr="00B85B59" w:rsidRDefault="00EE68EC" w:rsidP="00EE68EC">
            <w:pPr>
              <w:jc w:val="both"/>
              <w:rPr>
                <w:rFonts w:cstheme="minorHAnsi"/>
                <w:color w:val="000000" w:themeColor="text1"/>
              </w:rPr>
            </w:pPr>
            <w:r w:rsidRPr="00B85B59">
              <w:rPr>
                <w:rFonts w:cstheme="minorHAnsi"/>
                <w:color w:val="000000" w:themeColor="text1"/>
              </w:rPr>
              <w:t>24</w:t>
            </w:r>
          </w:p>
        </w:tc>
        <w:tc>
          <w:tcPr>
            <w:tcW w:w="881" w:type="dxa"/>
            <w:tcBorders>
              <w:top w:val="single" w:sz="6" w:space="0" w:color="000000"/>
              <w:left w:val="single" w:sz="6" w:space="0" w:color="000000"/>
              <w:bottom w:val="single" w:sz="6" w:space="0" w:color="000000"/>
            </w:tcBorders>
            <w:shd w:val="clear" w:color="auto" w:fill="auto"/>
          </w:tcPr>
          <w:p w14:paraId="0C4A5C8B" w14:textId="77777777" w:rsidR="00EE68EC" w:rsidRPr="00B85B59" w:rsidRDefault="00EE68EC" w:rsidP="00EE68EC">
            <w:pPr>
              <w:jc w:val="both"/>
              <w:rPr>
                <w:rFonts w:cstheme="minorHAnsi"/>
                <w:color w:val="000000" w:themeColor="text1"/>
              </w:rPr>
            </w:pPr>
            <w:r w:rsidRPr="00B85B59">
              <w:rPr>
                <w:rFonts w:cstheme="minorHAnsi"/>
                <w:color w:val="000000" w:themeColor="text1"/>
              </w:rPr>
              <w:t>24</w:t>
            </w:r>
          </w:p>
        </w:tc>
        <w:tc>
          <w:tcPr>
            <w:tcW w:w="957" w:type="dxa"/>
            <w:tcBorders>
              <w:top w:val="single" w:sz="6" w:space="0" w:color="000000"/>
              <w:left w:val="single" w:sz="6" w:space="0" w:color="000000"/>
              <w:bottom w:val="single" w:sz="6" w:space="0" w:color="000000"/>
              <w:right w:val="single" w:sz="4" w:space="0" w:color="000000"/>
            </w:tcBorders>
            <w:shd w:val="clear" w:color="auto" w:fill="auto"/>
          </w:tcPr>
          <w:p w14:paraId="1BCD0775" w14:textId="77777777" w:rsidR="00EE68EC" w:rsidRPr="00B85B59" w:rsidRDefault="00EE68EC" w:rsidP="00EE68EC">
            <w:pPr>
              <w:jc w:val="both"/>
              <w:rPr>
                <w:rFonts w:cstheme="minorHAnsi"/>
                <w:color w:val="000000" w:themeColor="text1"/>
              </w:rPr>
            </w:pPr>
            <w:r w:rsidRPr="00B85B59">
              <w:rPr>
                <w:rFonts w:cstheme="minorHAnsi"/>
                <w:color w:val="000000" w:themeColor="text1"/>
              </w:rPr>
              <w:t>24</w:t>
            </w:r>
          </w:p>
        </w:tc>
        <w:tc>
          <w:tcPr>
            <w:tcW w:w="870" w:type="dxa"/>
            <w:tcBorders>
              <w:top w:val="single" w:sz="4" w:space="0" w:color="000000"/>
              <w:left w:val="single" w:sz="4" w:space="0" w:color="000000"/>
              <w:bottom w:val="single" w:sz="4" w:space="0" w:color="000000"/>
              <w:right w:val="single" w:sz="4" w:space="0" w:color="000000"/>
            </w:tcBorders>
          </w:tcPr>
          <w:p w14:paraId="5D297BF3" w14:textId="77777777" w:rsidR="00EE68EC" w:rsidRPr="00B85B59" w:rsidRDefault="00EE68EC" w:rsidP="00EE68EC">
            <w:pPr>
              <w:jc w:val="both"/>
              <w:rPr>
                <w:rFonts w:cstheme="minorHAnsi"/>
                <w:color w:val="000000" w:themeColor="text1"/>
              </w:rPr>
            </w:pPr>
            <w:r w:rsidRPr="00B85B59">
              <w:rPr>
                <w:rFonts w:cstheme="minorHAnsi"/>
                <w:color w:val="000000" w:themeColor="text1"/>
              </w:rPr>
              <w:t>24</w:t>
            </w:r>
          </w:p>
        </w:tc>
        <w:tc>
          <w:tcPr>
            <w:tcW w:w="870" w:type="dxa"/>
            <w:tcBorders>
              <w:top w:val="single" w:sz="4" w:space="0" w:color="000000"/>
              <w:left w:val="single" w:sz="4" w:space="0" w:color="000000"/>
              <w:bottom w:val="single" w:sz="4" w:space="0" w:color="000000"/>
              <w:right w:val="single" w:sz="4" w:space="0" w:color="000000"/>
            </w:tcBorders>
          </w:tcPr>
          <w:p w14:paraId="081C923A" w14:textId="010E13FA" w:rsidR="00EE68EC" w:rsidRPr="00B85B59" w:rsidRDefault="00EE68EC" w:rsidP="00EE68EC">
            <w:pPr>
              <w:jc w:val="both"/>
              <w:rPr>
                <w:rFonts w:cstheme="minorHAnsi"/>
                <w:color w:val="000000" w:themeColor="text1"/>
              </w:rPr>
            </w:pPr>
            <w:r w:rsidRPr="00B85B59">
              <w:rPr>
                <w:rFonts w:cstheme="minorHAnsi"/>
                <w:color w:val="000000" w:themeColor="text1"/>
              </w:rPr>
              <w:t>24</w:t>
            </w:r>
          </w:p>
        </w:tc>
      </w:tr>
      <w:tr w:rsidR="00EE68EC" w:rsidRPr="00B85B59" w14:paraId="7A49FC6E" w14:textId="4B225D63" w:rsidTr="00EE68EC">
        <w:trPr>
          <w:trHeight w:val="242"/>
          <w:jc w:val="center"/>
        </w:trPr>
        <w:tc>
          <w:tcPr>
            <w:tcW w:w="4513" w:type="dxa"/>
            <w:tcBorders>
              <w:top w:val="single" w:sz="6" w:space="0" w:color="000000"/>
              <w:left w:val="single" w:sz="6" w:space="0" w:color="000000"/>
              <w:bottom w:val="single" w:sz="4" w:space="0" w:color="000000"/>
            </w:tcBorders>
            <w:shd w:val="clear" w:color="auto" w:fill="auto"/>
          </w:tcPr>
          <w:p w14:paraId="57CB67EC" w14:textId="77777777" w:rsidR="00EE68EC" w:rsidRPr="00B85B59" w:rsidRDefault="00EE68EC" w:rsidP="00EE68EC">
            <w:pPr>
              <w:jc w:val="both"/>
              <w:rPr>
                <w:rFonts w:cstheme="minorHAnsi"/>
                <w:color w:val="000000" w:themeColor="text1"/>
              </w:rPr>
            </w:pPr>
            <w:r w:rsidRPr="00B85B59">
              <w:rPr>
                <w:rFonts w:cstheme="minorHAnsi"/>
                <w:color w:val="000000" w:themeColor="text1"/>
              </w:rPr>
              <w:t>Czas napełniania basenu [h]</w:t>
            </w:r>
          </w:p>
        </w:tc>
        <w:tc>
          <w:tcPr>
            <w:tcW w:w="890" w:type="dxa"/>
            <w:tcBorders>
              <w:top w:val="single" w:sz="6" w:space="0" w:color="000000"/>
              <w:left w:val="single" w:sz="6" w:space="0" w:color="000000"/>
              <w:bottom w:val="single" w:sz="4" w:space="0" w:color="000000"/>
              <w:right w:val="single" w:sz="6" w:space="0" w:color="000000"/>
            </w:tcBorders>
          </w:tcPr>
          <w:p w14:paraId="70E2CEC7" w14:textId="798A57F6" w:rsidR="00EE68EC" w:rsidRPr="00B85B59" w:rsidRDefault="00EE68EC" w:rsidP="00EE68EC">
            <w:pPr>
              <w:jc w:val="both"/>
              <w:rPr>
                <w:rFonts w:cstheme="minorHAnsi"/>
                <w:color w:val="000000" w:themeColor="text1"/>
              </w:rPr>
            </w:pPr>
            <w:r w:rsidRPr="00B85B59">
              <w:rPr>
                <w:rFonts w:cstheme="minorHAnsi"/>
                <w:color w:val="000000" w:themeColor="text1"/>
              </w:rPr>
              <w:t>32</w:t>
            </w:r>
          </w:p>
        </w:tc>
        <w:tc>
          <w:tcPr>
            <w:tcW w:w="881" w:type="dxa"/>
            <w:tcBorders>
              <w:top w:val="single" w:sz="6" w:space="0" w:color="000000"/>
              <w:left w:val="single" w:sz="6" w:space="0" w:color="000000"/>
              <w:bottom w:val="single" w:sz="4" w:space="0" w:color="000000"/>
            </w:tcBorders>
            <w:shd w:val="clear" w:color="auto" w:fill="auto"/>
          </w:tcPr>
          <w:p w14:paraId="168153B9" w14:textId="77777777" w:rsidR="00EE68EC" w:rsidRPr="00B85B59" w:rsidRDefault="00EE68EC" w:rsidP="00EE68EC">
            <w:pPr>
              <w:jc w:val="both"/>
              <w:rPr>
                <w:rFonts w:cstheme="minorHAnsi"/>
                <w:color w:val="000000" w:themeColor="text1"/>
              </w:rPr>
            </w:pPr>
            <w:r w:rsidRPr="00B85B59">
              <w:rPr>
                <w:rFonts w:cstheme="minorHAnsi"/>
                <w:color w:val="000000" w:themeColor="text1"/>
              </w:rPr>
              <w:t>6</w:t>
            </w:r>
          </w:p>
        </w:tc>
        <w:tc>
          <w:tcPr>
            <w:tcW w:w="957" w:type="dxa"/>
            <w:tcBorders>
              <w:top w:val="single" w:sz="6" w:space="0" w:color="000000"/>
              <w:left w:val="single" w:sz="6" w:space="0" w:color="000000"/>
              <w:bottom w:val="single" w:sz="4" w:space="0" w:color="000000"/>
              <w:right w:val="single" w:sz="4" w:space="0" w:color="000000"/>
            </w:tcBorders>
            <w:shd w:val="clear" w:color="auto" w:fill="auto"/>
          </w:tcPr>
          <w:p w14:paraId="7A75A7D6" w14:textId="77777777" w:rsidR="00EE68EC" w:rsidRPr="00B85B59" w:rsidRDefault="00EE68EC" w:rsidP="00EE68EC">
            <w:pPr>
              <w:jc w:val="both"/>
              <w:rPr>
                <w:rFonts w:cstheme="minorHAnsi"/>
                <w:color w:val="000000" w:themeColor="text1"/>
              </w:rPr>
            </w:pPr>
            <w:r w:rsidRPr="00B85B59">
              <w:rPr>
                <w:rFonts w:cstheme="minorHAnsi"/>
                <w:color w:val="000000" w:themeColor="text1"/>
              </w:rPr>
              <w:t>32</w:t>
            </w:r>
          </w:p>
        </w:tc>
        <w:tc>
          <w:tcPr>
            <w:tcW w:w="870" w:type="dxa"/>
            <w:tcBorders>
              <w:top w:val="single" w:sz="4" w:space="0" w:color="000000"/>
              <w:left w:val="single" w:sz="4" w:space="0" w:color="000000"/>
              <w:bottom w:val="single" w:sz="4" w:space="0" w:color="000000"/>
              <w:right w:val="single" w:sz="4" w:space="0" w:color="000000"/>
            </w:tcBorders>
          </w:tcPr>
          <w:p w14:paraId="44BBF8F1" w14:textId="77777777" w:rsidR="00EE68EC" w:rsidRPr="00B85B59" w:rsidRDefault="00EE68EC" w:rsidP="00EE68EC">
            <w:pPr>
              <w:jc w:val="both"/>
              <w:rPr>
                <w:rFonts w:cstheme="minorHAnsi"/>
                <w:color w:val="000000" w:themeColor="text1"/>
              </w:rPr>
            </w:pPr>
            <w:r w:rsidRPr="00B85B59">
              <w:rPr>
                <w:rFonts w:cstheme="minorHAnsi"/>
                <w:color w:val="000000" w:themeColor="text1"/>
              </w:rPr>
              <w:t>2</w:t>
            </w:r>
          </w:p>
        </w:tc>
        <w:tc>
          <w:tcPr>
            <w:tcW w:w="870" w:type="dxa"/>
            <w:tcBorders>
              <w:top w:val="single" w:sz="4" w:space="0" w:color="000000"/>
              <w:left w:val="single" w:sz="4" w:space="0" w:color="000000"/>
              <w:bottom w:val="single" w:sz="4" w:space="0" w:color="000000"/>
              <w:right w:val="single" w:sz="4" w:space="0" w:color="000000"/>
            </w:tcBorders>
          </w:tcPr>
          <w:p w14:paraId="00658027" w14:textId="14210D8D" w:rsidR="00EE68EC" w:rsidRPr="00B85B59" w:rsidRDefault="00EE68EC" w:rsidP="00EE68EC">
            <w:pPr>
              <w:jc w:val="both"/>
              <w:rPr>
                <w:rFonts w:cstheme="minorHAnsi"/>
                <w:color w:val="000000" w:themeColor="text1"/>
              </w:rPr>
            </w:pPr>
            <w:r w:rsidRPr="00B85B59">
              <w:rPr>
                <w:rFonts w:cstheme="minorHAnsi"/>
                <w:color w:val="000000" w:themeColor="text1"/>
              </w:rPr>
              <w:t>0,5</w:t>
            </w:r>
          </w:p>
        </w:tc>
      </w:tr>
      <w:tr w:rsidR="00EE68EC" w:rsidRPr="00B85B59" w14:paraId="0CABA9F9" w14:textId="50F1FBD5" w:rsidTr="00EE68EC">
        <w:trPr>
          <w:trHeight w:val="257"/>
          <w:jc w:val="center"/>
        </w:trPr>
        <w:tc>
          <w:tcPr>
            <w:tcW w:w="4513" w:type="dxa"/>
            <w:tcBorders>
              <w:top w:val="single" w:sz="4" w:space="0" w:color="000000"/>
              <w:left w:val="single" w:sz="4" w:space="0" w:color="000000"/>
              <w:bottom w:val="single" w:sz="4" w:space="0" w:color="000000"/>
              <w:right w:val="single" w:sz="4" w:space="0" w:color="000000"/>
            </w:tcBorders>
            <w:shd w:val="clear" w:color="auto" w:fill="auto"/>
          </w:tcPr>
          <w:p w14:paraId="036601B9" w14:textId="77777777" w:rsidR="00EE68EC" w:rsidRPr="00B85B59" w:rsidRDefault="00EE68EC" w:rsidP="00EE68EC">
            <w:pPr>
              <w:jc w:val="both"/>
              <w:rPr>
                <w:rFonts w:cstheme="minorHAnsi"/>
                <w:color w:val="000000" w:themeColor="text1"/>
              </w:rPr>
            </w:pPr>
            <w:r w:rsidRPr="00B85B59">
              <w:rPr>
                <w:rFonts w:cstheme="minorHAnsi"/>
                <w:color w:val="000000" w:themeColor="text1"/>
              </w:rPr>
              <w:t>Czas opróżniania basenu[h]</w:t>
            </w:r>
          </w:p>
        </w:tc>
        <w:tc>
          <w:tcPr>
            <w:tcW w:w="890" w:type="dxa"/>
            <w:tcBorders>
              <w:top w:val="single" w:sz="4" w:space="0" w:color="000000"/>
              <w:left w:val="single" w:sz="4" w:space="0" w:color="000000"/>
              <w:bottom w:val="single" w:sz="4" w:space="0" w:color="000000"/>
              <w:right w:val="single" w:sz="4" w:space="0" w:color="000000"/>
            </w:tcBorders>
          </w:tcPr>
          <w:p w14:paraId="1A406AAE" w14:textId="4B5D7353" w:rsidR="00EE68EC" w:rsidRPr="00B85B59" w:rsidRDefault="00EE68EC" w:rsidP="00EE68EC">
            <w:pPr>
              <w:jc w:val="both"/>
              <w:rPr>
                <w:rFonts w:cstheme="minorHAnsi"/>
                <w:color w:val="000000" w:themeColor="text1"/>
              </w:rPr>
            </w:pPr>
            <w:r w:rsidRPr="00B85B59">
              <w:rPr>
                <w:rFonts w:cstheme="minorHAnsi"/>
                <w:color w:val="000000" w:themeColor="text1"/>
              </w:rPr>
              <w:t>63</w:t>
            </w:r>
          </w:p>
        </w:tc>
        <w:tc>
          <w:tcPr>
            <w:tcW w:w="881" w:type="dxa"/>
            <w:tcBorders>
              <w:top w:val="single" w:sz="4" w:space="0" w:color="000000"/>
              <w:left w:val="single" w:sz="4" w:space="0" w:color="000000"/>
              <w:bottom w:val="single" w:sz="4" w:space="0" w:color="000000"/>
              <w:right w:val="single" w:sz="4" w:space="0" w:color="000000"/>
            </w:tcBorders>
            <w:shd w:val="clear" w:color="auto" w:fill="auto"/>
          </w:tcPr>
          <w:p w14:paraId="32A94520" w14:textId="77777777" w:rsidR="00EE68EC" w:rsidRPr="00B85B59" w:rsidRDefault="00EE68EC" w:rsidP="00EE68EC">
            <w:pPr>
              <w:jc w:val="both"/>
              <w:rPr>
                <w:rFonts w:cstheme="minorHAnsi"/>
                <w:color w:val="000000" w:themeColor="text1"/>
              </w:rPr>
            </w:pPr>
            <w:r w:rsidRPr="00B85B59">
              <w:rPr>
                <w:rFonts w:cstheme="minorHAnsi"/>
                <w:color w:val="000000" w:themeColor="text1"/>
              </w:rPr>
              <w:t>12</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22CDACE0" w14:textId="77777777" w:rsidR="00EE68EC" w:rsidRPr="00B85B59" w:rsidRDefault="00EE68EC" w:rsidP="00EE68EC">
            <w:pPr>
              <w:jc w:val="both"/>
              <w:rPr>
                <w:rFonts w:cstheme="minorHAnsi"/>
                <w:color w:val="000000" w:themeColor="text1"/>
              </w:rPr>
            </w:pPr>
            <w:r w:rsidRPr="00B85B59">
              <w:rPr>
                <w:rFonts w:cstheme="minorHAnsi"/>
                <w:color w:val="000000" w:themeColor="text1"/>
              </w:rPr>
              <w:t>63</w:t>
            </w:r>
          </w:p>
        </w:tc>
        <w:tc>
          <w:tcPr>
            <w:tcW w:w="870" w:type="dxa"/>
            <w:tcBorders>
              <w:top w:val="single" w:sz="4" w:space="0" w:color="000000"/>
              <w:left w:val="single" w:sz="4" w:space="0" w:color="000000"/>
              <w:bottom w:val="single" w:sz="4" w:space="0" w:color="000000"/>
              <w:right w:val="single" w:sz="4" w:space="0" w:color="000000"/>
            </w:tcBorders>
          </w:tcPr>
          <w:p w14:paraId="5BA2B94D" w14:textId="77777777" w:rsidR="00EE68EC" w:rsidRPr="00B85B59" w:rsidRDefault="00EE68EC" w:rsidP="00EE68EC">
            <w:pPr>
              <w:jc w:val="both"/>
              <w:rPr>
                <w:rFonts w:cstheme="minorHAnsi"/>
                <w:color w:val="000000" w:themeColor="text1"/>
              </w:rPr>
            </w:pPr>
            <w:r w:rsidRPr="00B85B59">
              <w:rPr>
                <w:rFonts w:cstheme="minorHAnsi"/>
                <w:color w:val="000000" w:themeColor="text1"/>
              </w:rPr>
              <w:t>2</w:t>
            </w:r>
          </w:p>
        </w:tc>
        <w:tc>
          <w:tcPr>
            <w:tcW w:w="870" w:type="dxa"/>
            <w:tcBorders>
              <w:top w:val="single" w:sz="4" w:space="0" w:color="000000"/>
              <w:left w:val="single" w:sz="4" w:space="0" w:color="000000"/>
              <w:bottom w:val="single" w:sz="4" w:space="0" w:color="000000"/>
              <w:right w:val="single" w:sz="4" w:space="0" w:color="000000"/>
            </w:tcBorders>
          </w:tcPr>
          <w:p w14:paraId="6E5705E6" w14:textId="5311A8BF" w:rsidR="00EE68EC" w:rsidRPr="00B85B59" w:rsidRDefault="00EE68EC" w:rsidP="00EE68EC">
            <w:pPr>
              <w:jc w:val="both"/>
              <w:rPr>
                <w:rFonts w:cstheme="minorHAnsi"/>
                <w:color w:val="000000" w:themeColor="text1"/>
              </w:rPr>
            </w:pPr>
            <w:r w:rsidRPr="00B85B59">
              <w:rPr>
                <w:rFonts w:cstheme="minorHAnsi"/>
                <w:color w:val="000000" w:themeColor="text1"/>
              </w:rPr>
              <w:t>1</w:t>
            </w:r>
          </w:p>
        </w:tc>
      </w:tr>
      <w:tr w:rsidR="00EE68EC" w:rsidRPr="00B85B59" w14:paraId="353475BB" w14:textId="1B8A49E2" w:rsidTr="00EE68EC">
        <w:trPr>
          <w:trHeight w:val="257"/>
          <w:jc w:val="center"/>
        </w:trPr>
        <w:tc>
          <w:tcPr>
            <w:tcW w:w="4513" w:type="dxa"/>
            <w:tcBorders>
              <w:top w:val="single" w:sz="4" w:space="0" w:color="000000"/>
              <w:left w:val="single" w:sz="4" w:space="0" w:color="000000"/>
              <w:bottom w:val="single" w:sz="4" w:space="0" w:color="000000"/>
              <w:right w:val="single" w:sz="4" w:space="0" w:color="000000"/>
            </w:tcBorders>
            <w:shd w:val="clear" w:color="auto" w:fill="auto"/>
          </w:tcPr>
          <w:p w14:paraId="30A4779F" w14:textId="77777777" w:rsidR="00EE68EC" w:rsidRPr="00B85B59" w:rsidRDefault="00EE68EC" w:rsidP="00EE68EC">
            <w:pPr>
              <w:jc w:val="both"/>
              <w:rPr>
                <w:rFonts w:cstheme="minorHAnsi"/>
                <w:color w:val="000000" w:themeColor="text1"/>
              </w:rPr>
            </w:pPr>
            <w:r w:rsidRPr="00B85B59">
              <w:rPr>
                <w:rFonts w:cstheme="minorHAnsi"/>
                <w:color w:val="000000" w:themeColor="text1"/>
              </w:rPr>
              <w:t>Objętość obiegu [m</w:t>
            </w:r>
            <w:r w:rsidRPr="00B85B59">
              <w:rPr>
                <w:rFonts w:cstheme="minorHAnsi"/>
                <w:color w:val="000000" w:themeColor="text1"/>
                <w:vertAlign w:val="superscript"/>
              </w:rPr>
              <w:t>3</w:t>
            </w:r>
            <w:r w:rsidRPr="00B85B59">
              <w:rPr>
                <w:rFonts w:cstheme="minorHAnsi"/>
                <w:color w:val="000000" w:themeColor="text1"/>
              </w:rPr>
              <w:t>]</w:t>
            </w:r>
          </w:p>
        </w:tc>
        <w:tc>
          <w:tcPr>
            <w:tcW w:w="890" w:type="dxa"/>
            <w:tcBorders>
              <w:top w:val="single" w:sz="4" w:space="0" w:color="000000"/>
              <w:left w:val="single" w:sz="4" w:space="0" w:color="000000"/>
              <w:bottom w:val="single" w:sz="4" w:space="0" w:color="000000"/>
              <w:right w:val="single" w:sz="4" w:space="0" w:color="000000"/>
            </w:tcBorders>
          </w:tcPr>
          <w:p w14:paraId="7D30DA2E" w14:textId="5B1E13D6" w:rsidR="00EE68EC" w:rsidRPr="00B85B59" w:rsidRDefault="00EE68EC" w:rsidP="00EE68EC">
            <w:pPr>
              <w:jc w:val="both"/>
              <w:rPr>
                <w:rFonts w:cstheme="minorHAnsi"/>
                <w:color w:val="000000" w:themeColor="text1"/>
              </w:rPr>
            </w:pPr>
            <w:r w:rsidRPr="00B85B59">
              <w:rPr>
                <w:rFonts w:cstheme="minorHAnsi"/>
                <w:color w:val="000000" w:themeColor="text1"/>
              </w:rPr>
              <w:t>348</w:t>
            </w:r>
          </w:p>
        </w:tc>
        <w:tc>
          <w:tcPr>
            <w:tcW w:w="881" w:type="dxa"/>
            <w:tcBorders>
              <w:top w:val="single" w:sz="4" w:space="0" w:color="000000"/>
              <w:left w:val="single" w:sz="4" w:space="0" w:color="000000"/>
              <w:bottom w:val="single" w:sz="4" w:space="0" w:color="000000"/>
              <w:right w:val="single" w:sz="4" w:space="0" w:color="000000"/>
            </w:tcBorders>
            <w:shd w:val="clear" w:color="auto" w:fill="auto"/>
          </w:tcPr>
          <w:p w14:paraId="4B9D7619" w14:textId="77777777" w:rsidR="00EE68EC" w:rsidRPr="00B85B59" w:rsidRDefault="00EE68EC" w:rsidP="00EE68EC">
            <w:pPr>
              <w:jc w:val="both"/>
              <w:rPr>
                <w:rFonts w:cstheme="minorHAnsi"/>
                <w:color w:val="000000" w:themeColor="text1"/>
              </w:rPr>
            </w:pPr>
            <w:r w:rsidRPr="00B85B59">
              <w:rPr>
                <w:rFonts w:cstheme="minorHAnsi"/>
                <w:color w:val="000000" w:themeColor="text1"/>
              </w:rPr>
              <w:t>68</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72C86802" w14:textId="77777777" w:rsidR="00EE68EC" w:rsidRPr="00B85B59" w:rsidRDefault="00EE68EC" w:rsidP="00EE68EC">
            <w:pPr>
              <w:jc w:val="both"/>
              <w:rPr>
                <w:rFonts w:cstheme="minorHAnsi"/>
                <w:color w:val="000000" w:themeColor="text1"/>
              </w:rPr>
            </w:pPr>
            <w:r w:rsidRPr="00B85B59">
              <w:rPr>
                <w:rFonts w:cstheme="minorHAnsi"/>
                <w:color w:val="000000" w:themeColor="text1"/>
              </w:rPr>
              <w:t>348</w:t>
            </w:r>
          </w:p>
        </w:tc>
        <w:tc>
          <w:tcPr>
            <w:tcW w:w="870" w:type="dxa"/>
            <w:tcBorders>
              <w:top w:val="single" w:sz="4" w:space="0" w:color="000000"/>
              <w:left w:val="single" w:sz="4" w:space="0" w:color="000000"/>
              <w:bottom w:val="single" w:sz="4" w:space="0" w:color="000000"/>
              <w:right w:val="single" w:sz="4" w:space="0" w:color="000000"/>
            </w:tcBorders>
          </w:tcPr>
          <w:p w14:paraId="125DD802" w14:textId="77777777" w:rsidR="00EE68EC" w:rsidRPr="00B85B59" w:rsidRDefault="00EE68EC" w:rsidP="00EE68EC">
            <w:pPr>
              <w:jc w:val="both"/>
              <w:rPr>
                <w:rFonts w:cstheme="minorHAnsi"/>
                <w:color w:val="000000" w:themeColor="text1"/>
              </w:rPr>
            </w:pPr>
            <w:r w:rsidRPr="00B85B59">
              <w:rPr>
                <w:rFonts w:cstheme="minorHAnsi"/>
                <w:color w:val="000000" w:themeColor="text1"/>
              </w:rPr>
              <w:t>17</w:t>
            </w:r>
          </w:p>
        </w:tc>
        <w:tc>
          <w:tcPr>
            <w:tcW w:w="870" w:type="dxa"/>
            <w:tcBorders>
              <w:top w:val="single" w:sz="4" w:space="0" w:color="000000"/>
              <w:left w:val="single" w:sz="4" w:space="0" w:color="000000"/>
              <w:bottom w:val="single" w:sz="4" w:space="0" w:color="000000"/>
              <w:right w:val="single" w:sz="4" w:space="0" w:color="000000"/>
            </w:tcBorders>
          </w:tcPr>
          <w:p w14:paraId="23412A5C" w14:textId="67839A83" w:rsidR="00EE68EC" w:rsidRPr="00B85B59" w:rsidRDefault="00EE68EC" w:rsidP="00EE68EC">
            <w:pPr>
              <w:jc w:val="both"/>
              <w:rPr>
                <w:rFonts w:cstheme="minorHAnsi"/>
                <w:color w:val="000000" w:themeColor="text1"/>
              </w:rPr>
            </w:pPr>
            <w:r w:rsidRPr="00B85B59">
              <w:rPr>
                <w:rFonts w:cstheme="minorHAnsi"/>
                <w:color w:val="000000" w:themeColor="text1"/>
              </w:rPr>
              <w:t>5</w:t>
            </w:r>
          </w:p>
        </w:tc>
      </w:tr>
      <w:tr w:rsidR="00EE68EC" w:rsidRPr="00B85B59" w14:paraId="05DD9EFF" w14:textId="1602DB4C" w:rsidTr="00EE68EC">
        <w:trPr>
          <w:trHeight w:val="262"/>
          <w:jc w:val="center"/>
        </w:trPr>
        <w:tc>
          <w:tcPr>
            <w:tcW w:w="4513" w:type="dxa"/>
            <w:tcBorders>
              <w:top w:val="single" w:sz="4" w:space="0" w:color="000000"/>
              <w:left w:val="single" w:sz="4" w:space="0" w:color="000000"/>
              <w:bottom w:val="single" w:sz="4" w:space="0" w:color="000000"/>
              <w:right w:val="single" w:sz="4" w:space="0" w:color="000000"/>
            </w:tcBorders>
            <w:shd w:val="clear" w:color="auto" w:fill="auto"/>
          </w:tcPr>
          <w:p w14:paraId="389558D5" w14:textId="77777777" w:rsidR="00EE68EC" w:rsidRPr="00B85B59" w:rsidRDefault="00EE68EC" w:rsidP="00EE68EC">
            <w:pPr>
              <w:jc w:val="both"/>
              <w:rPr>
                <w:rFonts w:cstheme="minorHAnsi"/>
                <w:color w:val="000000" w:themeColor="text1"/>
              </w:rPr>
            </w:pPr>
            <w:r w:rsidRPr="00B85B59">
              <w:rPr>
                <w:rFonts w:cstheme="minorHAnsi"/>
                <w:color w:val="000000" w:themeColor="text1"/>
              </w:rPr>
              <w:t>Wydatek wody napełniającej [m</w:t>
            </w:r>
            <w:r w:rsidRPr="00B85B59">
              <w:rPr>
                <w:rFonts w:cstheme="minorHAnsi"/>
                <w:color w:val="000000" w:themeColor="text1"/>
                <w:vertAlign w:val="superscript"/>
              </w:rPr>
              <w:t>3</w:t>
            </w:r>
            <w:r w:rsidRPr="00B85B59">
              <w:rPr>
                <w:rFonts w:cstheme="minorHAnsi"/>
                <w:color w:val="000000" w:themeColor="text1"/>
              </w:rPr>
              <w:t>/h]</w:t>
            </w:r>
          </w:p>
        </w:tc>
        <w:tc>
          <w:tcPr>
            <w:tcW w:w="890" w:type="dxa"/>
            <w:tcBorders>
              <w:top w:val="single" w:sz="4" w:space="0" w:color="000000"/>
              <w:left w:val="single" w:sz="4" w:space="0" w:color="000000"/>
              <w:bottom w:val="single" w:sz="4" w:space="0" w:color="000000"/>
              <w:right w:val="single" w:sz="4" w:space="0" w:color="000000"/>
            </w:tcBorders>
          </w:tcPr>
          <w:p w14:paraId="66E5484F" w14:textId="2BEBED08" w:rsidR="00EE68EC" w:rsidRPr="00B85B59" w:rsidRDefault="00EE68EC" w:rsidP="00EE68EC">
            <w:pPr>
              <w:jc w:val="both"/>
              <w:rPr>
                <w:rFonts w:cstheme="minorHAnsi"/>
                <w:color w:val="000000" w:themeColor="text1"/>
              </w:rPr>
            </w:pPr>
            <w:r w:rsidRPr="00B85B59">
              <w:rPr>
                <w:rFonts w:cstheme="minorHAnsi"/>
                <w:color w:val="000000" w:themeColor="text1"/>
              </w:rPr>
              <w:t>11</w:t>
            </w:r>
          </w:p>
        </w:tc>
        <w:tc>
          <w:tcPr>
            <w:tcW w:w="881" w:type="dxa"/>
            <w:tcBorders>
              <w:top w:val="single" w:sz="4" w:space="0" w:color="000000"/>
              <w:left w:val="single" w:sz="4" w:space="0" w:color="000000"/>
              <w:bottom w:val="single" w:sz="4" w:space="0" w:color="000000"/>
              <w:right w:val="single" w:sz="4" w:space="0" w:color="000000"/>
            </w:tcBorders>
            <w:shd w:val="clear" w:color="auto" w:fill="auto"/>
          </w:tcPr>
          <w:p w14:paraId="7421DDEC" w14:textId="77777777" w:rsidR="00EE68EC" w:rsidRPr="00B85B59" w:rsidRDefault="00EE68EC" w:rsidP="00EE68EC">
            <w:pPr>
              <w:jc w:val="both"/>
              <w:rPr>
                <w:rFonts w:cstheme="minorHAnsi"/>
                <w:color w:val="000000" w:themeColor="text1"/>
              </w:rPr>
            </w:pPr>
            <w:r w:rsidRPr="00B85B59">
              <w:rPr>
                <w:rFonts w:cstheme="minorHAnsi"/>
                <w:color w:val="000000" w:themeColor="text1"/>
              </w:rPr>
              <w:t>11</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524B99F9" w14:textId="77777777" w:rsidR="00EE68EC" w:rsidRPr="00B85B59" w:rsidRDefault="00EE68EC" w:rsidP="00EE68EC">
            <w:pPr>
              <w:jc w:val="both"/>
              <w:rPr>
                <w:rFonts w:cstheme="minorHAnsi"/>
                <w:color w:val="000000" w:themeColor="text1"/>
              </w:rPr>
            </w:pPr>
            <w:r w:rsidRPr="00B85B59">
              <w:rPr>
                <w:rFonts w:cstheme="minorHAnsi"/>
                <w:color w:val="000000" w:themeColor="text1"/>
              </w:rPr>
              <w:t>11</w:t>
            </w:r>
          </w:p>
        </w:tc>
        <w:tc>
          <w:tcPr>
            <w:tcW w:w="870" w:type="dxa"/>
            <w:tcBorders>
              <w:top w:val="single" w:sz="4" w:space="0" w:color="000000"/>
              <w:left w:val="single" w:sz="4" w:space="0" w:color="000000"/>
              <w:bottom w:val="single" w:sz="4" w:space="0" w:color="000000"/>
              <w:right w:val="single" w:sz="4" w:space="0" w:color="000000"/>
            </w:tcBorders>
          </w:tcPr>
          <w:p w14:paraId="04F9FFF9" w14:textId="77777777" w:rsidR="00EE68EC" w:rsidRPr="00B85B59" w:rsidRDefault="00EE68EC" w:rsidP="00EE68EC">
            <w:pPr>
              <w:jc w:val="both"/>
              <w:rPr>
                <w:rFonts w:cstheme="minorHAnsi"/>
                <w:color w:val="000000" w:themeColor="text1"/>
              </w:rPr>
            </w:pPr>
            <w:r w:rsidRPr="00B85B59">
              <w:rPr>
                <w:rFonts w:cstheme="minorHAnsi"/>
                <w:color w:val="000000" w:themeColor="text1"/>
              </w:rPr>
              <w:t>11</w:t>
            </w:r>
          </w:p>
        </w:tc>
        <w:tc>
          <w:tcPr>
            <w:tcW w:w="870" w:type="dxa"/>
            <w:tcBorders>
              <w:top w:val="single" w:sz="4" w:space="0" w:color="000000"/>
              <w:left w:val="single" w:sz="4" w:space="0" w:color="000000"/>
              <w:bottom w:val="single" w:sz="4" w:space="0" w:color="000000"/>
              <w:right w:val="single" w:sz="4" w:space="0" w:color="000000"/>
            </w:tcBorders>
          </w:tcPr>
          <w:p w14:paraId="06A3BE37" w14:textId="3ECB8422" w:rsidR="00EE68EC" w:rsidRPr="00B85B59" w:rsidRDefault="00EE68EC" w:rsidP="00EE68EC">
            <w:pPr>
              <w:jc w:val="both"/>
              <w:rPr>
                <w:rFonts w:cstheme="minorHAnsi"/>
                <w:color w:val="000000" w:themeColor="text1"/>
              </w:rPr>
            </w:pPr>
            <w:r w:rsidRPr="00B85B59">
              <w:rPr>
                <w:rFonts w:cstheme="minorHAnsi"/>
                <w:color w:val="000000" w:themeColor="text1"/>
              </w:rPr>
              <w:t>11</w:t>
            </w:r>
          </w:p>
        </w:tc>
      </w:tr>
      <w:tr w:rsidR="00EE68EC" w:rsidRPr="00B85B59" w14:paraId="65A50629" w14:textId="52C50205" w:rsidTr="00EE68EC">
        <w:trPr>
          <w:trHeight w:val="199"/>
          <w:jc w:val="center"/>
        </w:trPr>
        <w:tc>
          <w:tcPr>
            <w:tcW w:w="4513" w:type="dxa"/>
            <w:tcBorders>
              <w:top w:val="single" w:sz="4" w:space="0" w:color="000000"/>
              <w:left w:val="single" w:sz="4" w:space="0" w:color="000000"/>
              <w:bottom w:val="single" w:sz="4" w:space="0" w:color="000000"/>
              <w:right w:val="single" w:sz="4" w:space="0" w:color="000000"/>
            </w:tcBorders>
            <w:shd w:val="clear" w:color="auto" w:fill="auto"/>
          </w:tcPr>
          <w:p w14:paraId="22293E35" w14:textId="77777777" w:rsidR="00EE68EC" w:rsidRPr="00B85B59" w:rsidRDefault="00EE68EC" w:rsidP="00EE68EC">
            <w:pPr>
              <w:jc w:val="both"/>
              <w:rPr>
                <w:rFonts w:cstheme="minorHAnsi"/>
                <w:color w:val="000000" w:themeColor="text1"/>
              </w:rPr>
            </w:pPr>
            <w:r w:rsidRPr="00B85B59">
              <w:rPr>
                <w:rFonts w:cstheme="minorHAnsi"/>
                <w:color w:val="000000" w:themeColor="text1"/>
              </w:rPr>
              <w:t>Wydatek ścieków podczas opróżniania obiegów [m</w:t>
            </w:r>
            <w:r w:rsidRPr="00B85B59">
              <w:rPr>
                <w:rFonts w:cstheme="minorHAnsi"/>
                <w:color w:val="000000" w:themeColor="text1"/>
                <w:vertAlign w:val="superscript"/>
              </w:rPr>
              <w:t>3</w:t>
            </w:r>
            <w:r w:rsidRPr="00B85B59">
              <w:rPr>
                <w:rFonts w:cstheme="minorHAnsi"/>
                <w:color w:val="000000" w:themeColor="text1"/>
              </w:rPr>
              <w:t>/h]</w:t>
            </w:r>
          </w:p>
        </w:tc>
        <w:tc>
          <w:tcPr>
            <w:tcW w:w="890" w:type="dxa"/>
            <w:tcBorders>
              <w:top w:val="single" w:sz="4" w:space="0" w:color="000000"/>
              <w:left w:val="single" w:sz="4" w:space="0" w:color="000000"/>
              <w:bottom w:val="single" w:sz="4" w:space="0" w:color="000000"/>
              <w:right w:val="single" w:sz="4" w:space="0" w:color="000000"/>
            </w:tcBorders>
          </w:tcPr>
          <w:p w14:paraId="67470235" w14:textId="14F12227" w:rsidR="00EE68EC" w:rsidRPr="00B85B59" w:rsidRDefault="00EE68EC" w:rsidP="00EE68EC">
            <w:pPr>
              <w:jc w:val="both"/>
              <w:rPr>
                <w:rFonts w:cstheme="minorHAnsi"/>
                <w:color w:val="000000" w:themeColor="text1"/>
              </w:rPr>
            </w:pPr>
            <w:r w:rsidRPr="00B85B59">
              <w:rPr>
                <w:rFonts w:cstheme="minorHAnsi"/>
                <w:color w:val="000000" w:themeColor="text1"/>
              </w:rPr>
              <w:t>5,5</w:t>
            </w:r>
          </w:p>
        </w:tc>
        <w:tc>
          <w:tcPr>
            <w:tcW w:w="881" w:type="dxa"/>
            <w:tcBorders>
              <w:top w:val="single" w:sz="4" w:space="0" w:color="000000"/>
              <w:left w:val="single" w:sz="4" w:space="0" w:color="000000"/>
              <w:bottom w:val="single" w:sz="4" w:space="0" w:color="000000"/>
              <w:right w:val="single" w:sz="4" w:space="0" w:color="000000"/>
            </w:tcBorders>
            <w:shd w:val="clear" w:color="auto" w:fill="auto"/>
          </w:tcPr>
          <w:p w14:paraId="0B5000C7" w14:textId="77777777" w:rsidR="00EE68EC" w:rsidRPr="00B85B59" w:rsidRDefault="00EE68EC" w:rsidP="00EE68EC">
            <w:pPr>
              <w:jc w:val="both"/>
              <w:rPr>
                <w:rFonts w:cstheme="minorHAnsi"/>
                <w:color w:val="000000" w:themeColor="text1"/>
              </w:rPr>
            </w:pPr>
            <w:r w:rsidRPr="00B85B59">
              <w:rPr>
                <w:rFonts w:cstheme="minorHAnsi"/>
                <w:color w:val="000000" w:themeColor="text1"/>
              </w:rPr>
              <w:t>5,5</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173A93B5" w14:textId="77777777" w:rsidR="00EE68EC" w:rsidRPr="00B85B59" w:rsidRDefault="00EE68EC" w:rsidP="00EE68EC">
            <w:pPr>
              <w:jc w:val="both"/>
              <w:rPr>
                <w:rFonts w:cstheme="minorHAnsi"/>
                <w:color w:val="000000" w:themeColor="text1"/>
              </w:rPr>
            </w:pPr>
            <w:r w:rsidRPr="00B85B59">
              <w:rPr>
                <w:rFonts w:cstheme="minorHAnsi"/>
                <w:color w:val="000000" w:themeColor="text1"/>
              </w:rPr>
              <w:t>5,5</w:t>
            </w:r>
          </w:p>
        </w:tc>
        <w:tc>
          <w:tcPr>
            <w:tcW w:w="870" w:type="dxa"/>
            <w:tcBorders>
              <w:top w:val="single" w:sz="4" w:space="0" w:color="000000"/>
              <w:left w:val="single" w:sz="4" w:space="0" w:color="000000"/>
              <w:bottom w:val="single" w:sz="4" w:space="0" w:color="000000"/>
              <w:right w:val="single" w:sz="4" w:space="0" w:color="000000"/>
            </w:tcBorders>
          </w:tcPr>
          <w:p w14:paraId="0DADF537" w14:textId="77777777" w:rsidR="00EE68EC" w:rsidRPr="00B85B59" w:rsidRDefault="00EE68EC" w:rsidP="00EE68EC">
            <w:pPr>
              <w:jc w:val="both"/>
              <w:rPr>
                <w:rFonts w:cstheme="minorHAnsi"/>
                <w:color w:val="000000" w:themeColor="text1"/>
              </w:rPr>
            </w:pPr>
            <w:r w:rsidRPr="00B85B59">
              <w:rPr>
                <w:rFonts w:cstheme="minorHAnsi"/>
                <w:color w:val="000000" w:themeColor="text1"/>
              </w:rPr>
              <w:t>5,5</w:t>
            </w:r>
          </w:p>
        </w:tc>
        <w:tc>
          <w:tcPr>
            <w:tcW w:w="870" w:type="dxa"/>
            <w:tcBorders>
              <w:top w:val="single" w:sz="4" w:space="0" w:color="000000"/>
              <w:left w:val="single" w:sz="4" w:space="0" w:color="000000"/>
              <w:bottom w:val="single" w:sz="4" w:space="0" w:color="000000"/>
              <w:right w:val="single" w:sz="4" w:space="0" w:color="000000"/>
            </w:tcBorders>
          </w:tcPr>
          <w:p w14:paraId="6AEB62F0" w14:textId="2098DF73" w:rsidR="00EE68EC" w:rsidRPr="00B85B59" w:rsidRDefault="00EE68EC" w:rsidP="00EE68EC">
            <w:pPr>
              <w:jc w:val="both"/>
              <w:rPr>
                <w:rFonts w:cstheme="minorHAnsi"/>
                <w:color w:val="000000" w:themeColor="text1"/>
              </w:rPr>
            </w:pPr>
            <w:r w:rsidRPr="00B85B59">
              <w:rPr>
                <w:rFonts w:cstheme="minorHAnsi"/>
                <w:color w:val="000000" w:themeColor="text1"/>
              </w:rPr>
              <w:t>5,5</w:t>
            </w:r>
          </w:p>
        </w:tc>
      </w:tr>
      <w:tr w:rsidR="00EE68EC" w:rsidRPr="00B85B59" w14:paraId="2BE4D2C8" w14:textId="633F8B52" w:rsidTr="00EE68EC">
        <w:trPr>
          <w:trHeight w:val="261"/>
          <w:jc w:val="center"/>
        </w:trPr>
        <w:tc>
          <w:tcPr>
            <w:tcW w:w="4513" w:type="dxa"/>
            <w:tcBorders>
              <w:top w:val="single" w:sz="4" w:space="0" w:color="000000"/>
              <w:left w:val="single" w:sz="4" w:space="0" w:color="000000"/>
              <w:bottom w:val="single" w:sz="4" w:space="0" w:color="000000"/>
              <w:right w:val="single" w:sz="4" w:space="0" w:color="000000"/>
            </w:tcBorders>
            <w:shd w:val="clear" w:color="auto" w:fill="auto"/>
          </w:tcPr>
          <w:p w14:paraId="06EA422B" w14:textId="77777777" w:rsidR="00EE68EC" w:rsidRPr="00B85B59" w:rsidRDefault="00EE68EC" w:rsidP="00EE68EC">
            <w:pPr>
              <w:jc w:val="both"/>
              <w:rPr>
                <w:rFonts w:cstheme="minorHAnsi"/>
                <w:color w:val="000000" w:themeColor="text1"/>
              </w:rPr>
            </w:pPr>
            <w:r w:rsidRPr="00B85B59">
              <w:rPr>
                <w:rFonts w:cstheme="minorHAnsi"/>
                <w:color w:val="000000" w:themeColor="text1"/>
              </w:rPr>
              <w:lastRenderedPageBreak/>
              <w:t>Max. dobowy wydatek wód popłucznych [m</w:t>
            </w:r>
            <w:r w:rsidRPr="00B85B59">
              <w:rPr>
                <w:rFonts w:cstheme="minorHAnsi"/>
                <w:color w:val="000000" w:themeColor="text1"/>
                <w:vertAlign w:val="superscript"/>
              </w:rPr>
              <w:t>3</w:t>
            </w:r>
            <w:r w:rsidRPr="00B85B59">
              <w:rPr>
                <w:rFonts w:cstheme="minorHAnsi"/>
                <w:color w:val="000000" w:themeColor="text1"/>
              </w:rPr>
              <w:t>/doba]</w:t>
            </w:r>
          </w:p>
        </w:tc>
        <w:tc>
          <w:tcPr>
            <w:tcW w:w="890" w:type="dxa"/>
            <w:tcBorders>
              <w:top w:val="single" w:sz="4" w:space="0" w:color="000000"/>
              <w:left w:val="single" w:sz="4" w:space="0" w:color="000000"/>
              <w:bottom w:val="single" w:sz="4" w:space="0" w:color="000000"/>
              <w:right w:val="single" w:sz="4" w:space="0" w:color="000000"/>
            </w:tcBorders>
          </w:tcPr>
          <w:p w14:paraId="09429829" w14:textId="01B7E845" w:rsidR="00EE68EC" w:rsidRPr="00B85B59" w:rsidRDefault="00EE68EC" w:rsidP="00EE68EC">
            <w:pPr>
              <w:jc w:val="both"/>
              <w:rPr>
                <w:rFonts w:cstheme="minorHAnsi"/>
                <w:color w:val="000000" w:themeColor="text1"/>
              </w:rPr>
            </w:pPr>
            <w:r w:rsidRPr="00B85B59">
              <w:rPr>
                <w:rFonts w:cstheme="minorHAnsi"/>
                <w:color w:val="000000" w:themeColor="text1"/>
              </w:rPr>
              <w:t>12</w:t>
            </w:r>
          </w:p>
        </w:tc>
        <w:tc>
          <w:tcPr>
            <w:tcW w:w="881" w:type="dxa"/>
            <w:tcBorders>
              <w:top w:val="single" w:sz="4" w:space="0" w:color="000000"/>
              <w:left w:val="single" w:sz="4" w:space="0" w:color="000000"/>
              <w:bottom w:val="single" w:sz="4" w:space="0" w:color="000000"/>
              <w:right w:val="single" w:sz="4" w:space="0" w:color="000000"/>
            </w:tcBorders>
            <w:shd w:val="clear" w:color="auto" w:fill="auto"/>
          </w:tcPr>
          <w:p w14:paraId="65A6C536" w14:textId="77777777" w:rsidR="00EE68EC" w:rsidRPr="00B85B59" w:rsidRDefault="00EE68EC" w:rsidP="00EE68EC">
            <w:pPr>
              <w:jc w:val="both"/>
              <w:rPr>
                <w:rFonts w:cstheme="minorHAnsi"/>
                <w:color w:val="000000" w:themeColor="text1"/>
              </w:rPr>
            </w:pPr>
            <w:r w:rsidRPr="00B85B59">
              <w:rPr>
                <w:rFonts w:cstheme="minorHAnsi"/>
                <w:color w:val="000000" w:themeColor="text1"/>
              </w:rPr>
              <w:t>4</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49E89543" w14:textId="77777777" w:rsidR="00EE68EC" w:rsidRPr="00B85B59" w:rsidRDefault="00EE68EC" w:rsidP="00EE68EC">
            <w:pPr>
              <w:jc w:val="both"/>
              <w:rPr>
                <w:rFonts w:cstheme="minorHAnsi"/>
                <w:color w:val="000000" w:themeColor="text1"/>
              </w:rPr>
            </w:pPr>
            <w:r w:rsidRPr="00B85B59">
              <w:rPr>
                <w:rFonts w:cstheme="minorHAnsi"/>
                <w:color w:val="000000" w:themeColor="text1"/>
              </w:rPr>
              <w:t>12</w:t>
            </w:r>
          </w:p>
        </w:tc>
        <w:tc>
          <w:tcPr>
            <w:tcW w:w="870" w:type="dxa"/>
            <w:tcBorders>
              <w:top w:val="single" w:sz="4" w:space="0" w:color="000000"/>
              <w:left w:val="single" w:sz="4" w:space="0" w:color="000000"/>
              <w:bottom w:val="single" w:sz="4" w:space="0" w:color="000000"/>
              <w:right w:val="single" w:sz="4" w:space="0" w:color="000000"/>
            </w:tcBorders>
          </w:tcPr>
          <w:p w14:paraId="43082E4B" w14:textId="77777777" w:rsidR="00EE68EC" w:rsidRPr="00B85B59" w:rsidRDefault="00EE68EC" w:rsidP="00EE68EC">
            <w:pPr>
              <w:jc w:val="both"/>
              <w:rPr>
                <w:rFonts w:cstheme="minorHAnsi"/>
                <w:color w:val="000000" w:themeColor="text1"/>
              </w:rPr>
            </w:pPr>
          </w:p>
        </w:tc>
        <w:tc>
          <w:tcPr>
            <w:tcW w:w="870" w:type="dxa"/>
            <w:tcBorders>
              <w:top w:val="single" w:sz="4" w:space="0" w:color="000000"/>
              <w:left w:val="single" w:sz="4" w:space="0" w:color="000000"/>
              <w:bottom w:val="single" w:sz="4" w:space="0" w:color="000000"/>
              <w:right w:val="single" w:sz="4" w:space="0" w:color="000000"/>
            </w:tcBorders>
          </w:tcPr>
          <w:p w14:paraId="17D0A5A1" w14:textId="23C1031D" w:rsidR="00EE68EC" w:rsidRPr="00B85B59" w:rsidRDefault="00EE68EC" w:rsidP="00EE68EC">
            <w:pPr>
              <w:jc w:val="both"/>
              <w:rPr>
                <w:rFonts w:cstheme="minorHAnsi"/>
                <w:color w:val="000000" w:themeColor="text1"/>
              </w:rPr>
            </w:pPr>
            <w:r w:rsidRPr="00B85B59">
              <w:rPr>
                <w:rFonts w:cstheme="minorHAnsi"/>
                <w:color w:val="000000" w:themeColor="text1"/>
              </w:rPr>
              <w:t>2</w:t>
            </w:r>
          </w:p>
        </w:tc>
      </w:tr>
      <w:tr w:rsidR="00EE68EC" w:rsidRPr="00B85B59" w14:paraId="56EC8A42" w14:textId="3A6EC6FD" w:rsidTr="00EE68EC">
        <w:trPr>
          <w:trHeight w:val="257"/>
          <w:jc w:val="center"/>
        </w:trPr>
        <w:tc>
          <w:tcPr>
            <w:tcW w:w="4513" w:type="dxa"/>
            <w:tcBorders>
              <w:top w:val="single" w:sz="4" w:space="0" w:color="000000"/>
              <w:left w:val="single" w:sz="4" w:space="0" w:color="000000"/>
              <w:bottom w:val="single" w:sz="4" w:space="0" w:color="000000"/>
              <w:right w:val="single" w:sz="4" w:space="0" w:color="000000"/>
            </w:tcBorders>
            <w:shd w:val="clear" w:color="auto" w:fill="auto"/>
          </w:tcPr>
          <w:p w14:paraId="04770CD7" w14:textId="77777777" w:rsidR="00EE68EC" w:rsidRPr="00B85B59" w:rsidRDefault="00EE68EC" w:rsidP="00EE68EC">
            <w:pPr>
              <w:jc w:val="both"/>
              <w:rPr>
                <w:rFonts w:cstheme="minorHAnsi"/>
                <w:color w:val="000000" w:themeColor="text1"/>
              </w:rPr>
            </w:pPr>
            <w:r w:rsidRPr="00B85B59">
              <w:rPr>
                <w:rFonts w:cstheme="minorHAnsi"/>
                <w:color w:val="000000" w:themeColor="text1"/>
              </w:rPr>
              <w:t>Wymagana koncentracja podchlorynu sodu [g/m</w:t>
            </w:r>
            <w:r w:rsidRPr="00B85B59">
              <w:rPr>
                <w:rFonts w:cstheme="minorHAnsi"/>
                <w:color w:val="000000" w:themeColor="text1"/>
                <w:vertAlign w:val="superscript"/>
              </w:rPr>
              <w:t>3</w:t>
            </w:r>
            <w:r w:rsidRPr="00B85B59">
              <w:rPr>
                <w:rFonts w:cstheme="minorHAnsi"/>
                <w:color w:val="000000" w:themeColor="text1"/>
              </w:rPr>
              <w:t>]</w:t>
            </w:r>
          </w:p>
        </w:tc>
        <w:tc>
          <w:tcPr>
            <w:tcW w:w="890" w:type="dxa"/>
            <w:tcBorders>
              <w:top w:val="single" w:sz="4" w:space="0" w:color="000000"/>
              <w:left w:val="single" w:sz="4" w:space="0" w:color="000000"/>
              <w:bottom w:val="single" w:sz="4" w:space="0" w:color="000000"/>
              <w:right w:val="single" w:sz="4" w:space="0" w:color="000000"/>
            </w:tcBorders>
          </w:tcPr>
          <w:p w14:paraId="16426A24" w14:textId="07565817" w:rsidR="00EE68EC" w:rsidRPr="00B85B59" w:rsidRDefault="00EE68EC" w:rsidP="00EE68EC">
            <w:pPr>
              <w:jc w:val="both"/>
              <w:rPr>
                <w:rFonts w:cstheme="minorHAnsi"/>
                <w:color w:val="000000" w:themeColor="text1"/>
              </w:rPr>
            </w:pPr>
            <w:r w:rsidRPr="00B85B59">
              <w:rPr>
                <w:rFonts w:cstheme="minorHAnsi"/>
                <w:color w:val="000000" w:themeColor="text1"/>
              </w:rPr>
              <w:t>0,3</w:t>
            </w:r>
          </w:p>
        </w:tc>
        <w:tc>
          <w:tcPr>
            <w:tcW w:w="881" w:type="dxa"/>
            <w:tcBorders>
              <w:top w:val="single" w:sz="4" w:space="0" w:color="000000"/>
              <w:left w:val="single" w:sz="4" w:space="0" w:color="000000"/>
              <w:bottom w:val="single" w:sz="4" w:space="0" w:color="000000"/>
              <w:right w:val="single" w:sz="4" w:space="0" w:color="000000"/>
            </w:tcBorders>
            <w:shd w:val="clear" w:color="auto" w:fill="auto"/>
          </w:tcPr>
          <w:p w14:paraId="7DA83C70" w14:textId="77777777" w:rsidR="00EE68EC" w:rsidRPr="00B85B59" w:rsidRDefault="00EE68EC" w:rsidP="00EE68EC">
            <w:pPr>
              <w:jc w:val="both"/>
              <w:rPr>
                <w:rFonts w:cstheme="minorHAnsi"/>
                <w:color w:val="000000" w:themeColor="text1"/>
              </w:rPr>
            </w:pPr>
            <w:r w:rsidRPr="00B85B59">
              <w:rPr>
                <w:rFonts w:cstheme="minorHAnsi"/>
                <w:color w:val="000000" w:themeColor="text1"/>
              </w:rPr>
              <w:t>0,3</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3A2387B4" w14:textId="77777777" w:rsidR="00EE68EC" w:rsidRPr="00B85B59" w:rsidRDefault="00EE68EC" w:rsidP="00EE68EC">
            <w:pPr>
              <w:jc w:val="both"/>
              <w:rPr>
                <w:rFonts w:cstheme="minorHAnsi"/>
                <w:color w:val="000000" w:themeColor="text1"/>
              </w:rPr>
            </w:pPr>
            <w:r w:rsidRPr="00B85B59">
              <w:rPr>
                <w:rFonts w:cstheme="minorHAnsi"/>
                <w:color w:val="000000" w:themeColor="text1"/>
              </w:rPr>
              <w:t>0,3</w:t>
            </w:r>
          </w:p>
        </w:tc>
        <w:tc>
          <w:tcPr>
            <w:tcW w:w="870" w:type="dxa"/>
            <w:tcBorders>
              <w:top w:val="single" w:sz="4" w:space="0" w:color="000000"/>
              <w:left w:val="single" w:sz="4" w:space="0" w:color="000000"/>
              <w:bottom w:val="single" w:sz="4" w:space="0" w:color="000000"/>
              <w:right w:val="single" w:sz="4" w:space="0" w:color="000000"/>
            </w:tcBorders>
          </w:tcPr>
          <w:p w14:paraId="7A66DB00" w14:textId="77777777" w:rsidR="00EE68EC" w:rsidRPr="00B85B59" w:rsidRDefault="00EE68EC" w:rsidP="00EE68EC">
            <w:pPr>
              <w:jc w:val="both"/>
              <w:rPr>
                <w:rFonts w:cstheme="minorHAnsi"/>
                <w:color w:val="000000" w:themeColor="text1"/>
              </w:rPr>
            </w:pPr>
            <w:r w:rsidRPr="00B85B59">
              <w:rPr>
                <w:rFonts w:cstheme="minorHAnsi"/>
                <w:color w:val="000000" w:themeColor="text1"/>
              </w:rPr>
              <w:t>0,3</w:t>
            </w:r>
          </w:p>
        </w:tc>
        <w:tc>
          <w:tcPr>
            <w:tcW w:w="870" w:type="dxa"/>
            <w:tcBorders>
              <w:top w:val="single" w:sz="4" w:space="0" w:color="000000"/>
              <w:left w:val="single" w:sz="4" w:space="0" w:color="000000"/>
              <w:bottom w:val="single" w:sz="4" w:space="0" w:color="000000"/>
              <w:right w:val="single" w:sz="4" w:space="0" w:color="000000"/>
            </w:tcBorders>
          </w:tcPr>
          <w:p w14:paraId="46D4A5E9" w14:textId="3EA13C30" w:rsidR="00EE68EC" w:rsidRPr="00B85B59" w:rsidRDefault="00EE68EC" w:rsidP="00EE68EC">
            <w:pPr>
              <w:jc w:val="both"/>
              <w:rPr>
                <w:rFonts w:cstheme="minorHAnsi"/>
                <w:color w:val="000000" w:themeColor="text1"/>
              </w:rPr>
            </w:pPr>
            <w:r w:rsidRPr="00B85B59">
              <w:rPr>
                <w:rFonts w:cstheme="minorHAnsi"/>
                <w:color w:val="000000" w:themeColor="text1"/>
              </w:rPr>
              <w:t>0,3</w:t>
            </w:r>
          </w:p>
        </w:tc>
      </w:tr>
      <w:tr w:rsidR="00EE68EC" w:rsidRPr="00B85B59" w14:paraId="0B53C004" w14:textId="66EDB8DA" w:rsidTr="00EE68EC">
        <w:trPr>
          <w:trHeight w:val="199"/>
          <w:jc w:val="center"/>
        </w:trPr>
        <w:tc>
          <w:tcPr>
            <w:tcW w:w="4513" w:type="dxa"/>
            <w:tcBorders>
              <w:top w:val="single" w:sz="4" w:space="0" w:color="000000"/>
              <w:left w:val="single" w:sz="4" w:space="0" w:color="000000"/>
              <w:bottom w:val="single" w:sz="4" w:space="0" w:color="000000"/>
              <w:right w:val="single" w:sz="4" w:space="0" w:color="000000"/>
            </w:tcBorders>
            <w:shd w:val="clear" w:color="auto" w:fill="auto"/>
          </w:tcPr>
          <w:p w14:paraId="4B80E5CF" w14:textId="77777777" w:rsidR="00EE68EC" w:rsidRPr="00B85B59" w:rsidRDefault="00EE68EC" w:rsidP="00EE68EC">
            <w:pPr>
              <w:jc w:val="both"/>
              <w:rPr>
                <w:rFonts w:cstheme="minorHAnsi"/>
                <w:color w:val="000000" w:themeColor="text1"/>
              </w:rPr>
            </w:pPr>
            <w:r w:rsidRPr="00B85B59">
              <w:rPr>
                <w:rFonts w:cstheme="minorHAnsi"/>
                <w:color w:val="000000" w:themeColor="text1"/>
              </w:rPr>
              <w:t xml:space="preserve">Dawka korektora </w:t>
            </w:r>
            <w:proofErr w:type="spellStart"/>
            <w:r w:rsidRPr="00B85B59">
              <w:rPr>
                <w:rFonts w:cstheme="minorHAnsi"/>
                <w:color w:val="000000" w:themeColor="text1"/>
              </w:rPr>
              <w:t>pH</w:t>
            </w:r>
            <w:proofErr w:type="spellEnd"/>
            <w:r w:rsidRPr="00B85B59">
              <w:rPr>
                <w:rFonts w:cstheme="minorHAnsi"/>
                <w:color w:val="000000" w:themeColor="text1"/>
              </w:rPr>
              <w:t xml:space="preserve"> (37% kwas siarkowy) [ml/ m</w:t>
            </w:r>
            <w:r w:rsidRPr="00B85B59">
              <w:rPr>
                <w:rFonts w:cstheme="minorHAnsi"/>
                <w:color w:val="000000" w:themeColor="text1"/>
                <w:vertAlign w:val="superscript"/>
              </w:rPr>
              <w:t>3</w:t>
            </w:r>
            <w:r w:rsidRPr="00B85B59">
              <w:rPr>
                <w:rFonts w:cstheme="minorHAnsi"/>
                <w:color w:val="000000" w:themeColor="text1"/>
              </w:rPr>
              <w:t>/h]</w:t>
            </w:r>
          </w:p>
        </w:tc>
        <w:tc>
          <w:tcPr>
            <w:tcW w:w="890" w:type="dxa"/>
            <w:tcBorders>
              <w:top w:val="single" w:sz="4" w:space="0" w:color="000000"/>
              <w:left w:val="single" w:sz="4" w:space="0" w:color="000000"/>
              <w:bottom w:val="single" w:sz="4" w:space="0" w:color="000000"/>
              <w:right w:val="single" w:sz="4" w:space="0" w:color="000000"/>
            </w:tcBorders>
          </w:tcPr>
          <w:p w14:paraId="3A9D54E3" w14:textId="167E269A" w:rsidR="00EE68EC" w:rsidRPr="00B85B59" w:rsidRDefault="00EE68EC" w:rsidP="00EE68EC">
            <w:pPr>
              <w:jc w:val="both"/>
              <w:rPr>
                <w:rFonts w:cstheme="minorHAnsi"/>
                <w:color w:val="000000" w:themeColor="text1"/>
              </w:rPr>
            </w:pPr>
            <w:r w:rsidRPr="00B85B59">
              <w:rPr>
                <w:rFonts w:cstheme="minorHAnsi"/>
                <w:color w:val="000000" w:themeColor="text1"/>
              </w:rPr>
              <w:t>30</w:t>
            </w:r>
          </w:p>
        </w:tc>
        <w:tc>
          <w:tcPr>
            <w:tcW w:w="881" w:type="dxa"/>
            <w:tcBorders>
              <w:top w:val="single" w:sz="4" w:space="0" w:color="000000"/>
              <w:left w:val="single" w:sz="4" w:space="0" w:color="000000"/>
              <w:bottom w:val="single" w:sz="4" w:space="0" w:color="000000"/>
              <w:right w:val="single" w:sz="4" w:space="0" w:color="000000"/>
            </w:tcBorders>
            <w:shd w:val="clear" w:color="auto" w:fill="auto"/>
          </w:tcPr>
          <w:p w14:paraId="4B31AC39" w14:textId="77777777" w:rsidR="00EE68EC" w:rsidRPr="00B85B59" w:rsidRDefault="00EE68EC" w:rsidP="00EE68EC">
            <w:pPr>
              <w:jc w:val="both"/>
              <w:rPr>
                <w:rFonts w:cstheme="minorHAnsi"/>
                <w:color w:val="000000" w:themeColor="text1"/>
              </w:rPr>
            </w:pPr>
            <w:r w:rsidRPr="00B85B59">
              <w:rPr>
                <w:rFonts w:cstheme="minorHAnsi"/>
                <w:color w:val="000000" w:themeColor="text1"/>
              </w:rPr>
              <w:t>30</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4BA8F2E7" w14:textId="77777777" w:rsidR="00EE68EC" w:rsidRPr="00B85B59" w:rsidRDefault="00EE68EC" w:rsidP="00EE68EC">
            <w:pPr>
              <w:jc w:val="both"/>
              <w:rPr>
                <w:rFonts w:cstheme="minorHAnsi"/>
                <w:color w:val="000000" w:themeColor="text1"/>
              </w:rPr>
            </w:pPr>
            <w:r w:rsidRPr="00B85B59">
              <w:rPr>
                <w:rFonts w:cstheme="minorHAnsi"/>
                <w:color w:val="000000" w:themeColor="text1"/>
              </w:rPr>
              <w:t>30</w:t>
            </w:r>
          </w:p>
        </w:tc>
        <w:tc>
          <w:tcPr>
            <w:tcW w:w="870" w:type="dxa"/>
            <w:tcBorders>
              <w:top w:val="single" w:sz="4" w:space="0" w:color="000000"/>
              <w:left w:val="single" w:sz="4" w:space="0" w:color="000000"/>
              <w:bottom w:val="single" w:sz="4" w:space="0" w:color="000000"/>
              <w:right w:val="single" w:sz="4" w:space="0" w:color="000000"/>
            </w:tcBorders>
          </w:tcPr>
          <w:p w14:paraId="390B8E02" w14:textId="77777777" w:rsidR="00EE68EC" w:rsidRPr="00B85B59" w:rsidRDefault="00EE68EC" w:rsidP="00EE68EC">
            <w:pPr>
              <w:jc w:val="both"/>
              <w:rPr>
                <w:rFonts w:cstheme="minorHAnsi"/>
                <w:color w:val="000000" w:themeColor="text1"/>
              </w:rPr>
            </w:pPr>
            <w:r w:rsidRPr="00B85B59">
              <w:rPr>
                <w:rFonts w:cstheme="minorHAnsi"/>
                <w:color w:val="000000" w:themeColor="text1"/>
              </w:rPr>
              <w:t>30</w:t>
            </w:r>
          </w:p>
        </w:tc>
        <w:tc>
          <w:tcPr>
            <w:tcW w:w="870" w:type="dxa"/>
            <w:tcBorders>
              <w:top w:val="single" w:sz="4" w:space="0" w:color="000000"/>
              <w:left w:val="single" w:sz="4" w:space="0" w:color="000000"/>
              <w:bottom w:val="single" w:sz="4" w:space="0" w:color="000000"/>
              <w:right w:val="single" w:sz="4" w:space="0" w:color="000000"/>
            </w:tcBorders>
          </w:tcPr>
          <w:p w14:paraId="48D981E6" w14:textId="4A8ED04F" w:rsidR="00EE68EC" w:rsidRPr="00B85B59" w:rsidRDefault="00EE68EC" w:rsidP="00EE68EC">
            <w:pPr>
              <w:jc w:val="both"/>
              <w:rPr>
                <w:rFonts w:cstheme="minorHAnsi"/>
                <w:color w:val="000000" w:themeColor="text1"/>
              </w:rPr>
            </w:pPr>
            <w:r w:rsidRPr="00B85B59">
              <w:rPr>
                <w:rFonts w:cstheme="minorHAnsi"/>
                <w:color w:val="000000" w:themeColor="text1"/>
              </w:rPr>
              <w:t>30</w:t>
            </w:r>
          </w:p>
        </w:tc>
      </w:tr>
      <w:tr w:rsidR="00EE68EC" w:rsidRPr="00B85B59" w14:paraId="1D5076C4" w14:textId="5B593450" w:rsidTr="00EE68EC">
        <w:trPr>
          <w:trHeight w:val="588"/>
          <w:jc w:val="center"/>
        </w:trPr>
        <w:tc>
          <w:tcPr>
            <w:tcW w:w="4513" w:type="dxa"/>
            <w:tcBorders>
              <w:top w:val="single" w:sz="4" w:space="0" w:color="000000"/>
              <w:left w:val="single" w:sz="4" w:space="0" w:color="000000"/>
              <w:bottom w:val="single" w:sz="4" w:space="0" w:color="000000"/>
              <w:right w:val="single" w:sz="4" w:space="0" w:color="000000"/>
            </w:tcBorders>
            <w:shd w:val="clear" w:color="auto" w:fill="auto"/>
          </w:tcPr>
          <w:p w14:paraId="26FA1267" w14:textId="77777777" w:rsidR="00EE68EC" w:rsidRPr="00B85B59" w:rsidRDefault="00EE68EC" w:rsidP="00EE68EC">
            <w:pPr>
              <w:jc w:val="both"/>
              <w:rPr>
                <w:rFonts w:cstheme="minorHAnsi"/>
                <w:color w:val="000000" w:themeColor="text1"/>
              </w:rPr>
            </w:pPr>
            <w:r w:rsidRPr="00B85B59">
              <w:rPr>
                <w:rFonts w:cstheme="minorHAnsi"/>
                <w:color w:val="000000" w:themeColor="text1"/>
              </w:rPr>
              <w:t>Max. objętość wody do płukanie filtrów [ilość filtrów m</w:t>
            </w:r>
            <w:r w:rsidRPr="00B85B59">
              <w:rPr>
                <w:rFonts w:cstheme="minorHAnsi"/>
                <w:color w:val="000000" w:themeColor="text1"/>
                <w:vertAlign w:val="superscript"/>
              </w:rPr>
              <w:t>3</w:t>
            </w:r>
            <w:r w:rsidRPr="00B85B59">
              <w:rPr>
                <w:rFonts w:cstheme="minorHAnsi"/>
                <w:color w:val="000000" w:themeColor="text1"/>
              </w:rPr>
              <w:t>/doba ]</w:t>
            </w:r>
          </w:p>
        </w:tc>
        <w:tc>
          <w:tcPr>
            <w:tcW w:w="890" w:type="dxa"/>
            <w:tcBorders>
              <w:top w:val="single" w:sz="4" w:space="0" w:color="000000"/>
              <w:left w:val="single" w:sz="4" w:space="0" w:color="000000"/>
              <w:bottom w:val="single" w:sz="4" w:space="0" w:color="000000"/>
              <w:right w:val="single" w:sz="4" w:space="0" w:color="000000"/>
            </w:tcBorders>
          </w:tcPr>
          <w:p w14:paraId="45316374" w14:textId="009BADEB" w:rsidR="00EE68EC" w:rsidRPr="00B85B59" w:rsidRDefault="00EE68EC" w:rsidP="00EE68EC">
            <w:pPr>
              <w:jc w:val="both"/>
              <w:rPr>
                <w:rFonts w:cstheme="minorHAnsi"/>
                <w:color w:val="000000" w:themeColor="text1"/>
              </w:rPr>
            </w:pPr>
            <w:r w:rsidRPr="00B85B59">
              <w:rPr>
                <w:rFonts w:cstheme="minorHAnsi"/>
                <w:color w:val="000000" w:themeColor="text1"/>
              </w:rPr>
              <w:t>12</w:t>
            </w:r>
          </w:p>
        </w:tc>
        <w:tc>
          <w:tcPr>
            <w:tcW w:w="881" w:type="dxa"/>
            <w:tcBorders>
              <w:top w:val="single" w:sz="4" w:space="0" w:color="000000"/>
              <w:left w:val="single" w:sz="4" w:space="0" w:color="000000"/>
              <w:bottom w:val="single" w:sz="4" w:space="0" w:color="000000"/>
              <w:right w:val="single" w:sz="4" w:space="0" w:color="000000"/>
            </w:tcBorders>
            <w:shd w:val="clear" w:color="auto" w:fill="auto"/>
          </w:tcPr>
          <w:p w14:paraId="495A9BC2" w14:textId="77777777" w:rsidR="00EE68EC" w:rsidRPr="00B85B59" w:rsidRDefault="00EE68EC" w:rsidP="00EE68EC">
            <w:pPr>
              <w:jc w:val="both"/>
              <w:rPr>
                <w:rFonts w:cstheme="minorHAnsi"/>
                <w:color w:val="000000" w:themeColor="text1"/>
              </w:rPr>
            </w:pPr>
            <w:r w:rsidRPr="00B85B59">
              <w:rPr>
                <w:rFonts w:cstheme="minorHAnsi"/>
                <w:color w:val="000000" w:themeColor="text1"/>
              </w:rPr>
              <w:t>4</w:t>
            </w:r>
          </w:p>
        </w:tc>
        <w:tc>
          <w:tcPr>
            <w:tcW w:w="957" w:type="dxa"/>
            <w:tcBorders>
              <w:top w:val="single" w:sz="4" w:space="0" w:color="000000"/>
              <w:left w:val="single" w:sz="4" w:space="0" w:color="000000"/>
              <w:bottom w:val="single" w:sz="4" w:space="0" w:color="000000"/>
              <w:right w:val="single" w:sz="4" w:space="0" w:color="000000"/>
            </w:tcBorders>
            <w:shd w:val="clear" w:color="auto" w:fill="auto"/>
          </w:tcPr>
          <w:p w14:paraId="34164B0D" w14:textId="77777777" w:rsidR="00EE68EC" w:rsidRPr="00B85B59" w:rsidRDefault="00EE68EC" w:rsidP="00EE68EC">
            <w:pPr>
              <w:jc w:val="both"/>
              <w:rPr>
                <w:rFonts w:cstheme="minorHAnsi"/>
                <w:color w:val="000000" w:themeColor="text1"/>
              </w:rPr>
            </w:pPr>
            <w:r w:rsidRPr="00B85B59">
              <w:rPr>
                <w:rFonts w:cstheme="minorHAnsi"/>
                <w:color w:val="000000" w:themeColor="text1"/>
              </w:rPr>
              <w:t>12</w:t>
            </w:r>
          </w:p>
        </w:tc>
        <w:tc>
          <w:tcPr>
            <w:tcW w:w="870" w:type="dxa"/>
            <w:tcBorders>
              <w:top w:val="single" w:sz="4" w:space="0" w:color="000000"/>
              <w:left w:val="single" w:sz="4" w:space="0" w:color="000000"/>
              <w:bottom w:val="single" w:sz="4" w:space="0" w:color="000000"/>
              <w:right w:val="single" w:sz="4" w:space="0" w:color="000000"/>
            </w:tcBorders>
          </w:tcPr>
          <w:p w14:paraId="7145C982" w14:textId="77777777" w:rsidR="00EE68EC" w:rsidRPr="00B85B59" w:rsidRDefault="00EE68EC" w:rsidP="00EE68EC">
            <w:pPr>
              <w:jc w:val="both"/>
              <w:rPr>
                <w:rFonts w:cstheme="minorHAnsi"/>
                <w:color w:val="000000" w:themeColor="text1"/>
              </w:rPr>
            </w:pPr>
          </w:p>
        </w:tc>
        <w:tc>
          <w:tcPr>
            <w:tcW w:w="870" w:type="dxa"/>
            <w:tcBorders>
              <w:top w:val="single" w:sz="4" w:space="0" w:color="000000"/>
              <w:left w:val="single" w:sz="4" w:space="0" w:color="000000"/>
              <w:bottom w:val="single" w:sz="4" w:space="0" w:color="000000"/>
              <w:right w:val="single" w:sz="4" w:space="0" w:color="000000"/>
            </w:tcBorders>
          </w:tcPr>
          <w:p w14:paraId="0838C026" w14:textId="63DA3C7E" w:rsidR="00EE68EC" w:rsidRPr="00B85B59" w:rsidRDefault="00EE68EC" w:rsidP="00EE68EC">
            <w:pPr>
              <w:jc w:val="both"/>
              <w:rPr>
                <w:rFonts w:cstheme="minorHAnsi"/>
                <w:color w:val="000000" w:themeColor="text1"/>
              </w:rPr>
            </w:pPr>
            <w:r w:rsidRPr="00B85B59">
              <w:rPr>
                <w:rFonts w:cstheme="minorHAnsi"/>
                <w:color w:val="000000" w:themeColor="text1"/>
              </w:rPr>
              <w:t>2</w:t>
            </w:r>
          </w:p>
        </w:tc>
      </w:tr>
    </w:tbl>
    <w:p w14:paraId="5E5F68C3" w14:textId="77777777" w:rsidR="00EC7C2B" w:rsidRPr="00B85B59" w:rsidRDefault="00EC7C2B" w:rsidP="00EC7C2B">
      <w:pPr>
        <w:rPr>
          <w:rFonts w:cstheme="minorHAnsi"/>
        </w:rPr>
      </w:pPr>
    </w:p>
    <w:p w14:paraId="00E43D8E" w14:textId="347BB540" w:rsidR="00E11B64" w:rsidRPr="00B85B59" w:rsidRDefault="006210DD">
      <w:pPr>
        <w:jc w:val="both"/>
        <w:rPr>
          <w:rFonts w:cstheme="minorHAnsi"/>
          <w:b/>
        </w:rPr>
      </w:pPr>
      <w:r w:rsidRPr="00B85B59">
        <w:rPr>
          <w:rFonts w:cstheme="minorHAnsi"/>
          <w:b/>
        </w:rPr>
        <w:t xml:space="preserve">Skimmery </w:t>
      </w:r>
      <w:r w:rsidR="00EE68EC">
        <w:rPr>
          <w:rFonts w:cstheme="minorHAnsi"/>
          <w:b/>
        </w:rPr>
        <w:t>360</w:t>
      </w:r>
      <w:r w:rsidR="00EE68EC" w:rsidRPr="00EE68EC">
        <w:rPr>
          <w:rFonts w:cstheme="minorHAnsi"/>
          <w:b/>
          <w:vertAlign w:val="superscript"/>
        </w:rPr>
        <w:sym w:font="Symbol" w:char="F06F"/>
      </w:r>
      <w:r w:rsidRPr="00B85B59">
        <w:rPr>
          <w:rFonts w:cstheme="minorHAnsi"/>
          <w:b/>
        </w:rPr>
        <w:t>- SK</w:t>
      </w:r>
    </w:p>
    <w:p w14:paraId="4F1A3478" w14:textId="53E471F3" w:rsidR="00E11B64" w:rsidRPr="00B85B59" w:rsidRDefault="00A07C12">
      <w:pPr>
        <w:jc w:val="both"/>
        <w:rPr>
          <w:rFonts w:cstheme="minorHAnsi"/>
        </w:rPr>
      </w:pPr>
      <w:sdt>
        <w:sdtPr>
          <w:rPr>
            <w:rFonts w:cstheme="minorHAnsi"/>
          </w:rPr>
          <w:id w:val="274523359"/>
        </w:sdtPr>
        <w:sdtEndPr/>
        <w:sdtContent>
          <w:r w:rsidR="006210DD" w:rsidRPr="00B85B59">
            <w:rPr>
              <w:rFonts w:cstheme="minorHAnsi"/>
            </w:rPr>
            <w:t xml:space="preserve">Specjalne pojemniki z nakładaną czapą górną i koszykiem na zanieczyszczenia umieszczonym wewnątrz skimmera. Montowane na ściance wewnątrz niecki basenowej. Przez nie, pobierana jest woda </w:t>
          </w:r>
          <w:r w:rsidR="00135EF6" w:rsidRPr="00B85B59">
            <w:rPr>
              <w:rFonts w:cstheme="minorHAnsi"/>
            </w:rPr>
            <w:br/>
          </w:r>
          <w:r w:rsidR="006210DD" w:rsidRPr="00B85B59">
            <w:rPr>
              <w:rFonts w:cstheme="minorHAnsi"/>
            </w:rPr>
            <w:t>z basenu. Wykonane są z białego ABS.</w:t>
          </w:r>
        </w:sdtContent>
      </w:sdt>
    </w:p>
    <w:p w14:paraId="3B5BCF2A" w14:textId="77777777" w:rsidR="00E11B64" w:rsidRPr="00B85B59" w:rsidRDefault="006210DD">
      <w:pPr>
        <w:jc w:val="both"/>
        <w:rPr>
          <w:rFonts w:cstheme="minorHAnsi"/>
        </w:rPr>
      </w:pPr>
      <w:r w:rsidRPr="00B85B59">
        <w:rPr>
          <w:rFonts w:cstheme="minorHAnsi"/>
        </w:rPr>
        <w:t>W koszyku wewnątrz skimmera zatrzymują się zanieczyszczenia typu: trawa, liście, włosy, owady itp. Skimmery przystosowane są do podłączania ręcznego odkurzacza dna basenu.</w:t>
      </w:r>
    </w:p>
    <w:p w14:paraId="4C274EF5" w14:textId="464F86CA" w:rsidR="00E11B64" w:rsidRDefault="006210DD">
      <w:pPr>
        <w:jc w:val="both"/>
        <w:rPr>
          <w:rFonts w:cstheme="minorHAnsi"/>
        </w:rPr>
      </w:pPr>
      <w:r w:rsidRPr="00B85B59">
        <w:rPr>
          <w:rFonts w:cstheme="minorHAnsi"/>
        </w:rPr>
        <w:t>Skimmery przystosowane są do podłączania ręcznego odkurzacza dna basenu. Skimmery systemowe dostarczane w komplecie z niecką basenową.</w:t>
      </w:r>
    </w:p>
    <w:p w14:paraId="73F2C520" w14:textId="43816359" w:rsidR="00EE68EC" w:rsidRDefault="00EE68EC">
      <w:pPr>
        <w:jc w:val="both"/>
        <w:rPr>
          <w:rFonts w:cstheme="minorHAnsi"/>
        </w:rPr>
      </w:pPr>
    </w:p>
    <w:p w14:paraId="55CD1796" w14:textId="08E527E7" w:rsidR="00EE68EC" w:rsidRDefault="00EE68EC">
      <w:pPr>
        <w:jc w:val="both"/>
        <w:rPr>
          <w:rFonts w:cstheme="minorHAnsi"/>
          <w:b/>
          <w:bCs/>
        </w:rPr>
      </w:pPr>
      <w:r w:rsidRPr="00EE68EC">
        <w:rPr>
          <w:rFonts w:cstheme="minorHAnsi"/>
          <w:b/>
          <w:bCs/>
        </w:rPr>
        <w:t xml:space="preserve">Skimmery ścienne </w:t>
      </w:r>
    </w:p>
    <w:p w14:paraId="6D8A3880" w14:textId="77777777" w:rsidR="00411AD8" w:rsidRDefault="00EE68EC" w:rsidP="00411AD8">
      <w:pPr>
        <w:pStyle w:val="NormalnyWeb"/>
        <w:spacing w:before="0" w:beforeAutospacing="0"/>
        <w:jc w:val="both"/>
        <w:rPr>
          <w:rFonts w:asciiTheme="minorHAnsi" w:hAnsiTheme="minorHAnsi" w:cstheme="minorHAnsi"/>
          <w:sz w:val="22"/>
          <w:szCs w:val="22"/>
        </w:rPr>
      </w:pPr>
      <w:r w:rsidRPr="00411AD8">
        <w:rPr>
          <w:rStyle w:val="Pogrubienie"/>
          <w:rFonts w:asciiTheme="minorHAnsi" w:eastAsia="Century Gothic" w:hAnsiTheme="minorHAnsi" w:cstheme="minorHAnsi"/>
          <w:b w:val="0"/>
          <w:bCs w:val="0"/>
          <w:sz w:val="22"/>
          <w:szCs w:val="22"/>
        </w:rPr>
        <w:t>Skimmer ścienny ABS ze standardowym wlewem i ramką przednią</w:t>
      </w:r>
      <w:r w:rsidR="00411AD8" w:rsidRPr="00411AD8">
        <w:rPr>
          <w:rFonts w:asciiTheme="minorHAnsi" w:hAnsiTheme="minorHAnsi" w:cstheme="minorHAnsi"/>
          <w:b/>
          <w:bCs/>
          <w:sz w:val="22"/>
          <w:szCs w:val="22"/>
        </w:rPr>
        <w:t>.</w:t>
      </w:r>
      <w:r w:rsidR="00411AD8" w:rsidRPr="00411AD8">
        <w:rPr>
          <w:rFonts w:asciiTheme="minorHAnsi" w:hAnsiTheme="minorHAnsi" w:cstheme="minorHAnsi"/>
          <w:sz w:val="22"/>
          <w:szCs w:val="22"/>
        </w:rPr>
        <w:t xml:space="preserve"> Elementy, z których wykonany jest</w:t>
      </w:r>
      <w:r w:rsidRPr="00411AD8">
        <w:rPr>
          <w:rFonts w:asciiTheme="minorHAnsi" w:hAnsiTheme="minorHAnsi" w:cstheme="minorHAnsi"/>
          <w:sz w:val="22"/>
          <w:szCs w:val="22"/>
        </w:rPr>
        <w:t xml:space="preserve"> skimmer są odporne na działanie promieniu UV. </w:t>
      </w:r>
      <w:r w:rsidR="00411AD8" w:rsidRPr="00411AD8">
        <w:rPr>
          <w:rFonts w:asciiTheme="minorHAnsi" w:hAnsiTheme="minorHAnsi" w:cstheme="minorHAnsi"/>
          <w:sz w:val="22"/>
          <w:szCs w:val="22"/>
        </w:rPr>
        <w:t>Skimmer w</w:t>
      </w:r>
      <w:r w:rsidRPr="00411AD8">
        <w:rPr>
          <w:rFonts w:asciiTheme="minorHAnsi" w:hAnsiTheme="minorHAnsi" w:cstheme="minorHAnsi"/>
          <w:sz w:val="22"/>
          <w:szCs w:val="22"/>
        </w:rPr>
        <w:t xml:space="preserve">ykonany z białego ABS z klapką i zatyczką regulującą odpływ wody. Pokrywa skimmera z możliwością regulowania wysokości. W komplecie koszyk </w:t>
      </w:r>
      <w:r w:rsidR="00411AD8" w:rsidRPr="00411AD8">
        <w:rPr>
          <w:rFonts w:asciiTheme="minorHAnsi" w:hAnsiTheme="minorHAnsi" w:cstheme="minorHAnsi"/>
          <w:sz w:val="22"/>
          <w:szCs w:val="22"/>
        </w:rPr>
        <w:t>spełanijący</w:t>
      </w:r>
      <w:r w:rsidRPr="00411AD8">
        <w:rPr>
          <w:rFonts w:asciiTheme="minorHAnsi" w:hAnsiTheme="minorHAnsi" w:cstheme="minorHAnsi"/>
          <w:sz w:val="22"/>
          <w:szCs w:val="22"/>
        </w:rPr>
        <w:t xml:space="preserve"> rolę </w:t>
      </w:r>
      <w:proofErr w:type="spellStart"/>
      <w:r w:rsidRPr="00411AD8">
        <w:rPr>
          <w:rFonts w:asciiTheme="minorHAnsi" w:hAnsiTheme="minorHAnsi" w:cstheme="minorHAnsi"/>
          <w:sz w:val="22"/>
          <w:szCs w:val="22"/>
        </w:rPr>
        <w:t>prefiltra</w:t>
      </w:r>
      <w:proofErr w:type="spellEnd"/>
      <w:r w:rsidR="00411AD8" w:rsidRPr="00411AD8">
        <w:rPr>
          <w:rFonts w:asciiTheme="minorHAnsi" w:hAnsiTheme="minorHAnsi" w:cstheme="minorHAnsi"/>
          <w:sz w:val="22"/>
          <w:szCs w:val="22"/>
        </w:rPr>
        <w:t xml:space="preserve"> oraz przelew awaryjny.</w:t>
      </w:r>
    </w:p>
    <w:p w14:paraId="1B0CD889" w14:textId="6AA68461" w:rsidR="00E11B64" w:rsidRPr="00411AD8" w:rsidRDefault="000117CB" w:rsidP="00411AD8">
      <w:pPr>
        <w:pStyle w:val="NormalnyWeb"/>
        <w:spacing w:before="0" w:beforeAutospacing="0" w:after="0" w:afterAutospacing="0"/>
        <w:jc w:val="both"/>
        <w:rPr>
          <w:rFonts w:asciiTheme="minorHAnsi" w:hAnsiTheme="minorHAnsi" w:cstheme="minorHAnsi"/>
          <w:sz w:val="22"/>
          <w:szCs w:val="22"/>
        </w:rPr>
      </w:pPr>
      <w:r w:rsidRPr="00B85B59">
        <w:rPr>
          <w:rFonts w:asciiTheme="minorHAnsi" w:hAnsiTheme="minorHAnsi" w:cstheme="minorHAnsi"/>
          <w:b/>
          <w:sz w:val="22"/>
          <w:szCs w:val="22"/>
        </w:rPr>
        <w:t>Dysze ścienne napływowe - DS</w:t>
      </w:r>
    </w:p>
    <w:p w14:paraId="56DBB6D7" w14:textId="77777777" w:rsidR="00E11B64" w:rsidRPr="00B85B59" w:rsidRDefault="006210DD">
      <w:pPr>
        <w:jc w:val="both"/>
        <w:rPr>
          <w:rFonts w:cstheme="minorHAnsi"/>
        </w:rPr>
      </w:pPr>
      <w:r w:rsidRPr="00B85B59">
        <w:rPr>
          <w:rFonts w:cstheme="minorHAnsi"/>
        </w:rPr>
        <w:t xml:space="preserve">Dysze napływowe w ścianie basenu, wykonane z białego ABS, kompletne z pierścieniem </w:t>
      </w:r>
      <w:r w:rsidRPr="00B85B59">
        <w:rPr>
          <w:rFonts w:cstheme="minorHAnsi"/>
        </w:rPr>
        <w:br/>
        <w:t>i uszczelką. Dodatkowa kulka systemowa w dyszy pozwala regulować wielkość przepływu wody.</w:t>
      </w:r>
    </w:p>
    <w:p w14:paraId="4602435A" w14:textId="77777777" w:rsidR="00E11B64" w:rsidRPr="00B85B59" w:rsidRDefault="00E11B64">
      <w:pPr>
        <w:jc w:val="both"/>
        <w:rPr>
          <w:rFonts w:cstheme="minorHAnsi"/>
          <w:b/>
        </w:rPr>
      </w:pPr>
    </w:p>
    <w:p w14:paraId="5FDEA717" w14:textId="77777777" w:rsidR="00E11B64" w:rsidRPr="00B85B59" w:rsidRDefault="006210DD">
      <w:pPr>
        <w:jc w:val="both"/>
        <w:rPr>
          <w:rFonts w:cstheme="minorHAnsi"/>
          <w:b/>
        </w:rPr>
      </w:pPr>
      <w:r w:rsidRPr="00B85B59">
        <w:rPr>
          <w:rFonts w:cstheme="minorHAnsi"/>
          <w:b/>
        </w:rPr>
        <w:t>Filtracja</w:t>
      </w:r>
    </w:p>
    <w:p w14:paraId="7BBCFD8F" w14:textId="5EB56519" w:rsidR="00E11B64" w:rsidRPr="00B85B59" w:rsidRDefault="006210DD">
      <w:pPr>
        <w:jc w:val="both"/>
        <w:rPr>
          <w:rFonts w:cstheme="minorHAnsi"/>
        </w:rPr>
      </w:pPr>
      <w:r w:rsidRPr="00B85B59">
        <w:rPr>
          <w:rFonts w:cstheme="minorHAnsi"/>
        </w:rPr>
        <w:t>Każdy z filtrów jest wyposażony w 6 drogowy zawór pozwalający kierować procesem filtracji. Po oczyszczeniu woda z filtrów jest tłoczona poprzez przewód tłoczący pompy z powrotem do basenu.</w:t>
      </w:r>
    </w:p>
    <w:p w14:paraId="1C585FD9" w14:textId="72988101" w:rsidR="00E11B64" w:rsidRPr="00B85B59" w:rsidRDefault="006210DD">
      <w:pPr>
        <w:jc w:val="both"/>
        <w:rPr>
          <w:rFonts w:cstheme="minorHAnsi"/>
          <w:color w:val="000000" w:themeColor="text1"/>
        </w:rPr>
      </w:pPr>
      <w:r w:rsidRPr="00B85B59">
        <w:rPr>
          <w:rFonts w:cstheme="minorHAnsi"/>
          <w:color w:val="000000" w:themeColor="text1"/>
        </w:rPr>
        <w:t xml:space="preserve">Przewiduje się zastosowanie filtrów </w:t>
      </w:r>
      <w:r w:rsidR="000117CB" w:rsidRPr="00B85B59">
        <w:rPr>
          <w:rFonts w:cstheme="minorHAnsi"/>
          <w:color w:val="000000" w:themeColor="text1"/>
        </w:rPr>
        <w:t>poliestrowych</w:t>
      </w:r>
      <w:r w:rsidR="00C4317C" w:rsidRPr="00B85B59">
        <w:rPr>
          <w:rFonts w:cstheme="minorHAnsi"/>
          <w:color w:val="000000" w:themeColor="text1"/>
        </w:rPr>
        <w:t xml:space="preserve"> wzmocnionych włóknem szklanym</w:t>
      </w:r>
      <w:r w:rsidRPr="00B85B59">
        <w:rPr>
          <w:rFonts w:cstheme="minorHAnsi"/>
          <w:color w:val="000000" w:themeColor="text1"/>
        </w:rPr>
        <w:t>, z dnem kolektorowym o średnicy ø 650 mm”</w:t>
      </w:r>
    </w:p>
    <w:p w14:paraId="0561B5EB" w14:textId="7A1BD78F" w:rsidR="00E11B64" w:rsidRPr="00B85B59" w:rsidRDefault="006210DD">
      <w:pPr>
        <w:spacing w:line="240" w:lineRule="auto"/>
        <w:ind w:left="567"/>
        <w:jc w:val="both"/>
        <w:rPr>
          <w:rFonts w:cstheme="minorHAnsi"/>
          <w:color w:val="000000" w:themeColor="text1"/>
        </w:rPr>
      </w:pPr>
      <w:r w:rsidRPr="00B85B59">
        <w:rPr>
          <w:rFonts w:cstheme="minorHAnsi"/>
          <w:color w:val="000000" w:themeColor="text1"/>
        </w:rPr>
        <w:t>Obieg I -</w:t>
      </w:r>
      <w:r w:rsidR="004B43F4">
        <w:rPr>
          <w:rFonts w:cstheme="minorHAnsi"/>
          <w:color w:val="000000" w:themeColor="text1"/>
        </w:rPr>
        <w:t xml:space="preserve"> </w:t>
      </w:r>
      <w:r w:rsidR="00C4317C" w:rsidRPr="00B85B59">
        <w:rPr>
          <w:rFonts w:cstheme="minorHAnsi"/>
          <w:color w:val="000000" w:themeColor="text1"/>
        </w:rPr>
        <w:t>6</w:t>
      </w:r>
      <w:r w:rsidRPr="00B85B59">
        <w:rPr>
          <w:rFonts w:cstheme="minorHAnsi"/>
          <w:color w:val="000000" w:themeColor="text1"/>
        </w:rPr>
        <w:t xml:space="preserve"> szt.</w:t>
      </w:r>
    </w:p>
    <w:p w14:paraId="108CA0B0" w14:textId="55EB0AA4" w:rsidR="00E11B64" w:rsidRPr="00B85B59" w:rsidRDefault="006210DD">
      <w:pPr>
        <w:spacing w:line="240" w:lineRule="auto"/>
        <w:ind w:left="567"/>
        <w:jc w:val="both"/>
        <w:rPr>
          <w:rFonts w:cstheme="minorHAnsi"/>
          <w:color w:val="000000" w:themeColor="text1"/>
        </w:rPr>
      </w:pPr>
      <w:r w:rsidRPr="00B85B59">
        <w:rPr>
          <w:rFonts w:cstheme="minorHAnsi"/>
          <w:color w:val="000000" w:themeColor="text1"/>
        </w:rPr>
        <w:t>Obieg II -</w:t>
      </w:r>
      <w:r w:rsidRPr="00B85B59">
        <w:rPr>
          <w:rFonts w:cstheme="minorHAnsi"/>
          <w:color w:val="000000" w:themeColor="text1"/>
        </w:rPr>
        <w:tab/>
      </w:r>
      <w:r w:rsidR="00072223" w:rsidRPr="00B85B59">
        <w:rPr>
          <w:rFonts w:cstheme="minorHAnsi"/>
          <w:color w:val="000000" w:themeColor="text1"/>
        </w:rPr>
        <w:t xml:space="preserve"> </w:t>
      </w:r>
      <w:r w:rsidR="00DA1E48" w:rsidRPr="00B85B59">
        <w:rPr>
          <w:rFonts w:cstheme="minorHAnsi"/>
          <w:color w:val="000000" w:themeColor="text1"/>
        </w:rPr>
        <w:t>2</w:t>
      </w:r>
      <w:r w:rsidRPr="00B85B59">
        <w:rPr>
          <w:rFonts w:cstheme="minorHAnsi"/>
          <w:color w:val="000000" w:themeColor="text1"/>
        </w:rPr>
        <w:t xml:space="preserve"> szt.</w:t>
      </w:r>
    </w:p>
    <w:p w14:paraId="7DFD28C5" w14:textId="1EE9C2BA" w:rsidR="00E11B64" w:rsidRPr="00B85B59" w:rsidRDefault="006210DD">
      <w:pPr>
        <w:spacing w:line="240" w:lineRule="auto"/>
        <w:ind w:left="567"/>
        <w:jc w:val="both"/>
        <w:rPr>
          <w:rFonts w:cstheme="minorHAnsi"/>
          <w:color w:val="000000" w:themeColor="text1"/>
        </w:rPr>
      </w:pPr>
      <w:r w:rsidRPr="00B85B59">
        <w:rPr>
          <w:rFonts w:cstheme="minorHAnsi"/>
          <w:color w:val="000000" w:themeColor="text1"/>
        </w:rPr>
        <w:t xml:space="preserve">Obieg III - </w:t>
      </w:r>
      <w:r w:rsidR="00C4317C" w:rsidRPr="00B85B59">
        <w:rPr>
          <w:rFonts w:cstheme="minorHAnsi"/>
          <w:color w:val="000000" w:themeColor="text1"/>
        </w:rPr>
        <w:t>3</w:t>
      </w:r>
      <w:r w:rsidRPr="00B85B59">
        <w:rPr>
          <w:rFonts w:cstheme="minorHAnsi"/>
          <w:color w:val="000000" w:themeColor="text1"/>
        </w:rPr>
        <w:t xml:space="preserve"> szt.</w:t>
      </w:r>
    </w:p>
    <w:p w14:paraId="74120D8B" w14:textId="5DF2F1AF" w:rsidR="00E11B64" w:rsidRPr="00B85B59" w:rsidRDefault="006210DD">
      <w:pPr>
        <w:spacing w:line="240" w:lineRule="auto"/>
        <w:ind w:left="567"/>
        <w:jc w:val="both"/>
        <w:rPr>
          <w:rFonts w:cstheme="minorHAnsi"/>
          <w:color w:val="000000" w:themeColor="text1"/>
        </w:rPr>
      </w:pPr>
      <w:r w:rsidRPr="00B85B59">
        <w:rPr>
          <w:rFonts w:cstheme="minorHAnsi"/>
          <w:color w:val="000000" w:themeColor="text1"/>
        </w:rPr>
        <w:t xml:space="preserve">Obieg IV - </w:t>
      </w:r>
      <w:r w:rsidR="00C4317C" w:rsidRPr="00B85B59">
        <w:rPr>
          <w:rFonts w:cstheme="minorHAnsi"/>
          <w:color w:val="000000" w:themeColor="text1"/>
        </w:rPr>
        <w:t>1</w:t>
      </w:r>
      <w:r w:rsidRPr="00B85B59">
        <w:rPr>
          <w:rFonts w:cstheme="minorHAnsi"/>
          <w:color w:val="000000" w:themeColor="text1"/>
        </w:rPr>
        <w:t>szt.</w:t>
      </w:r>
    </w:p>
    <w:p w14:paraId="3D8D5751" w14:textId="2D0AA2DF" w:rsidR="00363F1E" w:rsidRPr="00B85B59" w:rsidRDefault="00363F1E">
      <w:pPr>
        <w:spacing w:line="240" w:lineRule="auto"/>
        <w:ind w:left="567"/>
        <w:jc w:val="both"/>
        <w:rPr>
          <w:rFonts w:cstheme="minorHAnsi"/>
          <w:color w:val="000000" w:themeColor="text1"/>
        </w:rPr>
      </w:pPr>
      <w:r w:rsidRPr="00B85B59">
        <w:rPr>
          <w:rFonts w:cstheme="minorHAnsi"/>
          <w:color w:val="000000" w:themeColor="text1"/>
        </w:rPr>
        <w:t xml:space="preserve">Obieg V </w:t>
      </w:r>
      <w:r w:rsidR="00C4317C" w:rsidRPr="00B85B59">
        <w:rPr>
          <w:rFonts w:cstheme="minorHAnsi"/>
          <w:color w:val="000000" w:themeColor="text1"/>
        </w:rPr>
        <w:t>– 1szt.</w:t>
      </w:r>
    </w:p>
    <w:p w14:paraId="739E70A0" w14:textId="77777777" w:rsidR="00E11B64" w:rsidRPr="00B85B59" w:rsidRDefault="00E11B64">
      <w:pPr>
        <w:jc w:val="both"/>
        <w:rPr>
          <w:rFonts w:cstheme="minorHAnsi"/>
          <w:color w:val="000000" w:themeColor="text1"/>
        </w:rPr>
      </w:pPr>
    </w:p>
    <w:p w14:paraId="20538FF4" w14:textId="1A48C898" w:rsidR="00E11B64" w:rsidRPr="00B85B59" w:rsidRDefault="006210DD">
      <w:pPr>
        <w:jc w:val="both"/>
        <w:rPr>
          <w:rFonts w:cstheme="minorHAnsi"/>
          <w:color w:val="000000" w:themeColor="text1"/>
        </w:rPr>
      </w:pPr>
      <w:r w:rsidRPr="00B85B59">
        <w:rPr>
          <w:rFonts w:cstheme="minorHAnsi"/>
          <w:color w:val="000000" w:themeColor="text1"/>
        </w:rPr>
        <w:t xml:space="preserve">Prędkość filtracji i płukania przyjęto na poziomie 50 m/h. Płukanie złoża filtracyjnego w filtrze następuje w przeciwprądzie. Popłuczyny kierowane są do kanalizacji sanitarnej. </w:t>
      </w:r>
    </w:p>
    <w:p w14:paraId="40C657C9" w14:textId="61628317" w:rsidR="00E11B64" w:rsidRPr="00B85B59" w:rsidRDefault="006210DD">
      <w:pPr>
        <w:jc w:val="both"/>
        <w:rPr>
          <w:rFonts w:cstheme="minorHAnsi"/>
          <w:color w:val="000000" w:themeColor="text1"/>
        </w:rPr>
      </w:pPr>
      <w:r w:rsidRPr="00B85B59">
        <w:rPr>
          <w:rFonts w:cstheme="minorHAnsi"/>
          <w:color w:val="000000" w:themeColor="text1"/>
        </w:rPr>
        <w:t xml:space="preserve">Filtracja, poprzez złoże z granulatu przestrzennego, ma za zadanie usunięcie z wody zanieczyszczenia mechaniczne, zawiesiny, cząstki koloidalne, liście, itp. Filtry wypełnione są złożem z granulatu przestrzennego. Złoże usypane jest na dnie kolektorowym. Płukanie filtra odbywa się wodą basenową pobieraną z basenu. Woda po płukaniu odprowadzana jest do studzienki zrzutowej, a </w:t>
      </w:r>
      <w:r w:rsidRPr="00B85B59">
        <w:rPr>
          <w:rFonts w:cstheme="minorHAnsi"/>
          <w:color w:val="000000" w:themeColor="text1"/>
        </w:rPr>
        <w:lastRenderedPageBreak/>
        <w:t xml:space="preserve">następnie do kanalizacji sanitarnej. System filtracji zapewnia czas </w:t>
      </w:r>
      <w:proofErr w:type="spellStart"/>
      <w:r w:rsidRPr="00B85B59">
        <w:rPr>
          <w:rFonts w:cstheme="minorHAnsi"/>
          <w:color w:val="000000" w:themeColor="text1"/>
        </w:rPr>
        <w:t>przewałowania</w:t>
      </w:r>
      <w:proofErr w:type="spellEnd"/>
      <w:r w:rsidRPr="00B85B59">
        <w:rPr>
          <w:rFonts w:cstheme="minorHAnsi"/>
          <w:color w:val="000000" w:themeColor="text1"/>
        </w:rPr>
        <w:t xml:space="preserve"> pełnej objętości basenów od 20 min do 3,2 godzin. Filtry wykonane z żywic poliestrowych wzmocnionych włóknem szklanym. Dostarczane razem zaworem 6 drogowym (filtracja, płukanie zwrotne - zrzut do kanalizacji, zmywanie, recyrkulacja, opróżnianie, zamknięty), manometrem, odpowietrznikiem, wziernikiem stanu zabrudzenia wody </w:t>
      </w:r>
      <w:proofErr w:type="spellStart"/>
      <w:r w:rsidRPr="00B85B59">
        <w:rPr>
          <w:rFonts w:cstheme="minorHAnsi"/>
          <w:color w:val="000000" w:themeColor="text1"/>
        </w:rPr>
        <w:t>popłucznej</w:t>
      </w:r>
      <w:proofErr w:type="spellEnd"/>
      <w:r w:rsidR="00B52D33" w:rsidRPr="00B85B59">
        <w:rPr>
          <w:rFonts w:cstheme="minorHAnsi"/>
          <w:color w:val="000000" w:themeColor="text1"/>
        </w:rPr>
        <w:t xml:space="preserve"> </w:t>
      </w:r>
      <w:r w:rsidRPr="00B85B59">
        <w:rPr>
          <w:rFonts w:cstheme="minorHAnsi"/>
          <w:color w:val="000000" w:themeColor="text1"/>
        </w:rPr>
        <w:t>i zaworem spustowym. Czas płukania filtrów jest zależny od stopnia jego zabrudzenia i musi być prowadzony tak długo aż wypływająca woda będzie klarowna</w:t>
      </w:r>
      <w:r w:rsidR="00411AD8">
        <w:rPr>
          <w:rFonts w:cstheme="minorHAnsi"/>
          <w:color w:val="000000" w:themeColor="text1"/>
        </w:rPr>
        <w:t xml:space="preserve"> -</w:t>
      </w:r>
      <w:r w:rsidRPr="00B85B59">
        <w:rPr>
          <w:rFonts w:cstheme="minorHAnsi"/>
          <w:color w:val="000000" w:themeColor="text1"/>
        </w:rPr>
        <w:t xml:space="preserve"> przezroczysta.</w:t>
      </w:r>
    </w:p>
    <w:p w14:paraId="14229330" w14:textId="77777777" w:rsidR="00E11B64" w:rsidRPr="00B85B59" w:rsidRDefault="006210DD">
      <w:pPr>
        <w:jc w:val="both"/>
        <w:rPr>
          <w:rFonts w:cstheme="minorHAnsi"/>
          <w:color w:val="000000" w:themeColor="text1"/>
        </w:rPr>
      </w:pPr>
      <w:r w:rsidRPr="00B85B59">
        <w:rPr>
          <w:rFonts w:cstheme="minorHAnsi"/>
          <w:color w:val="000000" w:themeColor="text1"/>
        </w:rPr>
        <w:t>Filtr jest zabezpieczony przed korozją i impregnowany do użytku ze słoną wodą. Płukanie filtrów należy przeprowadzać zawsze, gdy jest strata ciśnienia na filtrze (wskazania na manometrze) nie rzadziej, niż co trzy dni. Filtry muszą działać ze złożem z granulatu przestrzennego oraz zamiennie ze złożem piaskowym, po dokonaniu niewielkiej modyfikacji ramion kolektora.</w:t>
      </w:r>
    </w:p>
    <w:p w14:paraId="0D7551C3" w14:textId="77777777" w:rsidR="00E11B64" w:rsidRPr="00B85B59" w:rsidRDefault="00E11B64">
      <w:pPr>
        <w:jc w:val="both"/>
        <w:rPr>
          <w:rFonts w:cstheme="minorHAnsi"/>
          <w:b/>
          <w:color w:val="FF0000"/>
        </w:rPr>
      </w:pPr>
    </w:p>
    <w:p w14:paraId="68CE5797" w14:textId="77777777" w:rsidR="00E11B64" w:rsidRPr="00B85B59" w:rsidRDefault="006210DD">
      <w:pPr>
        <w:jc w:val="both"/>
        <w:rPr>
          <w:rFonts w:cstheme="minorHAnsi"/>
          <w:b/>
        </w:rPr>
      </w:pPr>
      <w:r w:rsidRPr="00B85B59">
        <w:rPr>
          <w:rFonts w:cstheme="minorHAnsi"/>
          <w:b/>
        </w:rPr>
        <w:t>Zawory na korpusie filtra</w:t>
      </w:r>
    </w:p>
    <w:p w14:paraId="4F032D12" w14:textId="77777777" w:rsidR="00E11B64" w:rsidRPr="00B85B59" w:rsidRDefault="006210DD">
      <w:pPr>
        <w:jc w:val="both"/>
        <w:rPr>
          <w:rFonts w:cstheme="minorHAnsi"/>
        </w:rPr>
      </w:pPr>
      <w:r w:rsidRPr="00B85B59">
        <w:rPr>
          <w:rFonts w:cstheme="minorHAnsi"/>
        </w:rPr>
        <w:t xml:space="preserve">Wielofunkcyjny zawór 6 drogowy (średnica przyłącza 1 ½”) montowany na korpusie filtra, pozwala na dokonanie niezbędnych czynności poprzez ustawienie rączki w sześciu różnych pozycjach: filtracja, zrzut do kanalizacji, zamknięcie, płukanie wsteczne, recyrkulacja i płukanie zaworu. Korpus, pokrywa </w:t>
      </w:r>
      <w:r w:rsidRPr="00B85B59">
        <w:rPr>
          <w:rFonts w:cstheme="minorHAnsi"/>
        </w:rPr>
        <w:br/>
        <w:t>i rączka wykonane są z ABS.</w:t>
      </w:r>
    </w:p>
    <w:p w14:paraId="47E4F6FC" w14:textId="77777777" w:rsidR="00E11B64" w:rsidRPr="00B85B59" w:rsidRDefault="00E11B64">
      <w:pPr>
        <w:jc w:val="both"/>
        <w:rPr>
          <w:rFonts w:cstheme="minorHAnsi"/>
          <w:b/>
        </w:rPr>
      </w:pPr>
    </w:p>
    <w:p w14:paraId="35E40D85" w14:textId="77777777" w:rsidR="00E11B64" w:rsidRPr="00B85B59" w:rsidRDefault="006210DD">
      <w:pPr>
        <w:jc w:val="both"/>
        <w:rPr>
          <w:rFonts w:cstheme="minorHAnsi"/>
          <w:b/>
        </w:rPr>
      </w:pPr>
      <w:r w:rsidRPr="00B85B59">
        <w:rPr>
          <w:rFonts w:cstheme="minorHAnsi"/>
          <w:b/>
        </w:rPr>
        <w:t>Proces uzdatniania wody</w:t>
      </w:r>
    </w:p>
    <w:p w14:paraId="08E77758" w14:textId="76BAB417" w:rsidR="00E11B64" w:rsidRPr="00B85B59" w:rsidRDefault="00411AD8">
      <w:pPr>
        <w:jc w:val="both"/>
        <w:rPr>
          <w:rFonts w:cstheme="minorHAnsi"/>
        </w:rPr>
      </w:pPr>
      <w:r>
        <w:rPr>
          <w:rFonts w:cstheme="minorHAnsi"/>
        </w:rPr>
        <w:t>Celem p</w:t>
      </w:r>
      <w:r w:rsidR="006210DD" w:rsidRPr="00B85B59">
        <w:rPr>
          <w:rFonts w:cstheme="minorHAnsi"/>
        </w:rPr>
        <w:t>roces</w:t>
      </w:r>
      <w:r>
        <w:rPr>
          <w:rFonts w:cstheme="minorHAnsi"/>
        </w:rPr>
        <w:t xml:space="preserve">u </w:t>
      </w:r>
      <w:r w:rsidR="006210DD" w:rsidRPr="00B85B59">
        <w:rPr>
          <w:rFonts w:cstheme="minorHAnsi"/>
        </w:rPr>
        <w:t xml:space="preserve">uzdatniania wody jest nadanie odpowiedniego odczynu </w:t>
      </w:r>
      <w:proofErr w:type="spellStart"/>
      <w:r w:rsidR="006210DD" w:rsidRPr="00B85B59">
        <w:rPr>
          <w:rFonts w:cstheme="minorHAnsi"/>
        </w:rPr>
        <w:t>pH</w:t>
      </w:r>
      <w:proofErr w:type="spellEnd"/>
      <w:r w:rsidR="006210DD" w:rsidRPr="00B85B59">
        <w:rPr>
          <w:rFonts w:cstheme="minorHAnsi"/>
        </w:rPr>
        <w:t xml:space="preserve">, wymaganego dla dobrej dezynfekcji, a jednocześnie utrzymania go na takim poziomie, aby woda nie drażniła śluzówki oczu </w:t>
      </w:r>
      <w:r w:rsidR="006210DD" w:rsidRPr="00B85B59">
        <w:rPr>
          <w:rFonts w:cstheme="minorHAnsi"/>
        </w:rPr>
        <w:br/>
        <w:t xml:space="preserve">i skóry. Dezynfekcja chlorem jest wymagana, jako proces bakteriobójczy oraz zapobiegający skażeniu wody przez użytkowników. Systemy filtracji, urządzenie dozowania chloru i korektora </w:t>
      </w:r>
      <w:proofErr w:type="spellStart"/>
      <w:r w:rsidR="006210DD" w:rsidRPr="00B85B59">
        <w:rPr>
          <w:rFonts w:cstheme="minorHAnsi"/>
        </w:rPr>
        <w:t>pH</w:t>
      </w:r>
      <w:proofErr w:type="spellEnd"/>
      <w:r w:rsidR="006210DD" w:rsidRPr="00B85B59">
        <w:rPr>
          <w:rFonts w:cstheme="minorHAnsi"/>
        </w:rPr>
        <w:t xml:space="preserve"> zostaną umieszczone w pomieszczeniach technologicznych zbudowanych na obrzeżach pomostów okalających baseny zgodnie z projektem budowlanym. Do każdego pomieszczenia technologicznego musi być doprowadzona instalacja elektryczna, wodociągowa</w:t>
      </w:r>
      <w:r>
        <w:rPr>
          <w:rFonts w:cstheme="minorHAnsi"/>
        </w:rPr>
        <w:t xml:space="preserve">, </w:t>
      </w:r>
      <w:r w:rsidR="006210DD" w:rsidRPr="00B85B59">
        <w:rPr>
          <w:rFonts w:cstheme="minorHAnsi"/>
        </w:rPr>
        <w:t>kanalizacyjna</w:t>
      </w:r>
      <w:r>
        <w:rPr>
          <w:rFonts w:cstheme="minorHAnsi"/>
        </w:rPr>
        <w:t xml:space="preserve"> i wentylacja</w:t>
      </w:r>
      <w:r w:rsidR="006210DD" w:rsidRPr="00B85B59">
        <w:rPr>
          <w:rFonts w:cstheme="minorHAnsi"/>
        </w:rPr>
        <w:t>.</w:t>
      </w:r>
    </w:p>
    <w:p w14:paraId="32DA1E25" w14:textId="751FE53D" w:rsidR="00E11B64" w:rsidRPr="00B85B59" w:rsidRDefault="006210DD">
      <w:pPr>
        <w:jc w:val="both"/>
        <w:rPr>
          <w:rFonts w:cstheme="minorHAnsi"/>
        </w:rPr>
      </w:pPr>
      <w:r w:rsidRPr="00B85B59">
        <w:rPr>
          <w:rFonts w:cstheme="minorHAnsi"/>
        </w:rPr>
        <w:t xml:space="preserve">Instalacja uzdatniania wody basenowej posiada swój układ dozowania środków chemicznych. Składa się ze stacji regulacyjnej i z dwóch stacji dozowania chemikaliów (Cl i </w:t>
      </w:r>
      <w:proofErr w:type="spellStart"/>
      <w:r w:rsidR="00A079E8">
        <w:rPr>
          <w:rFonts w:cstheme="minorHAnsi"/>
        </w:rPr>
        <w:t>p</w:t>
      </w:r>
      <w:r w:rsidRPr="00B85B59">
        <w:rPr>
          <w:rFonts w:cstheme="minorHAnsi"/>
        </w:rPr>
        <w:t>H</w:t>
      </w:r>
      <w:proofErr w:type="spellEnd"/>
      <w:r w:rsidRPr="00B85B59">
        <w:rPr>
          <w:rFonts w:cstheme="minorHAnsi"/>
        </w:rPr>
        <w:t>).</w:t>
      </w:r>
    </w:p>
    <w:p w14:paraId="74C34D9A" w14:textId="77777777" w:rsidR="00E11B64" w:rsidRPr="00B85B59" w:rsidRDefault="006210DD">
      <w:pPr>
        <w:jc w:val="both"/>
        <w:rPr>
          <w:rFonts w:cstheme="minorHAnsi"/>
        </w:rPr>
      </w:pPr>
      <w:r w:rsidRPr="00B85B59">
        <w:rPr>
          <w:rFonts w:cstheme="minorHAnsi"/>
        </w:rPr>
        <w:t>Sposób uzdatniania wody:</w:t>
      </w:r>
    </w:p>
    <w:p w14:paraId="0384F6D3" w14:textId="22B82B9F" w:rsidR="00E11B64" w:rsidRPr="00A079E8" w:rsidRDefault="006210DD" w:rsidP="00A079E8">
      <w:pPr>
        <w:pStyle w:val="Akapitzlist"/>
        <w:numPr>
          <w:ilvl w:val="0"/>
          <w:numId w:val="21"/>
        </w:numPr>
        <w:jc w:val="both"/>
        <w:rPr>
          <w:rFonts w:cstheme="minorHAnsi"/>
        </w:rPr>
      </w:pPr>
      <w:r w:rsidRPr="00A079E8">
        <w:rPr>
          <w:rFonts w:cstheme="minorHAnsi"/>
        </w:rPr>
        <w:t>filtrowanie wstępne przez łapacze włókien,</w:t>
      </w:r>
    </w:p>
    <w:p w14:paraId="1EFDA318" w14:textId="1CBE2BD6" w:rsidR="00E11B64" w:rsidRPr="00A079E8" w:rsidRDefault="006210DD" w:rsidP="00A079E8">
      <w:pPr>
        <w:pStyle w:val="Akapitzlist"/>
        <w:numPr>
          <w:ilvl w:val="0"/>
          <w:numId w:val="21"/>
        </w:numPr>
        <w:jc w:val="both"/>
        <w:rPr>
          <w:rFonts w:cstheme="minorHAnsi"/>
          <w:color w:val="000000" w:themeColor="text1"/>
        </w:rPr>
      </w:pPr>
      <w:r w:rsidRPr="00A079E8">
        <w:rPr>
          <w:rFonts w:cstheme="minorHAnsi"/>
        </w:rPr>
        <w:t xml:space="preserve">filtrowanie </w:t>
      </w:r>
      <w:r w:rsidRPr="00A079E8">
        <w:rPr>
          <w:rFonts w:cstheme="minorHAnsi"/>
          <w:color w:val="000000" w:themeColor="text1"/>
        </w:rPr>
        <w:t>przez filtry ciśnieniowe ze złożem jednorodnym – przestrzennym</w:t>
      </w:r>
      <w:r w:rsidR="00A079E8" w:rsidRPr="00A079E8">
        <w:rPr>
          <w:rFonts w:cstheme="minorHAnsi"/>
          <w:color w:val="000000" w:themeColor="text1"/>
        </w:rPr>
        <w:t>,</w:t>
      </w:r>
    </w:p>
    <w:p w14:paraId="03668A2B" w14:textId="3A2B5FB6" w:rsidR="00E11B64" w:rsidRPr="00A079E8" w:rsidRDefault="006210DD" w:rsidP="00A079E8">
      <w:pPr>
        <w:pStyle w:val="Akapitzlist"/>
        <w:numPr>
          <w:ilvl w:val="0"/>
          <w:numId w:val="21"/>
        </w:numPr>
        <w:jc w:val="both"/>
        <w:rPr>
          <w:rFonts w:cstheme="minorHAnsi"/>
          <w:color w:val="000000" w:themeColor="text1"/>
        </w:rPr>
      </w:pPr>
      <w:r w:rsidRPr="00A079E8">
        <w:rPr>
          <w:rFonts w:cstheme="minorHAnsi"/>
          <w:color w:val="000000" w:themeColor="text1"/>
        </w:rPr>
        <w:t xml:space="preserve">korekta </w:t>
      </w:r>
      <w:proofErr w:type="spellStart"/>
      <w:r w:rsidR="00A079E8">
        <w:rPr>
          <w:rFonts w:cstheme="minorHAnsi"/>
          <w:color w:val="000000" w:themeColor="text1"/>
        </w:rPr>
        <w:t>pH</w:t>
      </w:r>
      <w:proofErr w:type="spellEnd"/>
      <w:r w:rsidRPr="00A079E8">
        <w:rPr>
          <w:rFonts w:cstheme="minorHAnsi"/>
          <w:color w:val="000000" w:themeColor="text1"/>
        </w:rPr>
        <w:t>,</w:t>
      </w:r>
    </w:p>
    <w:p w14:paraId="0FCF3AD0" w14:textId="5CFE2429" w:rsidR="00E11B64" w:rsidRPr="00A079E8" w:rsidRDefault="006210DD" w:rsidP="00A079E8">
      <w:pPr>
        <w:pStyle w:val="Akapitzlist"/>
        <w:numPr>
          <w:ilvl w:val="0"/>
          <w:numId w:val="21"/>
        </w:numPr>
        <w:jc w:val="both"/>
        <w:rPr>
          <w:rFonts w:cstheme="minorHAnsi"/>
        </w:rPr>
      </w:pPr>
      <w:r w:rsidRPr="00A079E8">
        <w:rPr>
          <w:rFonts w:cstheme="minorHAnsi"/>
        </w:rPr>
        <w:t>dezynfekcja.</w:t>
      </w:r>
    </w:p>
    <w:p w14:paraId="1C0FF0F7" w14:textId="77777777" w:rsidR="00E11B64" w:rsidRPr="00B85B59" w:rsidRDefault="00E11B64">
      <w:pPr>
        <w:jc w:val="both"/>
        <w:rPr>
          <w:rFonts w:cstheme="minorHAnsi"/>
        </w:rPr>
      </w:pPr>
    </w:p>
    <w:p w14:paraId="2A9BFE70" w14:textId="1EAB2FA5" w:rsidR="00E11B64" w:rsidRPr="00B85B59" w:rsidRDefault="006210DD">
      <w:pPr>
        <w:jc w:val="both"/>
        <w:rPr>
          <w:rFonts w:cstheme="minorHAnsi"/>
        </w:rPr>
      </w:pPr>
      <w:r w:rsidRPr="00B85B59">
        <w:rPr>
          <w:rFonts w:cstheme="minorHAnsi"/>
        </w:rPr>
        <w:t xml:space="preserve">Proces dezynfekcji wody i korekta </w:t>
      </w:r>
      <w:proofErr w:type="spellStart"/>
      <w:r w:rsidR="00A079E8">
        <w:rPr>
          <w:rFonts w:cstheme="minorHAnsi"/>
        </w:rPr>
        <w:t>pH</w:t>
      </w:r>
      <w:proofErr w:type="spellEnd"/>
      <w:r w:rsidRPr="00B85B59">
        <w:rPr>
          <w:rFonts w:cstheme="minorHAnsi"/>
        </w:rPr>
        <w:t xml:space="preserve"> odbywa się poprzez dozowanie płynnego podchlorynu sodu </w:t>
      </w:r>
      <w:r w:rsidRPr="00B85B59">
        <w:rPr>
          <w:rFonts w:cstheme="minorHAnsi"/>
        </w:rPr>
        <w:br/>
        <w:t xml:space="preserve">i płynnego środka do obniżania </w:t>
      </w:r>
      <w:proofErr w:type="spellStart"/>
      <w:r w:rsidRPr="00B85B59">
        <w:rPr>
          <w:rFonts w:cstheme="minorHAnsi"/>
        </w:rPr>
        <w:t>pH</w:t>
      </w:r>
      <w:proofErr w:type="spellEnd"/>
      <w:r w:rsidRPr="00B85B59">
        <w:rPr>
          <w:rFonts w:cstheme="minorHAnsi"/>
        </w:rPr>
        <w:t xml:space="preserve"> wody basenowej. Dozowania chloru i korektora </w:t>
      </w:r>
      <w:proofErr w:type="spellStart"/>
      <w:r w:rsidRPr="00B85B59">
        <w:rPr>
          <w:rFonts w:cstheme="minorHAnsi"/>
        </w:rPr>
        <w:t>pH</w:t>
      </w:r>
      <w:proofErr w:type="spellEnd"/>
      <w:r w:rsidRPr="00B85B59">
        <w:rPr>
          <w:rFonts w:cstheme="minorHAnsi"/>
        </w:rPr>
        <w:t xml:space="preserve">, </w:t>
      </w:r>
      <w:r w:rsidRPr="00B85B59">
        <w:rPr>
          <w:rFonts w:cstheme="minorHAnsi"/>
        </w:rPr>
        <w:br/>
        <w:t>w oparciu o ciągły pomiar tych wartości przez automatyczną stację kontroli i dozowania środków chemicznych.</w:t>
      </w:r>
    </w:p>
    <w:p w14:paraId="3D7CC5D6" w14:textId="77777777" w:rsidR="00E11B64" w:rsidRPr="00B85B59" w:rsidRDefault="006210DD">
      <w:pPr>
        <w:jc w:val="both"/>
        <w:rPr>
          <w:rFonts w:cstheme="minorHAnsi"/>
        </w:rPr>
      </w:pPr>
      <w:r w:rsidRPr="00B85B59">
        <w:rPr>
          <w:rFonts w:cstheme="minorHAnsi"/>
        </w:rPr>
        <w:t xml:space="preserve">Pompa dozująca do Cl i </w:t>
      </w:r>
      <w:proofErr w:type="spellStart"/>
      <w:r w:rsidRPr="00B85B59">
        <w:rPr>
          <w:rFonts w:cstheme="minorHAnsi"/>
        </w:rPr>
        <w:t>pH</w:t>
      </w:r>
      <w:proofErr w:type="spellEnd"/>
      <w:r w:rsidRPr="00B85B59">
        <w:rPr>
          <w:rFonts w:cstheme="minorHAnsi"/>
        </w:rPr>
        <w:t xml:space="preserve"> składa się z:</w:t>
      </w:r>
    </w:p>
    <w:p w14:paraId="76BE7097" w14:textId="25250D09" w:rsidR="00E11B64" w:rsidRPr="00A079E8" w:rsidRDefault="006210DD" w:rsidP="00A079E8">
      <w:pPr>
        <w:pStyle w:val="Akapitzlist"/>
        <w:numPr>
          <w:ilvl w:val="0"/>
          <w:numId w:val="22"/>
        </w:numPr>
        <w:jc w:val="both"/>
        <w:rPr>
          <w:rFonts w:cstheme="minorHAnsi"/>
        </w:rPr>
      </w:pPr>
      <w:r w:rsidRPr="00A079E8">
        <w:rPr>
          <w:rFonts w:cstheme="minorHAnsi"/>
        </w:rPr>
        <w:t>jednostki sterującej zawierającej elementy elektroniczne i elektrozawór</w:t>
      </w:r>
      <w:r w:rsidR="00A079E8" w:rsidRPr="00A079E8">
        <w:rPr>
          <w:rFonts w:cstheme="minorHAnsi"/>
        </w:rPr>
        <w:t>,</w:t>
      </w:r>
    </w:p>
    <w:p w14:paraId="02F2467F" w14:textId="541A6174" w:rsidR="00E11B64" w:rsidRPr="00A079E8" w:rsidRDefault="006210DD" w:rsidP="00A079E8">
      <w:pPr>
        <w:pStyle w:val="Akapitzlist"/>
        <w:numPr>
          <w:ilvl w:val="0"/>
          <w:numId w:val="22"/>
        </w:numPr>
        <w:jc w:val="both"/>
        <w:rPr>
          <w:rFonts w:cstheme="minorHAnsi"/>
        </w:rPr>
      </w:pPr>
      <w:r w:rsidRPr="00A079E8">
        <w:rPr>
          <w:rFonts w:cstheme="minorHAnsi"/>
        </w:rPr>
        <w:t>części hydraulicznej będącej w kontakcie z dozowanym środkiem</w:t>
      </w:r>
      <w:r w:rsidR="00A079E8">
        <w:rPr>
          <w:rFonts w:cstheme="minorHAnsi"/>
        </w:rPr>
        <w:t>.</w:t>
      </w:r>
    </w:p>
    <w:p w14:paraId="23873082" w14:textId="77777777" w:rsidR="00E11B64" w:rsidRPr="00B85B59" w:rsidRDefault="006210DD">
      <w:pPr>
        <w:jc w:val="both"/>
        <w:rPr>
          <w:rFonts w:cstheme="minorHAnsi"/>
        </w:rPr>
      </w:pPr>
      <w:r w:rsidRPr="00B85B59">
        <w:rPr>
          <w:rFonts w:cstheme="minorHAnsi"/>
        </w:rPr>
        <w:t xml:space="preserve">Elementy będące w kontakcie z dozowaną cieczą wykonane z materiałów odpornych na większość produktów chemicznych stosowanych w technologii uzdatniania wody. </w:t>
      </w:r>
    </w:p>
    <w:p w14:paraId="145CB1D0" w14:textId="77777777" w:rsidR="00E11B64" w:rsidRPr="00B85B59" w:rsidRDefault="006210DD">
      <w:pPr>
        <w:jc w:val="both"/>
        <w:rPr>
          <w:rFonts w:cstheme="minorHAnsi"/>
        </w:rPr>
      </w:pPr>
      <w:r w:rsidRPr="00B85B59">
        <w:rPr>
          <w:rFonts w:cstheme="minorHAnsi"/>
        </w:rPr>
        <w:t>Obudowa: PP,</w:t>
      </w:r>
    </w:p>
    <w:p w14:paraId="431E4716" w14:textId="77777777" w:rsidR="00E11B64" w:rsidRPr="00B85B59" w:rsidRDefault="006210DD">
      <w:pPr>
        <w:jc w:val="both"/>
        <w:rPr>
          <w:rFonts w:cstheme="minorHAnsi"/>
        </w:rPr>
      </w:pPr>
      <w:r w:rsidRPr="00B85B59">
        <w:rPr>
          <w:rFonts w:cstheme="minorHAnsi"/>
        </w:rPr>
        <w:t xml:space="preserve">Podłączenia: PP, </w:t>
      </w:r>
    </w:p>
    <w:p w14:paraId="7B99FE9D" w14:textId="77777777" w:rsidR="00E11B64" w:rsidRPr="00B85B59" w:rsidRDefault="006210DD">
      <w:pPr>
        <w:jc w:val="both"/>
        <w:rPr>
          <w:rFonts w:cstheme="minorHAnsi"/>
        </w:rPr>
      </w:pPr>
      <w:r w:rsidRPr="00B85B59">
        <w:rPr>
          <w:rFonts w:cstheme="minorHAnsi"/>
        </w:rPr>
        <w:lastRenderedPageBreak/>
        <w:t xml:space="preserve">Membrana: PTFE, </w:t>
      </w:r>
    </w:p>
    <w:p w14:paraId="5DC9D541" w14:textId="77777777" w:rsidR="00E11B64" w:rsidRPr="00B85B59" w:rsidRDefault="006210DD">
      <w:pPr>
        <w:jc w:val="both"/>
        <w:rPr>
          <w:rFonts w:cstheme="minorHAnsi"/>
        </w:rPr>
      </w:pPr>
      <w:r w:rsidRPr="00B85B59">
        <w:rPr>
          <w:rFonts w:cstheme="minorHAnsi"/>
        </w:rPr>
        <w:t xml:space="preserve">Zawory kulowe: PYREX. </w:t>
      </w:r>
    </w:p>
    <w:p w14:paraId="23070125" w14:textId="77777777" w:rsidR="00E11B64" w:rsidRPr="00B85B59" w:rsidRDefault="006210DD">
      <w:pPr>
        <w:jc w:val="both"/>
        <w:rPr>
          <w:rFonts w:cstheme="minorHAnsi"/>
        </w:rPr>
      </w:pPr>
      <w:r w:rsidRPr="00B85B59">
        <w:rPr>
          <w:rFonts w:cstheme="minorHAnsi"/>
        </w:rPr>
        <w:t>Pompy dozujące z kompletem elementów do zamocowania urządzenia na ścianie pomieszczenia technologicznego.</w:t>
      </w:r>
    </w:p>
    <w:p w14:paraId="1EB2B9E0" w14:textId="30D84C8F" w:rsidR="00B52D33" w:rsidRPr="00B85B59" w:rsidRDefault="00B52D33">
      <w:pPr>
        <w:jc w:val="both"/>
        <w:rPr>
          <w:rFonts w:cstheme="minorHAnsi"/>
          <w:b/>
        </w:rPr>
      </w:pPr>
    </w:p>
    <w:p w14:paraId="5EC3BCCF" w14:textId="726EC61A" w:rsidR="00E11B64" w:rsidRPr="00B85B59" w:rsidRDefault="006210DD">
      <w:pPr>
        <w:jc w:val="both"/>
        <w:rPr>
          <w:rFonts w:cstheme="minorHAnsi"/>
          <w:b/>
        </w:rPr>
      </w:pPr>
      <w:r w:rsidRPr="00B85B59">
        <w:rPr>
          <w:rFonts w:cstheme="minorHAnsi"/>
          <w:b/>
        </w:rPr>
        <w:t>Urządzenie do automatycznej kontroli i regulacji parametrów wody</w:t>
      </w:r>
    </w:p>
    <w:p w14:paraId="162F3F46" w14:textId="77777777" w:rsidR="00E11B64" w:rsidRPr="00B85B59" w:rsidRDefault="006210DD">
      <w:pPr>
        <w:jc w:val="both"/>
        <w:rPr>
          <w:rFonts w:cstheme="minorHAnsi"/>
        </w:rPr>
      </w:pPr>
      <w:r w:rsidRPr="00B85B59">
        <w:rPr>
          <w:rFonts w:cstheme="minorHAnsi"/>
        </w:rPr>
        <w:t xml:space="preserve">Urządzenie kontrolno-pomiarowe, dokonujące pomiaru i kontroli </w:t>
      </w:r>
      <w:proofErr w:type="spellStart"/>
      <w:r w:rsidRPr="00B85B59">
        <w:rPr>
          <w:rFonts w:cstheme="minorHAnsi"/>
        </w:rPr>
        <w:t>pH</w:t>
      </w:r>
      <w:proofErr w:type="spellEnd"/>
      <w:r w:rsidRPr="00B85B59">
        <w:rPr>
          <w:rFonts w:cstheme="minorHAnsi"/>
        </w:rPr>
        <w:t xml:space="preserve">, Cl, </w:t>
      </w:r>
      <w:proofErr w:type="spellStart"/>
      <w:r w:rsidRPr="00B85B59">
        <w:rPr>
          <w:rFonts w:cstheme="minorHAnsi"/>
        </w:rPr>
        <w:t>redox</w:t>
      </w:r>
      <w:proofErr w:type="spellEnd"/>
      <w:r w:rsidRPr="00B85B59">
        <w:rPr>
          <w:rFonts w:cstheme="minorHAnsi"/>
        </w:rPr>
        <w:t xml:space="preserve"> i temperatury – sterowane mikroprocesorowo.</w:t>
      </w:r>
    </w:p>
    <w:p w14:paraId="2D9B0D63" w14:textId="77777777" w:rsidR="00E11B64" w:rsidRPr="00B85B59" w:rsidRDefault="006210DD">
      <w:pPr>
        <w:jc w:val="both"/>
        <w:rPr>
          <w:rFonts w:cstheme="minorHAnsi"/>
        </w:rPr>
      </w:pPr>
      <w:r w:rsidRPr="00B85B59">
        <w:rPr>
          <w:rFonts w:cstheme="minorHAnsi"/>
        </w:rPr>
        <w:t xml:space="preserve">Stacja regulacyjna składa się z komory pomiarowej, w której umieszczone są sondy, przez które przepływa woda cyrkulacyjna z basenu oraz z panelu sterującego. Wykonywany jest pomiar wolnego chloru, </w:t>
      </w:r>
      <w:proofErr w:type="spellStart"/>
      <w:r w:rsidRPr="00B85B59">
        <w:rPr>
          <w:rFonts w:cstheme="minorHAnsi"/>
        </w:rPr>
        <w:t>pH</w:t>
      </w:r>
      <w:proofErr w:type="spellEnd"/>
      <w:r w:rsidRPr="00B85B59">
        <w:rPr>
          <w:rFonts w:cstheme="minorHAnsi"/>
        </w:rPr>
        <w:t xml:space="preserve"> i </w:t>
      </w:r>
      <w:proofErr w:type="spellStart"/>
      <w:r w:rsidRPr="00B85B59">
        <w:rPr>
          <w:rFonts w:cstheme="minorHAnsi"/>
        </w:rPr>
        <w:t>Redox</w:t>
      </w:r>
      <w:proofErr w:type="spellEnd"/>
      <w:r w:rsidRPr="00B85B59">
        <w:rPr>
          <w:rFonts w:cstheme="minorHAnsi"/>
        </w:rPr>
        <w:t xml:space="preserve"> oraz temperatury.</w:t>
      </w:r>
    </w:p>
    <w:p w14:paraId="305D6835" w14:textId="77777777" w:rsidR="00E11B64" w:rsidRPr="00B85B59" w:rsidRDefault="006210DD">
      <w:pPr>
        <w:jc w:val="both"/>
        <w:rPr>
          <w:rFonts w:cstheme="minorHAnsi"/>
        </w:rPr>
      </w:pPr>
      <w:r w:rsidRPr="00B85B59">
        <w:rPr>
          <w:rFonts w:cstheme="minorHAnsi"/>
        </w:rPr>
        <w:t>W zależności od zmierzonego stanu stacja odpowiednio steruje dozowaniem środków chemicznych.</w:t>
      </w:r>
    </w:p>
    <w:p w14:paraId="0A73798C" w14:textId="77777777" w:rsidR="00E11B64" w:rsidRPr="00B85B59" w:rsidRDefault="006210DD">
      <w:pPr>
        <w:jc w:val="both"/>
        <w:rPr>
          <w:rFonts w:cstheme="minorHAnsi"/>
          <w:b/>
        </w:rPr>
      </w:pPr>
      <w:bookmarkStart w:id="16" w:name="_heading=h.2p2csry"/>
      <w:bookmarkEnd w:id="16"/>
      <w:r w:rsidRPr="00B85B59">
        <w:rPr>
          <w:rFonts w:cstheme="minorHAnsi"/>
          <w:b/>
        </w:rPr>
        <w:br/>
        <w:t xml:space="preserve">Korekta </w:t>
      </w:r>
      <w:proofErr w:type="spellStart"/>
      <w:r w:rsidRPr="00B85B59">
        <w:rPr>
          <w:rFonts w:cstheme="minorHAnsi"/>
          <w:b/>
        </w:rPr>
        <w:t>pH</w:t>
      </w:r>
      <w:proofErr w:type="spellEnd"/>
    </w:p>
    <w:p w14:paraId="0B0A9D7F" w14:textId="09F9EC21" w:rsidR="00E11B64" w:rsidRPr="00B85B59" w:rsidRDefault="006210DD">
      <w:pPr>
        <w:jc w:val="both"/>
        <w:rPr>
          <w:rFonts w:cstheme="minorHAnsi"/>
        </w:rPr>
      </w:pPr>
      <w:r w:rsidRPr="00B85B59">
        <w:rPr>
          <w:rFonts w:cstheme="minorHAnsi"/>
        </w:rPr>
        <w:t xml:space="preserve">Dozowanie chloru do wody basenowej prowadzi do wzrostu </w:t>
      </w:r>
      <w:proofErr w:type="spellStart"/>
      <w:r w:rsidRPr="00B85B59">
        <w:rPr>
          <w:rFonts w:cstheme="minorHAnsi"/>
        </w:rPr>
        <w:t>pH</w:t>
      </w:r>
      <w:proofErr w:type="spellEnd"/>
      <w:r w:rsidRPr="00B85B59">
        <w:rPr>
          <w:rFonts w:cstheme="minorHAnsi"/>
        </w:rPr>
        <w:t xml:space="preserve"> wody. Zgodnie z obowiązującymi przepisami, warunkiem prawidłowej dezynfekcji wody jest utrzymanie jej odczynu w zakresie </w:t>
      </w:r>
      <w:proofErr w:type="spellStart"/>
      <w:r w:rsidRPr="00B85B59">
        <w:rPr>
          <w:rFonts w:cstheme="minorHAnsi"/>
        </w:rPr>
        <w:t>pH</w:t>
      </w:r>
      <w:proofErr w:type="spellEnd"/>
      <w:r w:rsidRPr="00B85B59">
        <w:rPr>
          <w:rFonts w:cstheme="minorHAnsi"/>
        </w:rPr>
        <w:t xml:space="preserve"> 7,2 - 7,6. Wartość odczynu </w:t>
      </w:r>
      <w:proofErr w:type="spellStart"/>
      <w:r w:rsidRPr="00B85B59">
        <w:rPr>
          <w:rFonts w:cstheme="minorHAnsi"/>
        </w:rPr>
        <w:t>pH</w:t>
      </w:r>
      <w:proofErr w:type="spellEnd"/>
      <w:r w:rsidRPr="00B85B59">
        <w:rPr>
          <w:rFonts w:cstheme="minorHAnsi"/>
        </w:rPr>
        <w:t xml:space="preserve"> wody w niecce basenowej jest stale monitorowana przez automatyczną stację kontrolno-pomiarową i w razie konieczności zwiększana lub zmniejszana ilość dozowanego korektora </w:t>
      </w:r>
      <w:proofErr w:type="spellStart"/>
      <w:r w:rsidRPr="00B85B59">
        <w:rPr>
          <w:rFonts w:cstheme="minorHAnsi"/>
        </w:rPr>
        <w:t>pH</w:t>
      </w:r>
      <w:proofErr w:type="spellEnd"/>
      <w:r w:rsidRPr="00B85B59">
        <w:rPr>
          <w:rFonts w:cstheme="minorHAnsi"/>
        </w:rPr>
        <w:t>.</w:t>
      </w:r>
    </w:p>
    <w:p w14:paraId="3148B601" w14:textId="77777777" w:rsidR="00E11B64" w:rsidRPr="00B85B59" w:rsidRDefault="006210DD">
      <w:pPr>
        <w:jc w:val="both"/>
        <w:rPr>
          <w:rFonts w:cstheme="minorHAnsi"/>
        </w:rPr>
      </w:pPr>
      <w:r w:rsidRPr="00B85B59">
        <w:rPr>
          <w:rFonts w:cstheme="minorHAnsi"/>
        </w:rPr>
        <w:t xml:space="preserve">Przewiduje się zastosowanie gotowego do użycia roztworu kwasu siarkowego do obniżania </w:t>
      </w:r>
      <w:proofErr w:type="spellStart"/>
      <w:r w:rsidRPr="00B85B59">
        <w:rPr>
          <w:rFonts w:cstheme="minorHAnsi"/>
        </w:rPr>
        <w:t>pH</w:t>
      </w:r>
      <w:proofErr w:type="spellEnd"/>
      <w:r w:rsidRPr="00B85B59">
        <w:rPr>
          <w:rFonts w:cstheme="minorHAnsi"/>
        </w:rPr>
        <w:t xml:space="preserve"> wody. Roztwór dozowany jest do rurociągu zasilającego niecki za filtrem. Korektor </w:t>
      </w:r>
      <w:proofErr w:type="spellStart"/>
      <w:r w:rsidRPr="00B85B59">
        <w:rPr>
          <w:rFonts w:cstheme="minorHAnsi"/>
        </w:rPr>
        <w:t>pH</w:t>
      </w:r>
      <w:proofErr w:type="spellEnd"/>
      <w:r w:rsidRPr="00B85B59">
        <w:rPr>
          <w:rFonts w:cstheme="minorHAnsi"/>
        </w:rPr>
        <w:t xml:space="preserve"> pobierany będzie ze zbiorników fabrycznych o pojemności 35 dm³ umieszczonych w wannach ochronnych. Dozowanie korektora </w:t>
      </w:r>
      <w:proofErr w:type="spellStart"/>
      <w:r w:rsidRPr="00B85B59">
        <w:rPr>
          <w:rFonts w:cstheme="minorHAnsi"/>
        </w:rPr>
        <w:t>pH</w:t>
      </w:r>
      <w:proofErr w:type="spellEnd"/>
      <w:r w:rsidRPr="00B85B59">
        <w:rPr>
          <w:rFonts w:cstheme="minorHAnsi"/>
        </w:rPr>
        <w:t xml:space="preserve"> będzie się odbywało za pośrednictwem membranowej pompy dozującej automatycznie. Pomiar i regulacja </w:t>
      </w:r>
      <w:proofErr w:type="spellStart"/>
      <w:r w:rsidRPr="00B85B59">
        <w:rPr>
          <w:rFonts w:cstheme="minorHAnsi"/>
        </w:rPr>
        <w:t>pH</w:t>
      </w:r>
      <w:proofErr w:type="spellEnd"/>
      <w:r w:rsidRPr="00B85B59">
        <w:rPr>
          <w:rFonts w:cstheme="minorHAnsi"/>
        </w:rPr>
        <w:t xml:space="preserve"> wody basenowej:</w:t>
      </w:r>
    </w:p>
    <w:p w14:paraId="4D7B05ED" w14:textId="1105BB03" w:rsidR="00E11B64" w:rsidRPr="00A079E8" w:rsidRDefault="006210DD" w:rsidP="00A079E8">
      <w:pPr>
        <w:pStyle w:val="Akapitzlist"/>
        <w:numPr>
          <w:ilvl w:val="0"/>
          <w:numId w:val="23"/>
        </w:numPr>
        <w:jc w:val="both"/>
        <w:rPr>
          <w:rFonts w:cstheme="minorHAnsi"/>
        </w:rPr>
      </w:pPr>
      <w:r w:rsidRPr="00A079E8">
        <w:rPr>
          <w:rFonts w:cstheme="minorHAnsi"/>
        </w:rPr>
        <w:t xml:space="preserve">pomiar </w:t>
      </w:r>
      <w:proofErr w:type="spellStart"/>
      <w:r w:rsidRPr="00A079E8">
        <w:rPr>
          <w:rFonts w:cstheme="minorHAnsi"/>
        </w:rPr>
        <w:t>pH</w:t>
      </w:r>
      <w:proofErr w:type="spellEnd"/>
      <w:r w:rsidR="00A079E8">
        <w:rPr>
          <w:rFonts w:cstheme="minorHAnsi"/>
        </w:rPr>
        <w:t>,</w:t>
      </w:r>
    </w:p>
    <w:p w14:paraId="039F2C78" w14:textId="23E42AD9" w:rsidR="00E11B64" w:rsidRPr="00A079E8" w:rsidRDefault="006210DD" w:rsidP="00A079E8">
      <w:pPr>
        <w:pStyle w:val="Akapitzlist"/>
        <w:numPr>
          <w:ilvl w:val="0"/>
          <w:numId w:val="23"/>
        </w:numPr>
        <w:jc w:val="both"/>
        <w:rPr>
          <w:rFonts w:cstheme="minorHAnsi"/>
        </w:rPr>
      </w:pPr>
      <w:r w:rsidRPr="00A079E8">
        <w:rPr>
          <w:rFonts w:cstheme="minorHAnsi"/>
        </w:rPr>
        <w:t>regulacja wydajności dozownika</w:t>
      </w:r>
      <w:r w:rsidR="00A079E8">
        <w:rPr>
          <w:rFonts w:cstheme="minorHAnsi"/>
        </w:rPr>
        <w:t>,</w:t>
      </w:r>
    </w:p>
    <w:p w14:paraId="0C79A321" w14:textId="034C88A0" w:rsidR="00E11B64" w:rsidRPr="00A079E8" w:rsidRDefault="006210DD" w:rsidP="00A079E8">
      <w:pPr>
        <w:pStyle w:val="Akapitzlist"/>
        <w:numPr>
          <w:ilvl w:val="0"/>
          <w:numId w:val="23"/>
        </w:numPr>
        <w:jc w:val="both"/>
        <w:rPr>
          <w:rFonts w:cstheme="minorHAnsi"/>
        </w:rPr>
      </w:pPr>
      <w:r w:rsidRPr="00A079E8">
        <w:rPr>
          <w:rFonts w:cstheme="minorHAnsi"/>
        </w:rPr>
        <w:t>sygnalizacja przekroczenia zadanych wartości granicznych</w:t>
      </w:r>
      <w:r w:rsidR="00A079E8">
        <w:rPr>
          <w:rFonts w:cstheme="minorHAnsi"/>
        </w:rPr>
        <w:t>.</w:t>
      </w:r>
    </w:p>
    <w:p w14:paraId="3173F0EC" w14:textId="77777777" w:rsidR="00E11B64" w:rsidRPr="00B85B59" w:rsidRDefault="00E11B64">
      <w:pPr>
        <w:jc w:val="both"/>
        <w:rPr>
          <w:rFonts w:cstheme="minorHAnsi"/>
        </w:rPr>
      </w:pPr>
    </w:p>
    <w:p w14:paraId="47EE4F99" w14:textId="77777777" w:rsidR="00E11B64" w:rsidRPr="00B85B59" w:rsidRDefault="006210DD">
      <w:pPr>
        <w:jc w:val="both"/>
        <w:rPr>
          <w:rFonts w:cstheme="minorHAnsi"/>
          <w:b/>
        </w:rPr>
      </w:pPr>
      <w:r w:rsidRPr="00B85B59">
        <w:rPr>
          <w:rFonts w:cstheme="minorHAnsi"/>
          <w:b/>
        </w:rPr>
        <w:t xml:space="preserve">Dozowniki korektora </w:t>
      </w:r>
      <w:proofErr w:type="spellStart"/>
      <w:r w:rsidRPr="00B85B59">
        <w:rPr>
          <w:rFonts w:cstheme="minorHAnsi"/>
          <w:b/>
        </w:rPr>
        <w:t>pH</w:t>
      </w:r>
      <w:proofErr w:type="spellEnd"/>
      <w:r w:rsidRPr="00B85B59">
        <w:rPr>
          <w:rFonts w:cstheme="minorHAnsi"/>
          <w:b/>
        </w:rPr>
        <w:t xml:space="preserve"> – PD-x.1</w:t>
      </w:r>
    </w:p>
    <w:p w14:paraId="1C706D76" w14:textId="77777777" w:rsidR="00E11B64" w:rsidRPr="00B85B59" w:rsidRDefault="006210DD">
      <w:pPr>
        <w:jc w:val="both"/>
        <w:rPr>
          <w:rFonts w:cstheme="minorHAnsi"/>
        </w:rPr>
      </w:pPr>
      <w:r w:rsidRPr="00B85B59">
        <w:rPr>
          <w:rFonts w:cstheme="minorHAnsi"/>
        </w:rPr>
        <w:t xml:space="preserve">Dobrano zestawy składające się z pomp montowanych nad zbiornikami handlowymi. </w:t>
      </w:r>
    </w:p>
    <w:p w14:paraId="0075CCA3" w14:textId="2C00B683" w:rsidR="00E11B64" w:rsidRPr="00B85B59" w:rsidRDefault="006210DD">
      <w:pPr>
        <w:jc w:val="both"/>
        <w:rPr>
          <w:rFonts w:cstheme="minorHAnsi"/>
        </w:rPr>
      </w:pPr>
      <w:r w:rsidRPr="00B85B59">
        <w:rPr>
          <w:rFonts w:cstheme="minorHAnsi"/>
        </w:rPr>
        <w:t xml:space="preserve">Środki korygujące: obniżenie </w:t>
      </w:r>
      <w:proofErr w:type="spellStart"/>
      <w:r w:rsidRPr="00B85B59">
        <w:rPr>
          <w:rFonts w:cstheme="minorHAnsi"/>
        </w:rPr>
        <w:t>pH</w:t>
      </w:r>
      <w:proofErr w:type="spellEnd"/>
      <w:r w:rsidR="00A079E8">
        <w:rPr>
          <w:rFonts w:cstheme="minorHAnsi"/>
        </w:rPr>
        <w:t xml:space="preserve"> -</w:t>
      </w:r>
      <w:r w:rsidRPr="00B85B59">
        <w:rPr>
          <w:rFonts w:cstheme="minorHAnsi"/>
        </w:rPr>
        <w:t xml:space="preserve"> wodny roztwór kwaśnego siarczanu sodu lub 37 % kwas siarkowy</w:t>
      </w:r>
      <w:r w:rsidR="00A079E8">
        <w:rPr>
          <w:rFonts w:cstheme="minorHAnsi"/>
        </w:rPr>
        <w:t>.</w:t>
      </w:r>
    </w:p>
    <w:p w14:paraId="42382A09" w14:textId="522C982E" w:rsidR="00E11B64" w:rsidRPr="00B85B59" w:rsidRDefault="006210DD">
      <w:pPr>
        <w:jc w:val="both"/>
        <w:rPr>
          <w:rFonts w:cstheme="minorHAnsi"/>
          <w:strike/>
        </w:rPr>
      </w:pPr>
      <w:r w:rsidRPr="00B85B59">
        <w:rPr>
          <w:rFonts w:cstheme="minorHAnsi"/>
        </w:rPr>
        <w:t xml:space="preserve">Średnie zużycie środków korygujących </w:t>
      </w:r>
      <w:proofErr w:type="spellStart"/>
      <w:r w:rsidRPr="00B85B59">
        <w:rPr>
          <w:rFonts w:cstheme="minorHAnsi"/>
        </w:rPr>
        <w:t>pH</w:t>
      </w:r>
      <w:proofErr w:type="spellEnd"/>
      <w:r w:rsidRPr="00B85B59">
        <w:rPr>
          <w:rFonts w:cstheme="minorHAnsi"/>
        </w:rPr>
        <w:t xml:space="preserve"> zostanie ustalone w czasie rozruchu technologicznego</w:t>
      </w:r>
      <w:r w:rsidR="00B52D33" w:rsidRPr="00B85B59">
        <w:rPr>
          <w:rFonts w:cstheme="minorHAnsi"/>
        </w:rPr>
        <w:t>.</w:t>
      </w:r>
    </w:p>
    <w:p w14:paraId="7FB1642C" w14:textId="77777777" w:rsidR="00E11B64" w:rsidRPr="00B85B59" w:rsidRDefault="00E11B64">
      <w:pPr>
        <w:jc w:val="both"/>
        <w:rPr>
          <w:rFonts w:cstheme="minorHAnsi"/>
        </w:rPr>
      </w:pPr>
    </w:p>
    <w:p w14:paraId="535CED89" w14:textId="77777777" w:rsidR="00E11B64" w:rsidRPr="00B85B59" w:rsidRDefault="006210DD">
      <w:pPr>
        <w:jc w:val="both"/>
        <w:rPr>
          <w:rFonts w:cstheme="minorHAnsi"/>
          <w:b/>
        </w:rPr>
      </w:pPr>
      <w:r w:rsidRPr="00B85B59">
        <w:rPr>
          <w:rFonts w:cstheme="minorHAnsi"/>
          <w:b/>
        </w:rPr>
        <w:t>Funkcja pomiaru i regulacji stężenia wolnego chloru</w:t>
      </w:r>
    </w:p>
    <w:p w14:paraId="2F117CDC" w14:textId="77777777" w:rsidR="00E11B64" w:rsidRPr="00B85B59" w:rsidRDefault="006210DD">
      <w:pPr>
        <w:jc w:val="both"/>
        <w:rPr>
          <w:rFonts w:cstheme="minorHAnsi"/>
        </w:rPr>
      </w:pPr>
      <w:r w:rsidRPr="00B85B59">
        <w:rPr>
          <w:rFonts w:cstheme="minorHAnsi"/>
        </w:rPr>
        <w:t>Funkcja pomiaru i regulacji stężenia wolnego chloru w wodzie w niecce basenowej:</w:t>
      </w:r>
    </w:p>
    <w:p w14:paraId="4CEFC077" w14:textId="15BFA9BA" w:rsidR="00E11B64" w:rsidRPr="00A079E8" w:rsidRDefault="006210DD" w:rsidP="00A079E8">
      <w:pPr>
        <w:pStyle w:val="Akapitzlist"/>
        <w:numPr>
          <w:ilvl w:val="0"/>
          <w:numId w:val="24"/>
        </w:numPr>
        <w:jc w:val="both"/>
        <w:rPr>
          <w:rFonts w:cstheme="minorHAnsi"/>
        </w:rPr>
      </w:pPr>
      <w:r w:rsidRPr="00A079E8">
        <w:rPr>
          <w:rFonts w:cstheme="minorHAnsi"/>
        </w:rPr>
        <w:t>pomiar stężenia wolnego chloru,</w:t>
      </w:r>
    </w:p>
    <w:p w14:paraId="24B76615" w14:textId="2C233066" w:rsidR="00E11B64" w:rsidRPr="00A079E8" w:rsidRDefault="006210DD" w:rsidP="00A079E8">
      <w:pPr>
        <w:pStyle w:val="Akapitzlist"/>
        <w:numPr>
          <w:ilvl w:val="0"/>
          <w:numId w:val="24"/>
        </w:numPr>
        <w:jc w:val="both"/>
        <w:rPr>
          <w:rFonts w:cstheme="minorHAnsi"/>
        </w:rPr>
      </w:pPr>
      <w:r w:rsidRPr="00A079E8">
        <w:rPr>
          <w:rFonts w:cstheme="minorHAnsi"/>
        </w:rPr>
        <w:t>regulacja wydajności dozownika,</w:t>
      </w:r>
    </w:p>
    <w:p w14:paraId="2AD3E6BB" w14:textId="11F77EB7" w:rsidR="00E11B64" w:rsidRPr="00A079E8" w:rsidRDefault="006210DD" w:rsidP="00A079E8">
      <w:pPr>
        <w:pStyle w:val="Akapitzlist"/>
        <w:numPr>
          <w:ilvl w:val="0"/>
          <w:numId w:val="24"/>
        </w:numPr>
        <w:jc w:val="both"/>
        <w:rPr>
          <w:rFonts w:cstheme="minorHAnsi"/>
        </w:rPr>
      </w:pPr>
      <w:r w:rsidRPr="00A079E8">
        <w:rPr>
          <w:rFonts w:cstheme="minorHAnsi"/>
        </w:rPr>
        <w:t>sygnalizacja przekroczenia zadanych wartości granicznych,</w:t>
      </w:r>
    </w:p>
    <w:p w14:paraId="1E476921" w14:textId="41A2C617" w:rsidR="00E11B64" w:rsidRPr="00A079E8" w:rsidRDefault="006210DD" w:rsidP="00A079E8">
      <w:pPr>
        <w:pStyle w:val="Akapitzlist"/>
        <w:numPr>
          <w:ilvl w:val="0"/>
          <w:numId w:val="24"/>
        </w:numPr>
        <w:jc w:val="both"/>
        <w:rPr>
          <w:rFonts w:cstheme="minorHAnsi"/>
        </w:rPr>
      </w:pPr>
      <w:r w:rsidRPr="00A079E8">
        <w:rPr>
          <w:rFonts w:cstheme="minorHAnsi"/>
        </w:rPr>
        <w:t>pomiar stężenia chloru związanego może odbywać się ręcznie, np. poprzez zastosowanie fotometru.</w:t>
      </w:r>
    </w:p>
    <w:p w14:paraId="3498DE9F" w14:textId="77777777" w:rsidR="00E11B64" w:rsidRPr="00B85B59" w:rsidRDefault="00E11B64">
      <w:pPr>
        <w:jc w:val="both"/>
        <w:rPr>
          <w:rFonts w:cstheme="minorHAnsi"/>
        </w:rPr>
      </w:pPr>
      <w:bookmarkStart w:id="17" w:name="_heading=h.147n2zr"/>
      <w:bookmarkEnd w:id="17"/>
    </w:p>
    <w:p w14:paraId="67A1461D" w14:textId="77777777" w:rsidR="00E11B64" w:rsidRPr="00B85B59" w:rsidRDefault="006210DD">
      <w:pPr>
        <w:jc w:val="both"/>
        <w:rPr>
          <w:rFonts w:cstheme="minorHAnsi"/>
          <w:b/>
        </w:rPr>
      </w:pPr>
      <w:r w:rsidRPr="00B85B59">
        <w:rPr>
          <w:rFonts w:cstheme="minorHAnsi"/>
          <w:b/>
        </w:rPr>
        <w:t>Dezynfekcja podchlorynem sodu</w:t>
      </w:r>
    </w:p>
    <w:p w14:paraId="310BA3E6" w14:textId="39024DCB" w:rsidR="00E11B64" w:rsidRPr="00B85B59" w:rsidRDefault="006210DD">
      <w:pPr>
        <w:jc w:val="both"/>
        <w:rPr>
          <w:rFonts w:cstheme="minorHAnsi"/>
        </w:rPr>
      </w:pPr>
      <w:r w:rsidRPr="00B85B59">
        <w:rPr>
          <w:rFonts w:cstheme="minorHAnsi"/>
        </w:rPr>
        <w:t xml:space="preserve">Zgodnie z zaleceniami Sanepidu, dawki wolnego chloru w niecce basenowej powinny być utrzymane </w:t>
      </w:r>
      <w:r w:rsidRPr="00B85B59">
        <w:rPr>
          <w:rFonts w:cstheme="minorHAnsi"/>
        </w:rPr>
        <w:br/>
        <w:t xml:space="preserve">w granicach 0,3 </w:t>
      </w:r>
      <w:r w:rsidRPr="00B85B59">
        <w:rPr>
          <w:rFonts w:cstheme="minorHAnsi"/>
          <w:color w:val="000000" w:themeColor="text1"/>
        </w:rPr>
        <w:t>–1,0 mgCL2</w:t>
      </w:r>
      <w:r w:rsidRPr="00B85B59">
        <w:rPr>
          <w:rFonts w:cstheme="minorHAnsi"/>
        </w:rPr>
        <w:t xml:space="preserve">/l. Ilość wolnego chloru w wodzie basenowej jest stale kontrolowana </w:t>
      </w:r>
      <w:r w:rsidRPr="00B85B59">
        <w:rPr>
          <w:rFonts w:cstheme="minorHAnsi"/>
        </w:rPr>
        <w:lastRenderedPageBreak/>
        <w:t>przez urządzenie pomiarowo-kontrolne, które poprzez wydłużenie lub skrócenie czasu dozowania reguluje ilością dozowanego podchlorynu sodu. Dawka wolnego chloru 0,5mg/dm³.</w:t>
      </w:r>
    </w:p>
    <w:p w14:paraId="269B6E78" w14:textId="7967461E" w:rsidR="00E11B64" w:rsidRPr="00B85B59" w:rsidRDefault="006210DD">
      <w:pPr>
        <w:jc w:val="both"/>
        <w:rPr>
          <w:rFonts w:cstheme="minorHAnsi"/>
        </w:rPr>
      </w:pPr>
      <w:r w:rsidRPr="00B85B59">
        <w:rPr>
          <w:rFonts w:cstheme="minorHAnsi"/>
        </w:rPr>
        <w:t xml:space="preserve">Przewiduje się dezynfekcję wody basenowej gotowym roztworem podchlorynu sodu o stężeniu </w:t>
      </w:r>
      <w:r w:rsidR="00B52D33" w:rsidRPr="00B85B59">
        <w:rPr>
          <w:rFonts w:cstheme="minorHAnsi"/>
        </w:rPr>
        <w:t>1</w:t>
      </w:r>
      <w:r w:rsidR="00135EF6" w:rsidRPr="00B85B59">
        <w:rPr>
          <w:rFonts w:cstheme="minorHAnsi"/>
          <w:color w:val="000000" w:themeColor="text1"/>
        </w:rPr>
        <w:t>2</w:t>
      </w:r>
      <w:r w:rsidRPr="00B85B59">
        <w:rPr>
          <w:rFonts w:cstheme="minorHAnsi"/>
        </w:rPr>
        <w:t>%.</w:t>
      </w:r>
    </w:p>
    <w:p w14:paraId="33E9C91C" w14:textId="77777777" w:rsidR="00E11B64" w:rsidRPr="00B85B59" w:rsidRDefault="006210DD">
      <w:pPr>
        <w:jc w:val="both"/>
        <w:rPr>
          <w:rFonts w:cstheme="minorHAnsi"/>
        </w:rPr>
      </w:pPr>
      <w:r w:rsidRPr="00B85B59">
        <w:rPr>
          <w:rFonts w:cstheme="minorHAnsi"/>
        </w:rPr>
        <w:t>Dozowanie podchlorynu sodu do rurociągu zasilającego niecki odbywa się w sposób automatyczny, co jest możliwe dzięki zastosowaniu regulatora basenowego. Podchloryn sodu pobierany będzie ze zbiorników fabrycznych o pojemności 35 dm³ umieszczonych w wannach ochronnych. Dozowanie podchlorynu sodu do rurociągów zasilających baseny odbywa się za pośrednictwem membranowych pomp dozujących automatycznie.</w:t>
      </w:r>
    </w:p>
    <w:p w14:paraId="2AD51702" w14:textId="77777777" w:rsidR="00E11B64" w:rsidRPr="00B85B59" w:rsidRDefault="006210DD">
      <w:pPr>
        <w:jc w:val="both"/>
        <w:rPr>
          <w:rFonts w:cstheme="minorHAnsi"/>
          <w:b/>
        </w:rPr>
      </w:pPr>
      <w:r w:rsidRPr="00B85B59">
        <w:rPr>
          <w:rFonts w:cstheme="minorHAnsi"/>
          <w:b/>
        </w:rPr>
        <w:br/>
        <w:t>Dozowniki podchlorynu – PD-x.2</w:t>
      </w:r>
    </w:p>
    <w:p w14:paraId="4BE0676A" w14:textId="77777777" w:rsidR="00E11B64" w:rsidRPr="00B85B59" w:rsidRDefault="006210DD">
      <w:pPr>
        <w:jc w:val="both"/>
        <w:rPr>
          <w:rFonts w:cstheme="minorHAnsi"/>
        </w:rPr>
      </w:pPr>
      <w:r w:rsidRPr="00B85B59">
        <w:rPr>
          <w:rFonts w:cstheme="minorHAnsi"/>
        </w:rPr>
        <w:t xml:space="preserve">Dobrano zestawy składające się z pomp dozujących montowanych nad zbiornikami handlowymi podchlorynu sodu. </w:t>
      </w:r>
    </w:p>
    <w:p w14:paraId="7AEC367B" w14:textId="77777777" w:rsidR="00E11B64" w:rsidRPr="00B85B59" w:rsidRDefault="006210DD">
      <w:pPr>
        <w:jc w:val="both"/>
        <w:rPr>
          <w:rFonts w:cstheme="minorHAnsi"/>
        </w:rPr>
      </w:pPr>
      <w:r w:rsidRPr="00B85B59">
        <w:rPr>
          <w:rFonts w:cstheme="minorHAnsi"/>
        </w:rPr>
        <w:t xml:space="preserve">Środek chlorujący: podchloryn sodu </w:t>
      </w:r>
      <w:proofErr w:type="spellStart"/>
      <w:r w:rsidRPr="00B85B59">
        <w:rPr>
          <w:rFonts w:cstheme="minorHAnsi"/>
        </w:rPr>
        <w:t>NaOCl</w:t>
      </w:r>
      <w:proofErr w:type="spellEnd"/>
    </w:p>
    <w:p w14:paraId="52F2F8E1" w14:textId="77777777" w:rsidR="00E11B64" w:rsidRPr="00B85B59" w:rsidRDefault="006210DD">
      <w:pPr>
        <w:jc w:val="both"/>
        <w:rPr>
          <w:rFonts w:cstheme="minorHAnsi"/>
        </w:rPr>
      </w:pPr>
      <w:r w:rsidRPr="00B85B59">
        <w:rPr>
          <w:rFonts w:cstheme="minorHAnsi"/>
        </w:rPr>
        <w:t>Stężenie chloru wolnego: nie mniejsze niż 0,3 g Cl2 /m</w:t>
      </w:r>
      <w:r w:rsidRPr="00A079E8">
        <w:rPr>
          <w:rFonts w:cstheme="minorHAnsi"/>
          <w:vertAlign w:val="superscript"/>
        </w:rPr>
        <w:t>3</w:t>
      </w:r>
      <w:r w:rsidRPr="00B85B59">
        <w:rPr>
          <w:rFonts w:cstheme="minorHAnsi"/>
        </w:rPr>
        <w:t xml:space="preserve"> na odpływie wody z basenu</w:t>
      </w:r>
    </w:p>
    <w:p w14:paraId="4E42B4AB" w14:textId="77777777" w:rsidR="00E11B64" w:rsidRPr="00B85B59" w:rsidRDefault="006210DD">
      <w:pPr>
        <w:jc w:val="both"/>
        <w:rPr>
          <w:rFonts w:cstheme="minorHAnsi"/>
        </w:rPr>
      </w:pPr>
      <w:r w:rsidRPr="00B85B59">
        <w:rPr>
          <w:rFonts w:cstheme="minorHAnsi"/>
        </w:rPr>
        <w:t>Dawka chloru wolnego: 0,5-5,0 g/m</w:t>
      </w:r>
      <w:r w:rsidRPr="00A079E8">
        <w:rPr>
          <w:rFonts w:cstheme="minorHAnsi"/>
          <w:vertAlign w:val="superscript"/>
        </w:rPr>
        <w:t>3</w:t>
      </w:r>
    </w:p>
    <w:p w14:paraId="7019D14B" w14:textId="77777777" w:rsidR="00E11B64" w:rsidRPr="00B85B59" w:rsidRDefault="006210DD">
      <w:pPr>
        <w:jc w:val="both"/>
        <w:rPr>
          <w:rFonts w:cstheme="minorHAnsi"/>
        </w:rPr>
      </w:pPr>
      <w:r w:rsidRPr="00B85B59">
        <w:rPr>
          <w:rFonts w:cstheme="minorHAnsi"/>
        </w:rPr>
        <w:t xml:space="preserve">Rzeczywiste dobowe zapotrzebowanie chloru zostanie ustalone w czasie rozruchu technologicznego. </w:t>
      </w:r>
    </w:p>
    <w:p w14:paraId="297F2DE6" w14:textId="79ACDB63" w:rsidR="00E11B64" w:rsidRPr="00B85B59" w:rsidRDefault="006210DD">
      <w:pPr>
        <w:jc w:val="both"/>
        <w:rPr>
          <w:rFonts w:cstheme="minorHAnsi"/>
          <w:b/>
        </w:rPr>
      </w:pPr>
      <w:r w:rsidRPr="00B85B59">
        <w:rPr>
          <w:rFonts w:cstheme="minorHAnsi"/>
          <w:b/>
        </w:rPr>
        <w:br/>
        <w:t xml:space="preserve">Regulatory basenowe </w:t>
      </w:r>
      <w:r w:rsidR="00DA1E48" w:rsidRPr="00B85B59">
        <w:rPr>
          <w:rFonts w:cstheme="minorHAnsi"/>
          <w:b/>
        </w:rPr>
        <w:t>–</w:t>
      </w:r>
      <w:r w:rsidRPr="00B85B59">
        <w:rPr>
          <w:rFonts w:cstheme="minorHAnsi"/>
          <w:b/>
        </w:rPr>
        <w:t xml:space="preserve"> </w:t>
      </w:r>
      <w:r w:rsidR="00EB3390" w:rsidRPr="00B85B59">
        <w:rPr>
          <w:rFonts w:cstheme="minorHAnsi"/>
          <w:b/>
        </w:rPr>
        <w:t>K</w:t>
      </w:r>
      <w:r w:rsidR="00DA1E48" w:rsidRPr="00B85B59">
        <w:rPr>
          <w:rFonts w:cstheme="minorHAnsi"/>
          <w:b/>
        </w:rPr>
        <w:t>-x.1</w:t>
      </w:r>
    </w:p>
    <w:p w14:paraId="4BFE0DEB" w14:textId="77777777" w:rsidR="00A079E8" w:rsidRDefault="006210DD">
      <w:pPr>
        <w:jc w:val="both"/>
        <w:rPr>
          <w:rFonts w:cstheme="minorHAnsi"/>
        </w:rPr>
      </w:pPr>
      <w:r w:rsidRPr="00B85B59">
        <w:rPr>
          <w:rFonts w:cstheme="minorHAnsi"/>
        </w:rPr>
        <w:t xml:space="preserve">Urządzenie kontrolno-pomiarowe, dokonujące pomiaru i kontroli </w:t>
      </w:r>
      <w:proofErr w:type="spellStart"/>
      <w:r w:rsidRPr="00B85B59">
        <w:rPr>
          <w:rFonts w:cstheme="minorHAnsi"/>
        </w:rPr>
        <w:t>pH</w:t>
      </w:r>
      <w:proofErr w:type="spellEnd"/>
      <w:r w:rsidRPr="00B85B59">
        <w:rPr>
          <w:rFonts w:cstheme="minorHAnsi"/>
        </w:rPr>
        <w:t xml:space="preserve">, Cl, </w:t>
      </w:r>
      <w:proofErr w:type="spellStart"/>
      <w:r w:rsidRPr="00B85B59">
        <w:rPr>
          <w:rFonts w:cstheme="minorHAnsi"/>
        </w:rPr>
        <w:t>redox</w:t>
      </w:r>
      <w:proofErr w:type="spellEnd"/>
      <w:r w:rsidRPr="00B85B59">
        <w:rPr>
          <w:rFonts w:cstheme="minorHAnsi"/>
        </w:rPr>
        <w:t xml:space="preserve"> i temperatury - sterowane mikroprocesorowo. Stacja regulacyjna składa się z komory pomiarowej, w której umieszczone są sondy, przez które przepływa woda cyrkulacyjna z basenu oraz z panelu sterującego. Wykonywany jest pomiar wolnego chloru, </w:t>
      </w:r>
      <w:proofErr w:type="spellStart"/>
      <w:r w:rsidRPr="00B85B59">
        <w:rPr>
          <w:rFonts w:cstheme="minorHAnsi"/>
        </w:rPr>
        <w:t>pH</w:t>
      </w:r>
      <w:proofErr w:type="spellEnd"/>
      <w:r w:rsidRPr="00B85B59">
        <w:rPr>
          <w:rFonts w:cstheme="minorHAnsi"/>
        </w:rPr>
        <w:t xml:space="preserve"> i </w:t>
      </w:r>
      <w:proofErr w:type="spellStart"/>
      <w:r w:rsidRPr="00B85B59">
        <w:rPr>
          <w:rFonts w:cstheme="minorHAnsi"/>
        </w:rPr>
        <w:t>Redox</w:t>
      </w:r>
      <w:proofErr w:type="spellEnd"/>
      <w:r w:rsidRPr="00B85B59">
        <w:rPr>
          <w:rFonts w:cstheme="minorHAnsi"/>
        </w:rPr>
        <w:t xml:space="preserve"> oraz temperatury.</w:t>
      </w:r>
    </w:p>
    <w:p w14:paraId="0F108994" w14:textId="0DB1ADCE" w:rsidR="00E11B64" w:rsidRPr="00B85B59" w:rsidRDefault="006210DD">
      <w:pPr>
        <w:jc w:val="both"/>
        <w:rPr>
          <w:rFonts w:cstheme="minorHAnsi"/>
        </w:rPr>
      </w:pPr>
      <w:r w:rsidRPr="00B85B59">
        <w:rPr>
          <w:rFonts w:cstheme="minorHAnsi"/>
        </w:rPr>
        <w:t>W zależności od zmierzonego stanu stacja odpowiednio steruje dozowaniem środków chemicznych.</w:t>
      </w:r>
    </w:p>
    <w:p w14:paraId="087AAF03" w14:textId="77777777" w:rsidR="00E11B64" w:rsidRPr="00B85B59" w:rsidRDefault="006210DD">
      <w:pPr>
        <w:jc w:val="both"/>
        <w:rPr>
          <w:rFonts w:cstheme="minorHAnsi"/>
        </w:rPr>
      </w:pPr>
      <w:r w:rsidRPr="00B85B59">
        <w:rPr>
          <w:rFonts w:cstheme="minorHAnsi"/>
        </w:rPr>
        <w:t>DANE TECHNICZNE</w:t>
      </w:r>
    </w:p>
    <w:p w14:paraId="6598BB10" w14:textId="77777777" w:rsidR="00E11B64" w:rsidRPr="00B85B59" w:rsidRDefault="006210DD">
      <w:pPr>
        <w:jc w:val="both"/>
        <w:rPr>
          <w:rFonts w:cstheme="minorHAnsi"/>
        </w:rPr>
      </w:pPr>
      <w:r w:rsidRPr="00B85B59">
        <w:rPr>
          <w:rFonts w:cstheme="minorHAnsi"/>
        </w:rPr>
        <w:t>Panel Wielkość: (H x W x D) 600 x 700 x 10 mm</w:t>
      </w:r>
    </w:p>
    <w:p w14:paraId="2F4D3EC3" w14:textId="77777777" w:rsidR="00E11B64" w:rsidRPr="00B85B59" w:rsidRDefault="006210DD">
      <w:pPr>
        <w:jc w:val="both"/>
        <w:rPr>
          <w:rFonts w:cstheme="minorHAnsi"/>
        </w:rPr>
      </w:pPr>
      <w:r w:rsidRPr="00B85B59">
        <w:rPr>
          <w:rFonts w:cstheme="minorHAnsi"/>
        </w:rPr>
        <w:t>Waga: 8 kg</w:t>
      </w:r>
    </w:p>
    <w:p w14:paraId="416D9289" w14:textId="77777777" w:rsidR="00E11B64" w:rsidRPr="00B85B59" w:rsidRDefault="006210DD">
      <w:pPr>
        <w:jc w:val="both"/>
        <w:rPr>
          <w:rFonts w:cstheme="minorHAnsi"/>
        </w:rPr>
      </w:pPr>
      <w:r w:rsidRPr="00B85B59">
        <w:rPr>
          <w:rFonts w:cstheme="minorHAnsi"/>
        </w:rPr>
        <w:t>Wejście poboru wody: 4 x 6 Wyjście poboru wody: 4 x 6</w:t>
      </w:r>
    </w:p>
    <w:p w14:paraId="239B677D" w14:textId="77777777" w:rsidR="00E11B64" w:rsidRPr="00B85B59" w:rsidRDefault="006210DD">
      <w:pPr>
        <w:jc w:val="both"/>
        <w:rPr>
          <w:rFonts w:cstheme="minorHAnsi"/>
        </w:rPr>
      </w:pPr>
      <w:r w:rsidRPr="00B85B59">
        <w:rPr>
          <w:rFonts w:cstheme="minorHAnsi"/>
        </w:rPr>
        <w:t>Czujnik przepływu: ze zmiennym obszarem 5 l/h, 60 l/h</w:t>
      </w:r>
    </w:p>
    <w:p w14:paraId="1BDDF876" w14:textId="77777777" w:rsidR="00E11B64" w:rsidRPr="00B85B59" w:rsidRDefault="006210DD">
      <w:pPr>
        <w:jc w:val="both"/>
        <w:rPr>
          <w:rFonts w:cstheme="minorHAnsi"/>
        </w:rPr>
      </w:pPr>
      <w:r w:rsidRPr="00B85B59">
        <w:rPr>
          <w:rFonts w:cstheme="minorHAnsi"/>
        </w:rPr>
        <w:t>Alarm przepływu: styk magnetyczny przy braku przepływu cela chlorowa</w:t>
      </w:r>
    </w:p>
    <w:p w14:paraId="2D917660" w14:textId="77777777" w:rsidR="00E11B64" w:rsidRPr="00B85B59" w:rsidRDefault="006210DD">
      <w:pPr>
        <w:jc w:val="both"/>
        <w:rPr>
          <w:rFonts w:cstheme="minorHAnsi"/>
        </w:rPr>
      </w:pPr>
      <w:r w:rsidRPr="00B85B59">
        <w:rPr>
          <w:rFonts w:cstheme="minorHAnsi"/>
        </w:rPr>
        <w:t>TECHNOLOGIA: Samoczyszcząca, amperometryczna</w:t>
      </w:r>
    </w:p>
    <w:p w14:paraId="4076FA7F" w14:textId="77777777" w:rsidR="00E11B64" w:rsidRPr="00B85B59" w:rsidRDefault="006210DD">
      <w:pPr>
        <w:jc w:val="both"/>
        <w:rPr>
          <w:rFonts w:cstheme="minorHAnsi"/>
        </w:rPr>
      </w:pPr>
      <w:r w:rsidRPr="00B85B59">
        <w:rPr>
          <w:rFonts w:cstheme="minorHAnsi"/>
        </w:rPr>
        <w:t>Elektrody platynowo miedziane</w:t>
      </w:r>
    </w:p>
    <w:p w14:paraId="2F74A7C4" w14:textId="77777777" w:rsidR="00E11B64" w:rsidRPr="00B85B59" w:rsidRDefault="006210DD">
      <w:pPr>
        <w:jc w:val="both"/>
        <w:rPr>
          <w:rFonts w:cstheme="minorHAnsi"/>
        </w:rPr>
      </w:pPr>
      <w:r w:rsidRPr="00B85B59">
        <w:rPr>
          <w:rFonts w:cstheme="minorHAnsi"/>
        </w:rPr>
        <w:t>Czyszczenie: za pomocą 200 szklanych kulek</w:t>
      </w:r>
    </w:p>
    <w:p w14:paraId="2954C493" w14:textId="77777777" w:rsidR="00E11B64" w:rsidRPr="00B85B59" w:rsidRDefault="006210DD">
      <w:pPr>
        <w:jc w:val="both"/>
        <w:rPr>
          <w:rFonts w:cstheme="minorHAnsi"/>
        </w:rPr>
      </w:pPr>
      <w:r w:rsidRPr="00B85B59">
        <w:rPr>
          <w:rFonts w:cstheme="minorHAnsi"/>
        </w:rPr>
        <w:t xml:space="preserve">Kalibracja: pół-automatyczna, z porównaniem DPD pomiar </w:t>
      </w:r>
      <w:proofErr w:type="spellStart"/>
      <w:r w:rsidRPr="00B85B59">
        <w:rPr>
          <w:rFonts w:cstheme="minorHAnsi"/>
        </w:rPr>
        <w:t>pH</w:t>
      </w:r>
      <w:proofErr w:type="spellEnd"/>
    </w:p>
    <w:p w14:paraId="340601FC" w14:textId="77777777" w:rsidR="00E11B64" w:rsidRPr="00B85B59" w:rsidRDefault="006210DD">
      <w:pPr>
        <w:jc w:val="both"/>
        <w:rPr>
          <w:rFonts w:cstheme="minorHAnsi"/>
        </w:rPr>
      </w:pPr>
      <w:r w:rsidRPr="00B85B59">
        <w:rPr>
          <w:rFonts w:cstheme="minorHAnsi"/>
        </w:rPr>
        <w:t xml:space="preserve">Elektroda: SPH-1-S-1.5 0, od 0... do 14 </w:t>
      </w:r>
      <w:proofErr w:type="spellStart"/>
      <w:r w:rsidRPr="00B85B59">
        <w:rPr>
          <w:rFonts w:cstheme="minorHAnsi"/>
        </w:rPr>
        <w:t>pH</w:t>
      </w:r>
      <w:proofErr w:type="spellEnd"/>
      <w:r w:rsidRPr="00B85B59">
        <w:rPr>
          <w:rFonts w:cstheme="minorHAnsi"/>
        </w:rPr>
        <w:t>, 3 bary, 60 °C urządzenie elektroniczne</w:t>
      </w:r>
    </w:p>
    <w:p w14:paraId="6586FE6E" w14:textId="77777777" w:rsidR="00E11B64" w:rsidRPr="00B85B59" w:rsidRDefault="006210DD">
      <w:pPr>
        <w:jc w:val="both"/>
        <w:rPr>
          <w:rFonts w:cstheme="minorHAnsi"/>
        </w:rPr>
      </w:pPr>
      <w:r w:rsidRPr="00B85B59">
        <w:rPr>
          <w:rFonts w:cstheme="minorHAnsi"/>
        </w:rPr>
        <w:t xml:space="preserve">Model: PC95 Pomiary: </w:t>
      </w:r>
      <w:proofErr w:type="spellStart"/>
      <w:r w:rsidRPr="00B85B59">
        <w:rPr>
          <w:rFonts w:cstheme="minorHAnsi"/>
        </w:rPr>
        <w:t>pH</w:t>
      </w:r>
      <w:proofErr w:type="spellEnd"/>
      <w:r w:rsidRPr="00B85B59">
        <w:rPr>
          <w:rFonts w:cstheme="minorHAnsi"/>
        </w:rPr>
        <w:t xml:space="preserve"> 0 do 14, chlor 0...5 </w:t>
      </w:r>
      <w:proofErr w:type="spellStart"/>
      <w:r w:rsidRPr="00B85B59">
        <w:rPr>
          <w:rFonts w:cstheme="minorHAnsi"/>
        </w:rPr>
        <w:t>ppm</w:t>
      </w:r>
      <w:proofErr w:type="spellEnd"/>
      <w:r w:rsidRPr="00B85B59">
        <w:rPr>
          <w:rFonts w:cstheme="minorHAnsi"/>
        </w:rPr>
        <w:t>, °C 0 do 125</w:t>
      </w:r>
    </w:p>
    <w:p w14:paraId="06DBB2A8" w14:textId="77777777" w:rsidR="00E11B64" w:rsidRPr="00B85B59" w:rsidRDefault="006210DD">
      <w:pPr>
        <w:jc w:val="both"/>
        <w:rPr>
          <w:rFonts w:cstheme="minorHAnsi"/>
        </w:rPr>
      </w:pPr>
      <w:r w:rsidRPr="00B85B59">
        <w:rPr>
          <w:rFonts w:cstheme="minorHAnsi"/>
        </w:rPr>
        <w:t xml:space="preserve">Rodzaj sterowania: Włącz/Wyłącz, gotowość/praca, proporcjonalne impulsowe, proporcjonalne prądowe </w:t>
      </w:r>
    </w:p>
    <w:p w14:paraId="356191B3" w14:textId="77777777" w:rsidR="00E11B64" w:rsidRPr="00B85B59" w:rsidRDefault="006210DD">
      <w:pPr>
        <w:jc w:val="both"/>
        <w:rPr>
          <w:rFonts w:cstheme="minorHAnsi"/>
        </w:rPr>
      </w:pPr>
      <w:r w:rsidRPr="00B85B59">
        <w:rPr>
          <w:rFonts w:cstheme="minorHAnsi"/>
        </w:rPr>
        <w:t xml:space="preserve">Wyjścia: przekaźnik/ </w:t>
      </w:r>
      <w:proofErr w:type="spellStart"/>
      <w:r w:rsidRPr="00B85B59">
        <w:rPr>
          <w:rFonts w:cstheme="minorHAnsi"/>
        </w:rPr>
        <w:t>mA</w:t>
      </w:r>
      <w:proofErr w:type="spellEnd"/>
      <w:r w:rsidRPr="00B85B59">
        <w:rPr>
          <w:rFonts w:cstheme="minorHAnsi"/>
        </w:rPr>
        <w:t xml:space="preserve">/ impulsowo Kalibracja: </w:t>
      </w:r>
      <w:proofErr w:type="spellStart"/>
      <w:r w:rsidRPr="00B85B59">
        <w:rPr>
          <w:rFonts w:cstheme="minorHAnsi"/>
        </w:rPr>
        <w:t>pH</w:t>
      </w:r>
      <w:proofErr w:type="spellEnd"/>
      <w:r w:rsidRPr="00B85B59">
        <w:rPr>
          <w:rFonts w:cstheme="minorHAnsi"/>
        </w:rPr>
        <w:t>, chlor, auto-kalibracja,</w:t>
      </w:r>
    </w:p>
    <w:p w14:paraId="7B1F627B" w14:textId="77777777" w:rsidR="00E11B64" w:rsidRPr="00B85B59" w:rsidRDefault="006210DD">
      <w:pPr>
        <w:jc w:val="both"/>
        <w:rPr>
          <w:rFonts w:cstheme="minorHAnsi"/>
        </w:rPr>
      </w:pPr>
      <w:r w:rsidRPr="00B85B59">
        <w:rPr>
          <w:rFonts w:cstheme="minorHAnsi"/>
        </w:rPr>
        <w:t xml:space="preserve">Zasilanie: standard 230 V± 10%, 50 - 60 </w:t>
      </w:r>
      <w:proofErr w:type="spellStart"/>
      <w:r w:rsidRPr="00B85B59">
        <w:rPr>
          <w:rFonts w:cstheme="minorHAnsi"/>
        </w:rPr>
        <w:t>Hz</w:t>
      </w:r>
      <w:proofErr w:type="spellEnd"/>
      <w:r w:rsidRPr="00B85B59">
        <w:rPr>
          <w:rFonts w:cstheme="minorHAnsi"/>
        </w:rPr>
        <w:t>,</w:t>
      </w:r>
    </w:p>
    <w:p w14:paraId="7E11FC72" w14:textId="77777777" w:rsidR="00E11B64" w:rsidRPr="00B85B59" w:rsidRDefault="006210DD">
      <w:pPr>
        <w:jc w:val="both"/>
        <w:rPr>
          <w:rFonts w:cstheme="minorHAnsi"/>
        </w:rPr>
      </w:pPr>
      <w:r w:rsidRPr="00B85B59">
        <w:rPr>
          <w:rFonts w:cstheme="minorHAnsi"/>
        </w:rPr>
        <w:t xml:space="preserve">Akcesoria roztwory </w:t>
      </w:r>
      <w:proofErr w:type="spellStart"/>
      <w:r w:rsidRPr="00B85B59">
        <w:rPr>
          <w:rFonts w:cstheme="minorHAnsi"/>
        </w:rPr>
        <w:t>pH</w:t>
      </w:r>
      <w:proofErr w:type="spellEnd"/>
      <w:r w:rsidRPr="00B85B59">
        <w:rPr>
          <w:rFonts w:cstheme="minorHAnsi"/>
        </w:rPr>
        <w:t xml:space="preserve">: 7.00, 4.00 </w:t>
      </w:r>
      <w:proofErr w:type="spellStart"/>
      <w:r w:rsidRPr="00B85B59">
        <w:rPr>
          <w:rFonts w:cstheme="minorHAnsi"/>
        </w:rPr>
        <w:t>pH</w:t>
      </w:r>
      <w:proofErr w:type="spellEnd"/>
      <w:r w:rsidRPr="00B85B59">
        <w:rPr>
          <w:rFonts w:cstheme="minorHAnsi"/>
        </w:rPr>
        <w:t xml:space="preserve"> przy 20 °C, 90ml </w:t>
      </w:r>
    </w:p>
    <w:p w14:paraId="130E93AF" w14:textId="77777777" w:rsidR="00E11B64" w:rsidRPr="00B85B59" w:rsidRDefault="006210DD">
      <w:pPr>
        <w:jc w:val="both"/>
        <w:rPr>
          <w:rFonts w:cstheme="minorHAnsi"/>
        </w:rPr>
      </w:pPr>
      <w:r w:rsidRPr="00B85B59">
        <w:rPr>
          <w:rFonts w:cstheme="minorHAnsi"/>
        </w:rPr>
        <w:t>Czujnik temperatury: PT100 w szkle 12*160mm</w:t>
      </w:r>
    </w:p>
    <w:p w14:paraId="31445433" w14:textId="11A14D9A" w:rsidR="00E11B64" w:rsidRPr="00B85B59" w:rsidRDefault="006210DD">
      <w:pPr>
        <w:jc w:val="both"/>
        <w:rPr>
          <w:rFonts w:cstheme="minorHAnsi"/>
        </w:rPr>
      </w:pPr>
      <w:r w:rsidRPr="00B85B59">
        <w:rPr>
          <w:rFonts w:cstheme="minorHAnsi"/>
        </w:rPr>
        <w:t xml:space="preserve">Pompa dozująca do Cl i </w:t>
      </w:r>
      <w:proofErr w:type="spellStart"/>
      <w:r w:rsidRPr="00B85B59">
        <w:rPr>
          <w:rFonts w:cstheme="minorHAnsi"/>
        </w:rPr>
        <w:t>pH</w:t>
      </w:r>
      <w:proofErr w:type="spellEnd"/>
      <w:r w:rsidRPr="00B85B59">
        <w:rPr>
          <w:rFonts w:cstheme="minorHAnsi"/>
        </w:rPr>
        <w:t xml:space="preserve"> składa się z jednostki sterującej zawierającej elementy elektroniczne </w:t>
      </w:r>
      <w:r w:rsidR="007B7B78" w:rsidRPr="00B85B59">
        <w:rPr>
          <w:rFonts w:cstheme="minorHAnsi"/>
        </w:rPr>
        <w:br/>
      </w:r>
      <w:r w:rsidRPr="00B85B59">
        <w:rPr>
          <w:rFonts w:cstheme="minorHAnsi"/>
        </w:rPr>
        <w:t>i elektrozawór oraz części hydraulicznej będącej w kontakcie z dozowanym środkiem.</w:t>
      </w:r>
    </w:p>
    <w:p w14:paraId="255F0823" w14:textId="77777777" w:rsidR="00E11B64" w:rsidRPr="00B85B59" w:rsidRDefault="006210DD">
      <w:pPr>
        <w:jc w:val="both"/>
        <w:rPr>
          <w:rFonts w:cstheme="minorHAnsi"/>
        </w:rPr>
      </w:pPr>
      <w:r w:rsidRPr="00B85B59">
        <w:rPr>
          <w:rFonts w:cstheme="minorHAnsi"/>
        </w:rPr>
        <w:t>Elementy będące w kontakcie z dozowaną cieczą wykonane z materiałów odpornych na większość produktów chemicznych stosowanych w technologii uzdatniania wody.</w:t>
      </w:r>
    </w:p>
    <w:p w14:paraId="49C7F7DD" w14:textId="77777777" w:rsidR="00E11B64" w:rsidRPr="00B85B59" w:rsidRDefault="006210DD">
      <w:pPr>
        <w:jc w:val="both"/>
        <w:rPr>
          <w:rFonts w:cstheme="minorHAnsi"/>
        </w:rPr>
      </w:pPr>
      <w:r w:rsidRPr="00B85B59">
        <w:rPr>
          <w:rFonts w:cstheme="minorHAnsi"/>
        </w:rPr>
        <w:lastRenderedPageBreak/>
        <w:t>Obudowa: PP, Podłączenia: PP, Membrana: PTFE, Zawory kulowe: PYREX</w:t>
      </w:r>
    </w:p>
    <w:p w14:paraId="177CA843" w14:textId="77777777" w:rsidR="00E11B64" w:rsidRPr="00B85B59" w:rsidRDefault="006210DD">
      <w:pPr>
        <w:jc w:val="both"/>
        <w:rPr>
          <w:rFonts w:cstheme="minorHAnsi"/>
        </w:rPr>
      </w:pPr>
      <w:r w:rsidRPr="00B85B59">
        <w:rPr>
          <w:rFonts w:cstheme="minorHAnsi"/>
        </w:rPr>
        <w:t>Pompy dozująca z kompletem elementów do zamocowania urządzenia na ścianie pomieszczenia technologicznego.</w:t>
      </w:r>
    </w:p>
    <w:p w14:paraId="25F9D6DB" w14:textId="4FA43D08" w:rsidR="00E11B64" w:rsidRPr="00B85B59" w:rsidRDefault="006210DD">
      <w:pPr>
        <w:jc w:val="both"/>
        <w:rPr>
          <w:rFonts w:cstheme="minorHAnsi"/>
          <w:b/>
        </w:rPr>
      </w:pPr>
      <w:bookmarkStart w:id="18" w:name="_heading=h.3o7alnk"/>
      <w:bookmarkEnd w:id="18"/>
      <w:proofErr w:type="spellStart"/>
      <w:r w:rsidRPr="00B85B59">
        <w:rPr>
          <w:rFonts w:cstheme="minorHAnsi"/>
          <w:b/>
        </w:rPr>
        <w:t>Prefitry</w:t>
      </w:r>
      <w:proofErr w:type="spellEnd"/>
      <w:r w:rsidRPr="00B85B59">
        <w:rPr>
          <w:rFonts w:cstheme="minorHAnsi"/>
          <w:b/>
        </w:rPr>
        <w:t xml:space="preserve"> - łapacze zanieczyszczeń mechanicznych</w:t>
      </w:r>
    </w:p>
    <w:p w14:paraId="7CB44DD2" w14:textId="50EED339" w:rsidR="00E11B64" w:rsidRPr="00B85B59" w:rsidRDefault="006210DD">
      <w:pPr>
        <w:jc w:val="both"/>
        <w:rPr>
          <w:rFonts w:cstheme="minorHAnsi"/>
        </w:rPr>
      </w:pPr>
      <w:proofErr w:type="spellStart"/>
      <w:r w:rsidRPr="00B85B59">
        <w:rPr>
          <w:rFonts w:cstheme="minorHAnsi"/>
        </w:rPr>
        <w:t>Prefiltr</w:t>
      </w:r>
      <w:proofErr w:type="spellEnd"/>
      <w:r w:rsidRPr="00B85B59">
        <w:rPr>
          <w:rFonts w:cstheme="minorHAnsi"/>
        </w:rPr>
        <w:t xml:space="preserve"> służy do zatrzymywania zanieczyszczeń takich jak np. włosy i włókna znajdujące się </w:t>
      </w:r>
      <w:r w:rsidRPr="00B85B59">
        <w:rPr>
          <w:rFonts w:cstheme="minorHAnsi"/>
        </w:rPr>
        <w:br/>
        <w:t xml:space="preserve">w wodzie. Łapacz znajduje się przed każdą pompą i zabezpiecza ją przed uszkodzeniem. Pokrywa łapacza wykonana z przezroczystego tworzywa umożliwia kontrole zgromadzonych zanieczyszczeń. </w:t>
      </w:r>
      <w:r w:rsidR="00B52D33" w:rsidRPr="00B85B59">
        <w:rPr>
          <w:rFonts w:cstheme="minorHAnsi"/>
        </w:rPr>
        <w:br/>
      </w:r>
      <w:r w:rsidRPr="00B85B59">
        <w:rPr>
          <w:rFonts w:cstheme="minorHAnsi"/>
        </w:rPr>
        <w:t>W czasie eksploatacji należy okresowo otwierać łapacz i usuwać zanieczyszczenia.</w:t>
      </w:r>
    </w:p>
    <w:p w14:paraId="2C1A6F52" w14:textId="77777777" w:rsidR="00E11B64" w:rsidRPr="00B85B59" w:rsidRDefault="006210DD">
      <w:pPr>
        <w:jc w:val="both"/>
        <w:rPr>
          <w:rFonts w:cstheme="minorHAnsi"/>
          <w:b/>
        </w:rPr>
      </w:pPr>
      <w:r w:rsidRPr="00B85B59">
        <w:rPr>
          <w:rFonts w:cstheme="minorHAnsi"/>
          <w:b/>
        </w:rPr>
        <w:br/>
        <w:t>Filtry ciśnieniowe pośpieszne - FI</w:t>
      </w:r>
    </w:p>
    <w:p w14:paraId="0D2D6459" w14:textId="77777777" w:rsidR="00E11B64" w:rsidRPr="00B85B59" w:rsidRDefault="006210DD">
      <w:pPr>
        <w:jc w:val="both"/>
        <w:rPr>
          <w:rFonts w:cstheme="minorHAnsi"/>
        </w:rPr>
      </w:pPr>
      <w:r w:rsidRPr="00B85B59">
        <w:rPr>
          <w:rFonts w:cstheme="minorHAnsi"/>
        </w:rPr>
        <w:t>Filtry te stosuje się w celu usunięcia z wody zanieczyszczeń mechanicznych, zawiesin i cząstek koloidowych. Filtr wypełniony jest złożem piaskowym. Płukanie filtra odbywa się wodą basenową pobieraną z basenów. Woda po płukaniu odprowadzana jest do kanalizacji sanitarnej. Dobrano filtry wykonane z tworzywa sztucznego, dopuszczonego do kontaktu z wodą pitną. Każdy zbiornik filtracyjny wyposażony jest we włazy potrzebne do usypania i usunięcia złoża oraz niezbędne do prawidłowej pracy króćce. Do sterowania pracą filtrów przewidziano zawory wielodrogowe obsługiwane ręcznie. Płukanie filtrów: wodą basenową min. trzy razy w tygodniu.</w:t>
      </w:r>
    </w:p>
    <w:p w14:paraId="216F6FB8" w14:textId="77777777" w:rsidR="00E11B64" w:rsidRPr="00B85B59" w:rsidRDefault="00E11B64">
      <w:pPr>
        <w:jc w:val="both"/>
        <w:rPr>
          <w:rFonts w:cstheme="minorHAnsi"/>
        </w:rPr>
      </w:pPr>
    </w:p>
    <w:p w14:paraId="4B1DA0F6" w14:textId="2662208B" w:rsidR="00E11B64" w:rsidRPr="00B85B59" w:rsidRDefault="006210DD">
      <w:pPr>
        <w:jc w:val="both"/>
        <w:rPr>
          <w:rFonts w:cstheme="minorHAnsi"/>
        </w:rPr>
      </w:pPr>
      <w:r w:rsidRPr="00B85B59">
        <w:rPr>
          <w:rFonts w:cstheme="minorHAnsi"/>
        </w:rPr>
        <w:t>Dobrano zbiorniki filtracyjne o następujących parametrach:</w:t>
      </w:r>
    </w:p>
    <w:p w14:paraId="4AB4E345" w14:textId="77777777" w:rsidR="00E11B64" w:rsidRPr="00A079E8" w:rsidRDefault="006210DD" w:rsidP="00A079E8">
      <w:pPr>
        <w:pStyle w:val="Akapitzlist"/>
        <w:numPr>
          <w:ilvl w:val="0"/>
          <w:numId w:val="25"/>
        </w:numPr>
        <w:jc w:val="both"/>
        <w:rPr>
          <w:rFonts w:cstheme="minorHAnsi"/>
          <w:color w:val="000000" w:themeColor="text1"/>
        </w:rPr>
      </w:pPr>
      <w:r w:rsidRPr="00A079E8">
        <w:rPr>
          <w:rFonts w:cstheme="minorHAnsi"/>
          <w:color w:val="000000" w:themeColor="text1"/>
        </w:rPr>
        <w:t>Średnica filtra:</w:t>
      </w:r>
      <w:r w:rsidRPr="00A079E8">
        <w:rPr>
          <w:rFonts w:cstheme="minorHAnsi"/>
          <w:color w:val="000000" w:themeColor="text1"/>
        </w:rPr>
        <w:tab/>
      </w:r>
      <w:r w:rsidRPr="00A079E8">
        <w:rPr>
          <w:rFonts w:cstheme="minorHAnsi"/>
          <w:color w:val="000000" w:themeColor="text1"/>
        </w:rPr>
        <w:tab/>
      </w:r>
      <w:r w:rsidRPr="00A079E8">
        <w:rPr>
          <w:rFonts w:cstheme="minorHAnsi"/>
          <w:color w:val="000000" w:themeColor="text1"/>
        </w:rPr>
        <w:tab/>
      </w:r>
      <w:r w:rsidRPr="00A079E8">
        <w:rPr>
          <w:rFonts w:cstheme="minorHAnsi"/>
          <w:color w:val="000000" w:themeColor="text1"/>
        </w:rPr>
        <w:tab/>
        <w:t>650 mm</w:t>
      </w:r>
    </w:p>
    <w:p w14:paraId="187FA91B" w14:textId="77777777" w:rsidR="00E11B64" w:rsidRPr="00A079E8" w:rsidRDefault="006210DD" w:rsidP="00A079E8">
      <w:pPr>
        <w:pStyle w:val="Akapitzlist"/>
        <w:numPr>
          <w:ilvl w:val="0"/>
          <w:numId w:val="25"/>
        </w:numPr>
        <w:jc w:val="both"/>
        <w:rPr>
          <w:rFonts w:cstheme="minorHAnsi"/>
          <w:color w:val="000000" w:themeColor="text1"/>
        </w:rPr>
      </w:pPr>
      <w:r w:rsidRPr="00A079E8">
        <w:rPr>
          <w:rFonts w:cstheme="minorHAnsi"/>
          <w:color w:val="000000" w:themeColor="text1"/>
        </w:rPr>
        <w:t xml:space="preserve">Powierzchnia filtracji: </w:t>
      </w:r>
      <w:r w:rsidRPr="00A079E8">
        <w:rPr>
          <w:rFonts w:cstheme="minorHAnsi"/>
          <w:color w:val="000000" w:themeColor="text1"/>
        </w:rPr>
        <w:tab/>
      </w:r>
      <w:r w:rsidRPr="00A079E8">
        <w:rPr>
          <w:rFonts w:cstheme="minorHAnsi"/>
          <w:color w:val="000000" w:themeColor="text1"/>
        </w:rPr>
        <w:tab/>
      </w:r>
      <w:r w:rsidRPr="00A079E8">
        <w:rPr>
          <w:rFonts w:cstheme="minorHAnsi"/>
          <w:color w:val="000000" w:themeColor="text1"/>
        </w:rPr>
        <w:tab/>
        <w:t>0,33 m²</w:t>
      </w:r>
    </w:p>
    <w:p w14:paraId="74873EE2" w14:textId="77777777" w:rsidR="00E11B64" w:rsidRPr="00A079E8" w:rsidRDefault="006210DD" w:rsidP="00A079E8">
      <w:pPr>
        <w:pStyle w:val="Akapitzlist"/>
        <w:numPr>
          <w:ilvl w:val="0"/>
          <w:numId w:val="25"/>
        </w:numPr>
        <w:jc w:val="both"/>
        <w:rPr>
          <w:rFonts w:cstheme="minorHAnsi"/>
          <w:color w:val="000000" w:themeColor="text1"/>
        </w:rPr>
      </w:pPr>
      <w:r w:rsidRPr="00A079E8">
        <w:rPr>
          <w:rFonts w:cstheme="minorHAnsi"/>
          <w:color w:val="000000" w:themeColor="text1"/>
        </w:rPr>
        <w:t xml:space="preserve">Średnica przyłączy głównych: </w:t>
      </w:r>
      <w:r w:rsidRPr="00A079E8">
        <w:rPr>
          <w:rFonts w:cstheme="minorHAnsi"/>
          <w:color w:val="000000" w:themeColor="text1"/>
        </w:rPr>
        <w:tab/>
      </w:r>
      <w:r w:rsidRPr="00A079E8">
        <w:rPr>
          <w:rFonts w:cstheme="minorHAnsi"/>
          <w:color w:val="000000" w:themeColor="text1"/>
        </w:rPr>
        <w:tab/>
        <w:t>1 ½”</w:t>
      </w:r>
    </w:p>
    <w:p w14:paraId="03844849" w14:textId="77777777" w:rsidR="00E11B64" w:rsidRPr="00A079E8" w:rsidRDefault="006210DD" w:rsidP="00A079E8">
      <w:pPr>
        <w:pStyle w:val="Akapitzlist"/>
        <w:numPr>
          <w:ilvl w:val="0"/>
          <w:numId w:val="25"/>
        </w:numPr>
        <w:jc w:val="both"/>
        <w:rPr>
          <w:rFonts w:cstheme="minorHAnsi"/>
          <w:color w:val="000000" w:themeColor="text1"/>
        </w:rPr>
      </w:pPr>
      <w:r w:rsidRPr="00A079E8">
        <w:rPr>
          <w:rFonts w:cstheme="minorHAnsi"/>
          <w:color w:val="000000" w:themeColor="text1"/>
        </w:rPr>
        <w:t>Maksymalne ciśnienie pracy:</w:t>
      </w:r>
      <w:r w:rsidRPr="00A079E8">
        <w:rPr>
          <w:rFonts w:cstheme="minorHAnsi"/>
          <w:color w:val="000000" w:themeColor="text1"/>
        </w:rPr>
        <w:tab/>
      </w:r>
      <w:r w:rsidRPr="00A079E8">
        <w:rPr>
          <w:rFonts w:cstheme="minorHAnsi"/>
          <w:color w:val="000000" w:themeColor="text1"/>
        </w:rPr>
        <w:tab/>
        <w:t>2,5 bar</w:t>
      </w:r>
    </w:p>
    <w:p w14:paraId="04D5C674" w14:textId="6F5DEE18" w:rsidR="00E11B64" w:rsidRPr="00A079E8" w:rsidRDefault="006210DD" w:rsidP="00A079E8">
      <w:pPr>
        <w:pStyle w:val="Akapitzlist"/>
        <w:numPr>
          <w:ilvl w:val="0"/>
          <w:numId w:val="25"/>
        </w:numPr>
        <w:jc w:val="both"/>
        <w:rPr>
          <w:rFonts w:cstheme="minorHAnsi"/>
          <w:color w:val="000000" w:themeColor="text1"/>
        </w:rPr>
      </w:pPr>
      <w:bookmarkStart w:id="19" w:name="_heading=h.23ckvvd"/>
      <w:bookmarkEnd w:id="19"/>
      <w:r w:rsidRPr="00A079E8">
        <w:rPr>
          <w:rFonts w:cstheme="minorHAnsi"/>
          <w:color w:val="000000" w:themeColor="text1"/>
        </w:rPr>
        <w:t>Maksymalna temperatura pracy:</w:t>
      </w:r>
      <w:r w:rsidRPr="00A079E8">
        <w:rPr>
          <w:rFonts w:cstheme="minorHAnsi"/>
          <w:color w:val="000000" w:themeColor="text1"/>
        </w:rPr>
        <w:tab/>
      </w:r>
      <w:r w:rsidR="002F4C50">
        <w:rPr>
          <w:rFonts w:cstheme="minorHAnsi"/>
          <w:color w:val="000000" w:themeColor="text1"/>
        </w:rPr>
        <w:tab/>
      </w:r>
      <w:r w:rsidRPr="00A079E8">
        <w:rPr>
          <w:rFonts w:cstheme="minorHAnsi"/>
          <w:color w:val="000000" w:themeColor="text1"/>
        </w:rPr>
        <w:t>50°C</w:t>
      </w:r>
    </w:p>
    <w:p w14:paraId="182B10E2" w14:textId="77777777" w:rsidR="00E11B64" w:rsidRPr="00B85B59" w:rsidRDefault="00E11B64">
      <w:pPr>
        <w:jc w:val="both"/>
        <w:rPr>
          <w:rFonts w:cstheme="minorHAnsi"/>
          <w:color w:val="000000" w:themeColor="text1"/>
        </w:rPr>
      </w:pPr>
    </w:p>
    <w:p w14:paraId="47335F2E" w14:textId="77777777" w:rsidR="00E11B64" w:rsidRPr="00B85B59" w:rsidRDefault="006210DD">
      <w:pPr>
        <w:jc w:val="both"/>
        <w:rPr>
          <w:rFonts w:cstheme="minorHAnsi"/>
          <w:b/>
          <w:color w:val="000000" w:themeColor="text1"/>
        </w:rPr>
      </w:pPr>
      <w:r w:rsidRPr="00B85B59">
        <w:rPr>
          <w:rFonts w:cstheme="minorHAnsi"/>
          <w:b/>
          <w:color w:val="000000" w:themeColor="text1"/>
        </w:rPr>
        <w:t>Pompy obiegowe - PO</w:t>
      </w:r>
    </w:p>
    <w:p w14:paraId="18D74094" w14:textId="77777777" w:rsidR="00E11B64" w:rsidRPr="00B85B59" w:rsidRDefault="006210DD">
      <w:pPr>
        <w:jc w:val="both"/>
        <w:rPr>
          <w:rFonts w:cstheme="minorHAnsi"/>
          <w:color w:val="000000" w:themeColor="text1"/>
        </w:rPr>
      </w:pPr>
      <w:r w:rsidRPr="00B85B59">
        <w:rPr>
          <w:rFonts w:cstheme="minorHAnsi"/>
          <w:color w:val="000000" w:themeColor="text1"/>
        </w:rPr>
        <w:t xml:space="preserve">Pompy zapewniają stałą cyrkulację wody w obiegu. Są to pompy samozasysające, trzyfazowe. Pompy obiegowe wymuszają cyrkulację wody basenowej – zasysają wodę z niecek, tłoczą przez cały układ uzdatniania z powrotem do niecek. Przewiduje się zastosowanie pomp obiegowych poziomych, </w:t>
      </w:r>
      <w:r w:rsidRPr="00B85B59">
        <w:rPr>
          <w:rFonts w:cstheme="minorHAnsi"/>
          <w:color w:val="000000" w:themeColor="text1"/>
        </w:rPr>
        <w:br/>
        <w:t xml:space="preserve">z tworzywa sztucznego, wyposażonych w </w:t>
      </w:r>
      <w:proofErr w:type="spellStart"/>
      <w:r w:rsidRPr="00B85B59">
        <w:rPr>
          <w:rFonts w:cstheme="minorHAnsi"/>
          <w:color w:val="000000" w:themeColor="text1"/>
        </w:rPr>
        <w:t>prefiltry</w:t>
      </w:r>
      <w:proofErr w:type="spellEnd"/>
      <w:r w:rsidRPr="00B85B59">
        <w:rPr>
          <w:rFonts w:cstheme="minorHAnsi"/>
          <w:color w:val="000000" w:themeColor="text1"/>
        </w:rPr>
        <w:t xml:space="preserve">. Płukanie oraz </w:t>
      </w:r>
      <w:proofErr w:type="spellStart"/>
      <w:r w:rsidRPr="00B85B59">
        <w:rPr>
          <w:rFonts w:cstheme="minorHAnsi"/>
          <w:color w:val="000000" w:themeColor="text1"/>
        </w:rPr>
        <w:t>dopłukiwanie</w:t>
      </w:r>
      <w:proofErr w:type="spellEnd"/>
      <w:r w:rsidRPr="00B85B59">
        <w:rPr>
          <w:rFonts w:cstheme="minorHAnsi"/>
          <w:color w:val="000000" w:themeColor="text1"/>
        </w:rPr>
        <w:t xml:space="preserve"> filtra odbywa się także za pomocą pomp obiegowych – wodą zasysaną z basenów. </w:t>
      </w:r>
    </w:p>
    <w:p w14:paraId="14D53194" w14:textId="77777777" w:rsidR="00E11B64" w:rsidRPr="00B85B59" w:rsidRDefault="006210DD">
      <w:pPr>
        <w:jc w:val="both"/>
        <w:rPr>
          <w:rFonts w:cstheme="minorHAnsi"/>
          <w:color w:val="000000" w:themeColor="text1"/>
        </w:rPr>
      </w:pPr>
      <w:r w:rsidRPr="00B85B59">
        <w:rPr>
          <w:rFonts w:cstheme="minorHAnsi"/>
          <w:color w:val="000000" w:themeColor="text1"/>
        </w:rPr>
        <w:t>Dobrano pompy obiegowe o następujących parametrach technicznych:</w:t>
      </w:r>
    </w:p>
    <w:p w14:paraId="51DBBD00" w14:textId="77777777" w:rsidR="00E11B64" w:rsidRPr="002F4C50" w:rsidRDefault="006210DD" w:rsidP="002F4C50">
      <w:pPr>
        <w:pStyle w:val="Akapitzlist"/>
        <w:numPr>
          <w:ilvl w:val="0"/>
          <w:numId w:val="26"/>
        </w:numPr>
        <w:jc w:val="both"/>
        <w:rPr>
          <w:rFonts w:cstheme="minorHAnsi"/>
          <w:color w:val="000000" w:themeColor="text1"/>
        </w:rPr>
      </w:pPr>
      <w:r w:rsidRPr="002F4C50">
        <w:rPr>
          <w:rFonts w:cstheme="minorHAnsi"/>
          <w:color w:val="000000" w:themeColor="text1"/>
        </w:rPr>
        <w:t xml:space="preserve">Wydajność: </w:t>
      </w:r>
      <w:r w:rsidRPr="002F4C50">
        <w:rPr>
          <w:rFonts w:cstheme="minorHAnsi"/>
          <w:color w:val="000000" w:themeColor="text1"/>
        </w:rPr>
        <w:tab/>
      </w:r>
      <w:r w:rsidRPr="002F4C50">
        <w:rPr>
          <w:rFonts w:cstheme="minorHAnsi"/>
          <w:color w:val="000000" w:themeColor="text1"/>
        </w:rPr>
        <w:tab/>
      </w:r>
      <w:r w:rsidRPr="002F4C50">
        <w:rPr>
          <w:rFonts w:cstheme="minorHAnsi"/>
          <w:color w:val="000000" w:themeColor="text1"/>
        </w:rPr>
        <w:tab/>
        <w:t>21m</w:t>
      </w:r>
      <w:r w:rsidRPr="002F4C50">
        <w:rPr>
          <w:rFonts w:cstheme="minorHAnsi"/>
          <w:color w:val="000000" w:themeColor="text1"/>
          <w:vertAlign w:val="superscript"/>
        </w:rPr>
        <w:t>3</w:t>
      </w:r>
      <w:r w:rsidRPr="002F4C50">
        <w:rPr>
          <w:rFonts w:cstheme="minorHAnsi"/>
          <w:color w:val="000000" w:themeColor="text1"/>
        </w:rPr>
        <w:t>/h</w:t>
      </w:r>
    </w:p>
    <w:p w14:paraId="75EE98B7" w14:textId="10E53CEB" w:rsidR="00E11B64" w:rsidRPr="002F4C50" w:rsidRDefault="006210DD" w:rsidP="002F4C50">
      <w:pPr>
        <w:pStyle w:val="Akapitzlist"/>
        <w:numPr>
          <w:ilvl w:val="0"/>
          <w:numId w:val="26"/>
        </w:numPr>
        <w:jc w:val="both"/>
        <w:rPr>
          <w:rFonts w:cstheme="minorHAnsi"/>
          <w:color w:val="000000" w:themeColor="text1"/>
        </w:rPr>
      </w:pPr>
      <w:r w:rsidRPr="002F4C50">
        <w:rPr>
          <w:rFonts w:cstheme="minorHAnsi"/>
          <w:color w:val="000000" w:themeColor="text1"/>
        </w:rPr>
        <w:t xml:space="preserve">Wysokość podnoszenia: </w:t>
      </w:r>
      <w:r w:rsidRPr="002F4C50">
        <w:rPr>
          <w:rFonts w:cstheme="minorHAnsi"/>
          <w:color w:val="000000" w:themeColor="text1"/>
        </w:rPr>
        <w:tab/>
      </w:r>
      <w:r w:rsidR="002F4C50">
        <w:rPr>
          <w:rFonts w:cstheme="minorHAnsi"/>
          <w:color w:val="000000" w:themeColor="text1"/>
        </w:rPr>
        <w:tab/>
      </w:r>
      <w:r w:rsidRPr="002F4C50">
        <w:rPr>
          <w:rFonts w:cstheme="minorHAnsi"/>
          <w:color w:val="000000" w:themeColor="text1"/>
        </w:rPr>
        <w:t>10 m H2O</w:t>
      </w:r>
    </w:p>
    <w:p w14:paraId="5D659E03" w14:textId="77777777" w:rsidR="00E11B64" w:rsidRPr="002F4C50" w:rsidRDefault="006210DD" w:rsidP="002F4C50">
      <w:pPr>
        <w:pStyle w:val="Akapitzlist"/>
        <w:numPr>
          <w:ilvl w:val="0"/>
          <w:numId w:val="26"/>
        </w:numPr>
        <w:jc w:val="both"/>
        <w:rPr>
          <w:rFonts w:cstheme="minorHAnsi"/>
          <w:color w:val="000000" w:themeColor="text1"/>
        </w:rPr>
      </w:pPr>
      <w:r w:rsidRPr="002F4C50">
        <w:rPr>
          <w:rFonts w:cstheme="minorHAnsi"/>
          <w:color w:val="000000" w:themeColor="text1"/>
        </w:rPr>
        <w:t>Prędkość obrotowa:</w:t>
      </w:r>
      <w:r w:rsidRPr="002F4C50">
        <w:rPr>
          <w:rFonts w:cstheme="minorHAnsi"/>
          <w:color w:val="000000" w:themeColor="text1"/>
        </w:rPr>
        <w:tab/>
      </w:r>
      <w:r w:rsidRPr="002F4C50">
        <w:rPr>
          <w:rFonts w:cstheme="minorHAnsi"/>
          <w:color w:val="000000" w:themeColor="text1"/>
        </w:rPr>
        <w:tab/>
        <w:t>3000 obr/min</w:t>
      </w:r>
    </w:p>
    <w:p w14:paraId="1E6BCAE9" w14:textId="455EC755" w:rsidR="00E11B64" w:rsidRPr="002F4C50" w:rsidRDefault="006210DD" w:rsidP="002F4C50">
      <w:pPr>
        <w:pStyle w:val="Akapitzlist"/>
        <w:numPr>
          <w:ilvl w:val="0"/>
          <w:numId w:val="26"/>
        </w:numPr>
        <w:jc w:val="both"/>
        <w:rPr>
          <w:rFonts w:cstheme="minorHAnsi"/>
          <w:color w:val="000000" w:themeColor="text1"/>
        </w:rPr>
      </w:pPr>
      <w:r w:rsidRPr="002F4C50">
        <w:rPr>
          <w:rFonts w:cstheme="minorHAnsi"/>
          <w:color w:val="000000" w:themeColor="text1"/>
        </w:rPr>
        <w:t xml:space="preserve">Moc elektryczna: </w:t>
      </w:r>
      <w:r w:rsidRPr="002F4C50">
        <w:rPr>
          <w:rFonts w:cstheme="minorHAnsi"/>
          <w:color w:val="000000" w:themeColor="text1"/>
        </w:rPr>
        <w:tab/>
      </w:r>
      <w:r w:rsidRPr="002F4C50">
        <w:rPr>
          <w:rFonts w:cstheme="minorHAnsi"/>
          <w:color w:val="000000" w:themeColor="text1"/>
        </w:rPr>
        <w:tab/>
      </w:r>
      <w:r w:rsidR="002F4C50">
        <w:rPr>
          <w:rFonts w:cstheme="minorHAnsi"/>
          <w:color w:val="000000" w:themeColor="text1"/>
        </w:rPr>
        <w:tab/>
      </w:r>
      <w:r w:rsidRPr="002F4C50">
        <w:rPr>
          <w:rFonts w:cstheme="minorHAnsi"/>
          <w:color w:val="000000" w:themeColor="text1"/>
        </w:rPr>
        <w:t>1,1 kW</w:t>
      </w:r>
    </w:p>
    <w:p w14:paraId="2853FCC0" w14:textId="6011EF0E" w:rsidR="00E11B64" w:rsidRPr="002F4C50" w:rsidRDefault="006210DD" w:rsidP="002F4C50">
      <w:pPr>
        <w:pStyle w:val="Akapitzlist"/>
        <w:numPr>
          <w:ilvl w:val="0"/>
          <w:numId w:val="26"/>
        </w:numPr>
        <w:jc w:val="both"/>
        <w:rPr>
          <w:rFonts w:cstheme="minorHAnsi"/>
          <w:color w:val="000000" w:themeColor="text1"/>
        </w:rPr>
      </w:pPr>
      <w:r w:rsidRPr="002F4C50">
        <w:rPr>
          <w:rFonts w:cstheme="minorHAnsi"/>
          <w:color w:val="000000" w:themeColor="text1"/>
        </w:rPr>
        <w:t xml:space="preserve">Napięcie zasilania: </w:t>
      </w:r>
      <w:r w:rsidRPr="002F4C50">
        <w:rPr>
          <w:rFonts w:cstheme="minorHAnsi"/>
          <w:color w:val="000000" w:themeColor="text1"/>
        </w:rPr>
        <w:tab/>
      </w:r>
      <w:r w:rsidRPr="002F4C50">
        <w:rPr>
          <w:rFonts w:cstheme="minorHAnsi"/>
          <w:color w:val="000000" w:themeColor="text1"/>
        </w:rPr>
        <w:tab/>
      </w:r>
      <w:r w:rsidR="002F4C50">
        <w:rPr>
          <w:rFonts w:cstheme="minorHAnsi"/>
          <w:color w:val="000000" w:themeColor="text1"/>
        </w:rPr>
        <w:tab/>
      </w:r>
      <w:r w:rsidRPr="002F4C50">
        <w:rPr>
          <w:rFonts w:cstheme="minorHAnsi"/>
          <w:color w:val="000000" w:themeColor="text1"/>
        </w:rPr>
        <w:t>400 V</w:t>
      </w:r>
    </w:p>
    <w:p w14:paraId="39141CC1" w14:textId="2B0CCA7F" w:rsidR="00E11B64" w:rsidRPr="002F4C50" w:rsidRDefault="006210DD" w:rsidP="002F4C50">
      <w:pPr>
        <w:pStyle w:val="Akapitzlist"/>
        <w:numPr>
          <w:ilvl w:val="0"/>
          <w:numId w:val="26"/>
        </w:numPr>
        <w:jc w:val="both"/>
        <w:rPr>
          <w:rFonts w:cstheme="minorHAnsi"/>
        </w:rPr>
      </w:pPr>
      <w:bookmarkStart w:id="20" w:name="_heading=h.ihv636"/>
      <w:bookmarkEnd w:id="20"/>
      <w:r w:rsidRPr="002F4C50">
        <w:rPr>
          <w:rFonts w:cstheme="minorHAnsi"/>
        </w:rPr>
        <w:t>Średnica przyłączy:</w:t>
      </w:r>
      <w:r w:rsidRPr="002F4C50">
        <w:rPr>
          <w:rFonts w:cstheme="minorHAnsi"/>
        </w:rPr>
        <w:tab/>
      </w:r>
      <w:r w:rsidRPr="002F4C50">
        <w:rPr>
          <w:rFonts w:cstheme="minorHAnsi"/>
        </w:rPr>
        <w:tab/>
      </w:r>
      <w:r w:rsidR="002F4C50">
        <w:rPr>
          <w:rFonts w:cstheme="minorHAnsi"/>
        </w:rPr>
        <w:tab/>
      </w:r>
      <w:r w:rsidRPr="002F4C50">
        <w:rPr>
          <w:rFonts w:cstheme="minorHAnsi"/>
        </w:rPr>
        <w:t>1 ½”</w:t>
      </w:r>
    </w:p>
    <w:p w14:paraId="390C5B15" w14:textId="77777777" w:rsidR="00E11B64" w:rsidRPr="00B85B59" w:rsidRDefault="00E11B64">
      <w:pPr>
        <w:jc w:val="both"/>
        <w:rPr>
          <w:rFonts w:cstheme="minorHAnsi"/>
          <w:b/>
        </w:rPr>
      </w:pPr>
    </w:p>
    <w:p w14:paraId="2A0F0567" w14:textId="77777777" w:rsidR="00E11B64" w:rsidRPr="00B85B59" w:rsidRDefault="006210DD">
      <w:pPr>
        <w:jc w:val="both"/>
        <w:rPr>
          <w:rFonts w:cstheme="minorHAnsi"/>
          <w:b/>
        </w:rPr>
      </w:pPr>
      <w:r w:rsidRPr="00B85B59">
        <w:rPr>
          <w:rFonts w:cstheme="minorHAnsi"/>
          <w:b/>
        </w:rPr>
        <w:t>Napełnianie i uzupełnianie niecek basenowych - RP</w:t>
      </w:r>
    </w:p>
    <w:p w14:paraId="1D4F12EB" w14:textId="77777777" w:rsidR="00E11B64" w:rsidRPr="00B85B59" w:rsidRDefault="006210DD">
      <w:pPr>
        <w:jc w:val="both"/>
        <w:rPr>
          <w:rFonts w:cstheme="minorHAnsi"/>
        </w:rPr>
      </w:pPr>
      <w:r w:rsidRPr="00B85B59">
        <w:rPr>
          <w:rFonts w:cstheme="minorHAnsi"/>
        </w:rPr>
        <w:t>Napełnienie wody świeżej odbywa się poprzez pobieranie jej z sieci wodociągowej. Świeża woda podawana jest bezpośrednio do instalacji technologicznej poprzez ręczne uruchamianie zaworów napełniających. Całkowitą wymianę wody w basenie przewiduje się przed rozpoczęciem sezonu.</w:t>
      </w:r>
    </w:p>
    <w:p w14:paraId="7D957452" w14:textId="76EA67EA" w:rsidR="00E11B64" w:rsidRPr="00B85B59" w:rsidRDefault="006210DD">
      <w:pPr>
        <w:jc w:val="both"/>
        <w:rPr>
          <w:rFonts w:cstheme="minorHAnsi"/>
        </w:rPr>
      </w:pPr>
      <w:r w:rsidRPr="00B85B59">
        <w:rPr>
          <w:rFonts w:cstheme="minorHAnsi"/>
        </w:rPr>
        <w:t xml:space="preserve">Projektowo przewidziano dozowanie świeżej wody wodociągowej w </w:t>
      </w:r>
      <w:r w:rsidRPr="00B85B59">
        <w:rPr>
          <w:rFonts w:cstheme="minorHAnsi"/>
          <w:color w:val="000000" w:themeColor="text1"/>
        </w:rPr>
        <w:t>ilości nie mniejszej niż 30l /</w:t>
      </w:r>
      <w:r w:rsidRPr="00B85B59">
        <w:rPr>
          <w:rFonts w:cstheme="minorHAnsi"/>
        </w:rPr>
        <w:t xml:space="preserve">osobę do instalacji wody obiegowej. Całkowitą wymianę wody w poszczególnych basenach uzależnia </w:t>
      </w:r>
      <w:r w:rsidRPr="00B85B59">
        <w:rPr>
          <w:rFonts w:cstheme="minorHAnsi"/>
        </w:rPr>
        <w:lastRenderedPageBreak/>
        <w:t xml:space="preserve">się w od czystości ścian, dna i przelewów niecek. Woda uzupełniająca pobierana jest z sieci wodociągowej </w:t>
      </w:r>
      <w:r w:rsidR="00B52D33" w:rsidRPr="00B85B59">
        <w:rPr>
          <w:rFonts w:cstheme="minorHAnsi"/>
        </w:rPr>
        <w:br/>
      </w:r>
      <w:r w:rsidRPr="00B85B59">
        <w:rPr>
          <w:rFonts w:cstheme="minorHAnsi"/>
        </w:rPr>
        <w:t>i podawana bezpośrednio do instalacji technologicznej przewidziano ręczne uruchamianie zaworów napełniających.</w:t>
      </w:r>
    </w:p>
    <w:p w14:paraId="699C5B68" w14:textId="77777777" w:rsidR="00E11B64" w:rsidRPr="00B85B59" w:rsidRDefault="006210DD">
      <w:pPr>
        <w:jc w:val="both"/>
        <w:rPr>
          <w:rFonts w:cstheme="minorHAnsi"/>
        </w:rPr>
      </w:pPr>
      <w:r w:rsidRPr="00B85B59">
        <w:rPr>
          <w:rFonts w:cstheme="minorHAnsi"/>
        </w:rPr>
        <w:t>Jakość wody w basenie musi spełniać wymagania:</w:t>
      </w:r>
    </w:p>
    <w:p w14:paraId="7129BA49" w14:textId="77777777" w:rsidR="00E11B64" w:rsidRPr="00B85B59" w:rsidRDefault="006210DD">
      <w:pPr>
        <w:jc w:val="both"/>
        <w:rPr>
          <w:rFonts w:cstheme="minorHAnsi"/>
        </w:rPr>
      </w:pPr>
      <w:r w:rsidRPr="00B85B59">
        <w:rPr>
          <w:rFonts w:cstheme="minorHAnsi"/>
        </w:rPr>
        <w:t>- Rozporządzenie Ministra Zdrowia w sprawie wymagań, jakim powinna odpowiadać woda na pływalniach z dn. 9.11.2015 r. (Dz.U. 2015 poz. 2016).</w:t>
      </w:r>
    </w:p>
    <w:p w14:paraId="68DC892A" w14:textId="77777777" w:rsidR="00E11B64" w:rsidRPr="00B85B59" w:rsidRDefault="00E11B64">
      <w:pPr>
        <w:jc w:val="both"/>
        <w:rPr>
          <w:rFonts w:cstheme="minorHAnsi"/>
        </w:rPr>
      </w:pPr>
    </w:p>
    <w:p w14:paraId="6F86F9D4" w14:textId="77777777" w:rsidR="00E11B64" w:rsidRPr="00B85B59" w:rsidRDefault="006210DD">
      <w:pPr>
        <w:jc w:val="both"/>
        <w:rPr>
          <w:rFonts w:cstheme="minorHAnsi"/>
          <w:b/>
        </w:rPr>
      </w:pPr>
      <w:r w:rsidRPr="00B85B59">
        <w:rPr>
          <w:rFonts w:cstheme="minorHAnsi"/>
          <w:b/>
        </w:rPr>
        <w:t>Miejsca poboru próbek wody</w:t>
      </w:r>
    </w:p>
    <w:p w14:paraId="282B3799" w14:textId="77777777" w:rsidR="00E11B64" w:rsidRPr="00B85B59" w:rsidRDefault="006210DD">
      <w:pPr>
        <w:jc w:val="both"/>
        <w:rPr>
          <w:rFonts w:cstheme="minorHAnsi"/>
        </w:rPr>
      </w:pPr>
      <w:r w:rsidRPr="00B85B59">
        <w:rPr>
          <w:rFonts w:cstheme="minorHAnsi"/>
        </w:rPr>
        <w:t>Dla badania jakości wody basenowej w instalacji uzdatniania przewidziano następujące miejsca do poboru próbek wody:</w:t>
      </w:r>
    </w:p>
    <w:p w14:paraId="1D00AC8B" w14:textId="77777777" w:rsidR="00E11B64" w:rsidRPr="002F4C50" w:rsidRDefault="006210DD" w:rsidP="002F4C50">
      <w:pPr>
        <w:pStyle w:val="Akapitzlist"/>
        <w:numPr>
          <w:ilvl w:val="0"/>
          <w:numId w:val="27"/>
        </w:numPr>
        <w:jc w:val="both"/>
        <w:rPr>
          <w:rFonts w:cstheme="minorHAnsi"/>
        </w:rPr>
      </w:pPr>
      <w:r w:rsidRPr="002F4C50">
        <w:rPr>
          <w:rFonts w:cstheme="minorHAnsi"/>
        </w:rPr>
        <w:t>na przewodzie tłocznym pompy obiegowej,</w:t>
      </w:r>
    </w:p>
    <w:p w14:paraId="3DE820AB" w14:textId="77777777" w:rsidR="00E11B64" w:rsidRPr="002F4C50" w:rsidRDefault="006210DD" w:rsidP="002F4C50">
      <w:pPr>
        <w:pStyle w:val="Akapitzlist"/>
        <w:numPr>
          <w:ilvl w:val="0"/>
          <w:numId w:val="27"/>
        </w:numPr>
        <w:jc w:val="both"/>
        <w:rPr>
          <w:rFonts w:cstheme="minorHAnsi"/>
        </w:rPr>
      </w:pPr>
      <w:r w:rsidRPr="002F4C50">
        <w:rPr>
          <w:rFonts w:cstheme="minorHAnsi"/>
        </w:rPr>
        <w:t>przed i za filtrami piaskowymi,</w:t>
      </w:r>
    </w:p>
    <w:p w14:paraId="0D3A279A" w14:textId="77777777" w:rsidR="00E11B64" w:rsidRPr="002F4C50" w:rsidRDefault="006210DD" w:rsidP="002F4C50">
      <w:pPr>
        <w:pStyle w:val="Akapitzlist"/>
        <w:numPr>
          <w:ilvl w:val="0"/>
          <w:numId w:val="27"/>
        </w:numPr>
        <w:jc w:val="both"/>
        <w:rPr>
          <w:rFonts w:cstheme="minorHAnsi"/>
        </w:rPr>
      </w:pPr>
      <w:r w:rsidRPr="002F4C50">
        <w:rPr>
          <w:rFonts w:cstheme="minorHAnsi"/>
        </w:rPr>
        <w:t>przed wlotami do niecek za dozownikami podchlorynu sodu.</w:t>
      </w:r>
    </w:p>
    <w:p w14:paraId="0B0DEC81" w14:textId="77777777" w:rsidR="00E11B64" w:rsidRPr="00B85B59" w:rsidRDefault="00E11B64">
      <w:pPr>
        <w:jc w:val="both"/>
        <w:rPr>
          <w:rFonts w:cstheme="minorHAnsi"/>
          <w:b/>
        </w:rPr>
      </w:pPr>
      <w:bookmarkStart w:id="21" w:name="_heading=h.32hioqz"/>
      <w:bookmarkEnd w:id="21"/>
    </w:p>
    <w:p w14:paraId="3036D520" w14:textId="77777777" w:rsidR="00E11B64" w:rsidRPr="00B85B59" w:rsidRDefault="006210DD">
      <w:pPr>
        <w:jc w:val="both"/>
        <w:rPr>
          <w:rFonts w:cstheme="minorHAnsi"/>
          <w:b/>
        </w:rPr>
      </w:pPr>
      <w:r w:rsidRPr="00B85B59">
        <w:rPr>
          <w:rFonts w:cstheme="minorHAnsi"/>
          <w:b/>
        </w:rPr>
        <w:t>Dezynfekcja stóp</w:t>
      </w:r>
    </w:p>
    <w:p w14:paraId="429AF24F" w14:textId="45926A4E" w:rsidR="00E11B64" w:rsidRPr="00B85B59" w:rsidRDefault="006210DD">
      <w:pPr>
        <w:jc w:val="both"/>
        <w:rPr>
          <w:rFonts w:cstheme="minorHAnsi"/>
        </w:rPr>
      </w:pPr>
      <w:bookmarkStart w:id="22" w:name="_heading=h.1hmsyys"/>
      <w:bookmarkEnd w:id="22"/>
      <w:r w:rsidRPr="00B85B59">
        <w:rPr>
          <w:rFonts w:cstheme="minorHAnsi"/>
        </w:rPr>
        <w:t>Celem dezynfekcji stóp przewidziano brodziki do dezynfekcji stóp zasilane wodą z obieg</w:t>
      </w:r>
      <w:r w:rsidR="002F4C50">
        <w:rPr>
          <w:rFonts w:cstheme="minorHAnsi"/>
        </w:rPr>
        <w:t>ów niecek zgodnie z rysunkami dokumentacji projektowej</w:t>
      </w:r>
      <w:r w:rsidRPr="00B85B59">
        <w:rPr>
          <w:rFonts w:cstheme="minorHAnsi"/>
        </w:rPr>
        <w:t>. Woda z brodzików jest odprowadzana za pośrednictwem przelewu do kanalizacji.</w:t>
      </w:r>
    </w:p>
    <w:p w14:paraId="4D4E97B1" w14:textId="77777777" w:rsidR="00E11B64" w:rsidRPr="00B85B59" w:rsidRDefault="00E11B64">
      <w:pPr>
        <w:jc w:val="both"/>
        <w:rPr>
          <w:rFonts w:cstheme="minorHAnsi"/>
          <w:b/>
        </w:rPr>
      </w:pPr>
    </w:p>
    <w:p w14:paraId="5B1E36B8" w14:textId="77777777" w:rsidR="00E11B64" w:rsidRPr="00B85B59" w:rsidRDefault="006210DD">
      <w:pPr>
        <w:jc w:val="both"/>
        <w:rPr>
          <w:rFonts w:cstheme="minorHAnsi"/>
          <w:b/>
        </w:rPr>
      </w:pPr>
      <w:r w:rsidRPr="00B85B59">
        <w:rPr>
          <w:rFonts w:cstheme="minorHAnsi"/>
          <w:b/>
        </w:rPr>
        <w:t>Czyszczenie basenów</w:t>
      </w:r>
    </w:p>
    <w:p w14:paraId="31260D62" w14:textId="77777777" w:rsidR="00E11B64" w:rsidRPr="002F4C50" w:rsidRDefault="006210DD">
      <w:pPr>
        <w:jc w:val="both"/>
        <w:rPr>
          <w:rFonts w:cstheme="minorHAnsi"/>
        </w:rPr>
      </w:pPr>
      <w:r w:rsidRPr="00B85B59">
        <w:rPr>
          <w:rFonts w:cstheme="minorHAnsi"/>
        </w:rPr>
        <w:t xml:space="preserve">W celu prawidłowej eksploatacji basenu oraz spełnienia norm jakości wody należy zachować odpowiedni reżim czystości basenu w trakcie jego użytkowania. Ogromny wpływ na jakość wody </w:t>
      </w:r>
      <w:r w:rsidRPr="00B85B59">
        <w:rPr>
          <w:rFonts w:cstheme="minorHAnsi"/>
        </w:rPr>
        <w:br/>
        <w:t xml:space="preserve">w basenie </w:t>
      </w:r>
      <w:r w:rsidRPr="002F4C50">
        <w:rPr>
          <w:rFonts w:cstheme="minorHAnsi"/>
        </w:rPr>
        <w:t>ma przestrzeganie standardów higienicznych przez użytkowników!</w:t>
      </w:r>
    </w:p>
    <w:p w14:paraId="1BDC2898" w14:textId="77777777" w:rsidR="00E11B64" w:rsidRPr="00B85B59" w:rsidRDefault="006210DD">
      <w:pPr>
        <w:jc w:val="both"/>
        <w:rPr>
          <w:rFonts w:cstheme="minorHAnsi"/>
        </w:rPr>
      </w:pPr>
      <w:r w:rsidRPr="00B85B59">
        <w:rPr>
          <w:rFonts w:cstheme="minorHAnsi"/>
        </w:rPr>
        <w:t>Baseny należy opróżniać, gruntownie myć i dezynfekować min. 2 razy w roku (przed i po sezonie).</w:t>
      </w:r>
    </w:p>
    <w:p w14:paraId="680E0757" w14:textId="1D04FFD0" w:rsidR="00E11B64" w:rsidRPr="00B85B59" w:rsidRDefault="006210DD">
      <w:pPr>
        <w:jc w:val="both"/>
        <w:rPr>
          <w:rFonts w:cstheme="minorHAnsi"/>
        </w:rPr>
      </w:pPr>
      <w:r w:rsidRPr="00B85B59">
        <w:rPr>
          <w:rFonts w:cstheme="minorHAnsi"/>
        </w:rPr>
        <w:t>Osad z dna basenów należy odsysać za pomocą odkurzacza basenowego min. 3 razy w tygodniu, ściany niecek basenowych należy czyścić min. 1 raz w miesiącu.</w:t>
      </w:r>
    </w:p>
    <w:p w14:paraId="1C662DA8" w14:textId="77777777" w:rsidR="001E7933" w:rsidRDefault="006210DD">
      <w:pPr>
        <w:jc w:val="both"/>
        <w:rPr>
          <w:rFonts w:cstheme="minorHAnsi"/>
        </w:rPr>
      </w:pPr>
      <w:r w:rsidRPr="00B85B59">
        <w:rPr>
          <w:rFonts w:cstheme="minorHAnsi"/>
        </w:rPr>
        <w:t>Wieczorem</w:t>
      </w:r>
      <w:r w:rsidR="002F4C50">
        <w:rPr>
          <w:rFonts w:cstheme="minorHAnsi"/>
        </w:rPr>
        <w:t xml:space="preserve"> -</w:t>
      </w:r>
      <w:r w:rsidRPr="00B85B59">
        <w:rPr>
          <w:rFonts w:cstheme="minorHAnsi"/>
        </w:rPr>
        <w:t xml:space="preserve"> po zamknięciu basenu</w:t>
      </w:r>
      <w:r w:rsidR="002F4C50">
        <w:rPr>
          <w:rFonts w:cstheme="minorHAnsi"/>
        </w:rPr>
        <w:t xml:space="preserve"> -</w:t>
      </w:r>
      <w:r w:rsidRPr="00B85B59">
        <w:rPr>
          <w:rFonts w:cstheme="minorHAnsi"/>
        </w:rPr>
        <w:t xml:space="preserve"> brodziki do stóp należy opróżnić poprzez zawór spustowy </w:t>
      </w:r>
      <w:r w:rsidRPr="00B85B59">
        <w:rPr>
          <w:rFonts w:cstheme="minorHAnsi"/>
        </w:rPr>
        <w:br/>
        <w:t xml:space="preserve">i zdezynfekować. </w:t>
      </w:r>
      <w:r w:rsidR="002F4C50">
        <w:rPr>
          <w:rFonts w:cstheme="minorHAnsi"/>
        </w:rPr>
        <w:t xml:space="preserve">W przypadku dużego zanieczyszczenia procedurę można wykonywać również </w:t>
      </w:r>
      <w:r w:rsidR="002F4C50">
        <w:rPr>
          <w:rFonts w:cstheme="minorHAnsi"/>
        </w:rPr>
        <w:br/>
        <w:t xml:space="preserve">w czasie otwarcia basenów pod kontrolą uprawnionych osób, udostępniając użytkownikom w tym czasie pozostałe brodziki do płukania stóp. </w:t>
      </w:r>
    </w:p>
    <w:p w14:paraId="04240201" w14:textId="54B941C0" w:rsidR="00B52D33" w:rsidRPr="00B85B59" w:rsidRDefault="006210DD">
      <w:pPr>
        <w:jc w:val="both"/>
        <w:rPr>
          <w:rFonts w:cstheme="minorHAnsi"/>
        </w:rPr>
      </w:pPr>
      <w:r w:rsidRPr="00B85B59">
        <w:rPr>
          <w:rFonts w:cstheme="minorHAnsi"/>
        </w:rPr>
        <w:t>Do opróżniania basenu</w:t>
      </w:r>
      <w:r w:rsidR="001E7933">
        <w:rPr>
          <w:rFonts w:cstheme="minorHAnsi"/>
        </w:rPr>
        <w:t xml:space="preserve"> stelażowego</w:t>
      </w:r>
      <w:r w:rsidRPr="00B85B59">
        <w:rPr>
          <w:rFonts w:cstheme="minorHAnsi"/>
        </w:rPr>
        <w:t xml:space="preserve"> z wody na okres zimowy wykorzystuje się pompy obiegowe, pozwalające na wypompowanie wody do </w:t>
      </w:r>
      <w:r w:rsidRPr="00B85B59">
        <w:rPr>
          <w:rFonts w:cstheme="minorHAnsi"/>
          <w:color w:val="000000" w:themeColor="text1"/>
        </w:rPr>
        <w:t>zalecanego poziomu zimowania</w:t>
      </w:r>
      <w:r w:rsidR="00B52D33" w:rsidRPr="00B85B59">
        <w:rPr>
          <w:rFonts w:cstheme="minorHAnsi"/>
          <w:color w:val="000000" w:themeColor="text1"/>
        </w:rPr>
        <w:t xml:space="preserve"> </w:t>
      </w:r>
      <w:r w:rsidRPr="00B85B59">
        <w:rPr>
          <w:rFonts w:cstheme="minorHAnsi"/>
          <w:color w:val="000000" w:themeColor="text1"/>
        </w:rPr>
        <w:t xml:space="preserve">około </w:t>
      </w:r>
      <w:r w:rsidRPr="00B85B59">
        <w:rPr>
          <w:rFonts w:cstheme="minorHAnsi"/>
        </w:rPr>
        <w:t xml:space="preserve">20 cm. Do całkowitego opróżnienia wody z basenu zastosować pompę z płaskim </w:t>
      </w:r>
      <w:proofErr w:type="spellStart"/>
      <w:r w:rsidRPr="00B85B59">
        <w:rPr>
          <w:rFonts w:cstheme="minorHAnsi"/>
        </w:rPr>
        <w:t>zasysem</w:t>
      </w:r>
      <w:proofErr w:type="spellEnd"/>
      <w:r w:rsidRPr="00B85B59">
        <w:rPr>
          <w:rFonts w:cstheme="minorHAnsi"/>
        </w:rPr>
        <w:t xml:space="preserve"> wody, która pozwala na wypompowanie pozostałej wody z basenu. </w:t>
      </w:r>
      <w:r w:rsidR="001E7933">
        <w:rPr>
          <w:rFonts w:cstheme="minorHAnsi"/>
        </w:rPr>
        <w:t xml:space="preserve">Opróżnienie wody z brodzika i wanien hamownych zjeżdżalni odbywa się poprzez spust denny. </w:t>
      </w:r>
      <w:r w:rsidRPr="00B85B59">
        <w:rPr>
          <w:rFonts w:cstheme="minorHAnsi"/>
        </w:rPr>
        <w:t xml:space="preserve">Szczegółowe wytyczne użytkowania basenu i eksploatacji stacji uzdatniania wody basenowej zostaną przedstawione w „Instrukcji eksploatacji instalacji uzdatniania wody basenowej” po wykonaniu instalacji. </w:t>
      </w:r>
    </w:p>
    <w:p w14:paraId="7A55C9E1" w14:textId="746D99E8" w:rsidR="00E11B64" w:rsidRPr="00B85B59" w:rsidRDefault="00E11B64">
      <w:pPr>
        <w:jc w:val="both"/>
        <w:rPr>
          <w:rFonts w:cstheme="minorHAnsi"/>
        </w:rPr>
      </w:pPr>
    </w:p>
    <w:p w14:paraId="482EC568" w14:textId="2E3D6A38" w:rsidR="00E11B64" w:rsidRPr="00B85B59" w:rsidRDefault="00B52D33">
      <w:pPr>
        <w:jc w:val="both"/>
        <w:rPr>
          <w:rFonts w:cstheme="minorHAnsi"/>
          <w:b/>
        </w:rPr>
      </w:pPr>
      <w:r w:rsidRPr="00B85B59">
        <w:rPr>
          <w:rFonts w:cstheme="minorHAnsi"/>
          <w:b/>
        </w:rPr>
        <w:t>Zapobieganie osadom alg</w:t>
      </w:r>
    </w:p>
    <w:p w14:paraId="45580C9C" w14:textId="04DD9929" w:rsidR="00E11B64" w:rsidRPr="00B85B59" w:rsidRDefault="006210DD">
      <w:pPr>
        <w:jc w:val="both"/>
        <w:rPr>
          <w:rFonts w:cstheme="minorHAnsi"/>
        </w:rPr>
      </w:pPr>
      <w:r w:rsidRPr="00B85B59">
        <w:rPr>
          <w:rFonts w:cstheme="minorHAnsi"/>
        </w:rPr>
        <w:t xml:space="preserve">Algi są mikroorganizmami roślinnymi, które są główną pożywką dla bakterii. Aby woda była czysta </w:t>
      </w:r>
      <w:r w:rsidR="00A1647B" w:rsidRPr="00B85B59">
        <w:rPr>
          <w:rFonts w:cstheme="minorHAnsi"/>
        </w:rPr>
        <w:br/>
      </w:r>
      <w:r w:rsidRPr="00B85B59">
        <w:rPr>
          <w:rFonts w:cstheme="minorHAnsi"/>
        </w:rPr>
        <w:t>i higieniczna konieczne jest zapobieganie rozwojowi alg. Zaleca się stosowanie specjalistycznych produktów do niszczenia glonów. Dawkowanie ręczne. Wielkość dawki według zaleceń producenta produktu.</w:t>
      </w:r>
    </w:p>
    <w:p w14:paraId="5DE890BD" w14:textId="77777777" w:rsidR="00E11B64" w:rsidRPr="00B85B59" w:rsidRDefault="00E11B64">
      <w:pPr>
        <w:jc w:val="both"/>
        <w:rPr>
          <w:rFonts w:cstheme="minorHAnsi"/>
          <w:b/>
        </w:rPr>
      </w:pPr>
      <w:bookmarkStart w:id="23" w:name="_heading=h.41mghml"/>
      <w:bookmarkEnd w:id="23"/>
    </w:p>
    <w:p w14:paraId="3E059B38" w14:textId="77777777" w:rsidR="00E11B64" w:rsidRPr="00B85B59" w:rsidRDefault="006210DD">
      <w:pPr>
        <w:jc w:val="both"/>
        <w:rPr>
          <w:rFonts w:cstheme="minorHAnsi"/>
          <w:b/>
        </w:rPr>
      </w:pPr>
      <w:r w:rsidRPr="00B85B59">
        <w:rPr>
          <w:rFonts w:cstheme="minorHAnsi"/>
          <w:b/>
        </w:rPr>
        <w:lastRenderedPageBreak/>
        <w:t>Zimowanie basenów</w:t>
      </w:r>
    </w:p>
    <w:p w14:paraId="78209725" w14:textId="5ED6A6F4" w:rsidR="00E11B64" w:rsidRPr="00B85B59" w:rsidRDefault="006210DD">
      <w:pPr>
        <w:jc w:val="both"/>
        <w:rPr>
          <w:rFonts w:cstheme="minorHAnsi"/>
        </w:rPr>
      </w:pPr>
      <w:r w:rsidRPr="00B85B59">
        <w:rPr>
          <w:rFonts w:cstheme="minorHAnsi"/>
        </w:rPr>
        <w:t xml:space="preserve">Po sezonie letnim należy opróżnić baseny z wody, zostawiając jej na dnie ok. 15-20 cm. Dysze należy zakorkować, a rurociągi zasilające i zbiorniki filtracyjne opróżnić z wody. Przed sezonem należy całkowicie opróżnić baseny, gruntownie je wyczyścić i zdezynfekować, zdezynfekować także złoże filtracyjne. Następnie można rozpocząć napełnianie basenów. </w:t>
      </w:r>
      <w:sdt>
        <w:sdtPr>
          <w:rPr>
            <w:rFonts w:cstheme="minorHAnsi"/>
          </w:rPr>
          <w:id w:val="850292559"/>
        </w:sdtPr>
        <w:sdtEndPr/>
        <w:sdtContent>
          <w:r w:rsidRPr="00B85B59">
            <w:rPr>
              <w:rFonts w:cstheme="minorHAnsi"/>
            </w:rPr>
            <w:t>Wszystkie elementy instalacyjne narażone na niekorzystny wpływ zmian temperatury (zwłaszcza w okresie zimowym) należy zdemontować na czas zamknięcia kompleksu poza sezonem i magazynować w ogrzewanym pomieszczeniu.</w:t>
          </w:r>
        </w:sdtContent>
      </w:sdt>
      <w:r w:rsidR="001E7933">
        <w:rPr>
          <w:rFonts w:cstheme="minorHAnsi"/>
        </w:rPr>
        <w:t xml:space="preserve"> </w:t>
      </w:r>
      <w:r w:rsidR="001E7933" w:rsidRPr="00B85B59">
        <w:rPr>
          <w:rFonts w:cstheme="minorHAnsi"/>
        </w:rPr>
        <w:t xml:space="preserve">Szczegółowe wytyczne użytkowania basenu i eksploatacji stacji uzdatniania wody basenowej zostaną przedstawione w „Instrukcji eksploatacji instalacji uzdatniania wody basenowej” po wykonaniu instalacji. </w:t>
      </w:r>
    </w:p>
    <w:p w14:paraId="1553648C" w14:textId="77777777" w:rsidR="00E11B64" w:rsidRPr="00B85B59" w:rsidRDefault="00E11B64">
      <w:pPr>
        <w:jc w:val="both"/>
        <w:rPr>
          <w:rFonts w:cstheme="minorHAnsi"/>
        </w:rPr>
      </w:pPr>
    </w:p>
    <w:p w14:paraId="3B451D4F" w14:textId="77777777" w:rsidR="00E11B64" w:rsidRPr="00B85B59" w:rsidRDefault="006210DD">
      <w:pPr>
        <w:jc w:val="both"/>
        <w:rPr>
          <w:rFonts w:cstheme="minorHAnsi"/>
          <w:b/>
        </w:rPr>
      </w:pPr>
      <w:r w:rsidRPr="00B85B59">
        <w:rPr>
          <w:rFonts w:cstheme="minorHAnsi"/>
          <w:b/>
        </w:rPr>
        <w:t>Powierzchnia magazynowa</w:t>
      </w:r>
    </w:p>
    <w:p w14:paraId="6582405B" w14:textId="77777777" w:rsidR="00E11B64" w:rsidRPr="00B85B59" w:rsidRDefault="006210DD">
      <w:pPr>
        <w:jc w:val="both"/>
        <w:rPr>
          <w:rFonts w:cstheme="minorHAnsi"/>
        </w:rPr>
      </w:pPr>
      <w:r w:rsidRPr="001E7933">
        <w:rPr>
          <w:rFonts w:cstheme="minorHAnsi"/>
        </w:rPr>
        <w:t>W pomieszczeniu technicznym nie przewiduje się magazynowania środków chemicznych,</w:t>
      </w:r>
      <w:r w:rsidRPr="00B85B59">
        <w:rPr>
          <w:rFonts w:cstheme="minorHAnsi"/>
        </w:rPr>
        <w:t xml:space="preserve"> stosowane odczynniki chemiczne dostarczane będą w szczelnych opakowaniach handlowych. Środki chemiczne nie będą przelewane. Opakowania będą umieszczone w kuwetach ochronnych zabezpieczających przed rozlaniem. </w:t>
      </w:r>
    </w:p>
    <w:p w14:paraId="50EBC909" w14:textId="77777777" w:rsidR="00E11B64" w:rsidRPr="00B85B59" w:rsidRDefault="00E11B64">
      <w:pPr>
        <w:jc w:val="both"/>
        <w:rPr>
          <w:rFonts w:cstheme="minorHAnsi"/>
        </w:rPr>
      </w:pPr>
    </w:p>
    <w:p w14:paraId="008C4048" w14:textId="77777777" w:rsidR="00E11B64" w:rsidRPr="00B85B59" w:rsidRDefault="006210DD">
      <w:pPr>
        <w:jc w:val="both"/>
        <w:rPr>
          <w:rFonts w:cstheme="minorHAnsi"/>
          <w:b/>
        </w:rPr>
      </w:pPr>
      <w:bookmarkStart w:id="24" w:name="_heading=h.2grqrue"/>
      <w:bookmarkEnd w:id="24"/>
      <w:r w:rsidRPr="00B85B59">
        <w:rPr>
          <w:rFonts w:cstheme="minorHAnsi"/>
          <w:b/>
        </w:rPr>
        <w:t>Materiały</w:t>
      </w:r>
    </w:p>
    <w:p w14:paraId="1F8AADC0" w14:textId="77777777" w:rsidR="00E11B64" w:rsidRPr="00B85B59" w:rsidRDefault="006210DD">
      <w:pPr>
        <w:jc w:val="both"/>
        <w:rPr>
          <w:rFonts w:cstheme="minorHAnsi"/>
        </w:rPr>
      </w:pPr>
      <w:r w:rsidRPr="00B85B59">
        <w:rPr>
          <w:rFonts w:cstheme="minorHAnsi"/>
        </w:rPr>
        <w:t>Wszystkie zastosowane materiały do budowy instalacji wody basenowej powinny mieć atesty PZH, dopuszczające je do kontaktu z wodą pitną oraz być odporne na wodę z podwyższoną zawartością chloru.</w:t>
      </w:r>
    </w:p>
    <w:p w14:paraId="26385CF2" w14:textId="77777777" w:rsidR="00E11B64" w:rsidRPr="00B85B59" w:rsidRDefault="00E11B64">
      <w:pPr>
        <w:jc w:val="both"/>
        <w:rPr>
          <w:rFonts w:cstheme="minorHAnsi"/>
        </w:rPr>
      </w:pPr>
    </w:p>
    <w:p w14:paraId="5B5265C0" w14:textId="77777777" w:rsidR="00E11B64" w:rsidRPr="00B85B59" w:rsidRDefault="006210DD">
      <w:pPr>
        <w:jc w:val="both"/>
        <w:rPr>
          <w:rFonts w:cstheme="minorHAnsi"/>
          <w:b/>
        </w:rPr>
      </w:pPr>
      <w:bookmarkStart w:id="25" w:name="_heading=h.vx1227"/>
      <w:bookmarkEnd w:id="25"/>
      <w:r w:rsidRPr="00B85B59">
        <w:rPr>
          <w:rFonts w:cstheme="minorHAnsi"/>
          <w:b/>
        </w:rPr>
        <w:t>Personel obsługujący</w:t>
      </w:r>
    </w:p>
    <w:p w14:paraId="031650EE" w14:textId="77777777" w:rsidR="00E11B64" w:rsidRPr="00B85B59" w:rsidRDefault="006210DD">
      <w:pPr>
        <w:jc w:val="both"/>
        <w:rPr>
          <w:rFonts w:cstheme="minorHAnsi"/>
        </w:rPr>
      </w:pPr>
      <w:r w:rsidRPr="00B85B59">
        <w:rPr>
          <w:rFonts w:cstheme="minorHAnsi"/>
        </w:rPr>
        <w:t xml:space="preserve">Do obsługi urządzeń stacji uzdatniania wody basenowej zaleca się zatrudnienie wyspecjalizowanej firmy zewnętrznej. Konieczne do obsługi jest przeszkolenie prowadzone w czasie rozruchu instalacji przez dostawców urządzeń i wykonawcę instalacji. </w:t>
      </w:r>
    </w:p>
    <w:p w14:paraId="0A2B71E9" w14:textId="77777777" w:rsidR="00E11B64" w:rsidRPr="00B85B59" w:rsidRDefault="00E11B64">
      <w:pPr>
        <w:jc w:val="both"/>
        <w:rPr>
          <w:rFonts w:cstheme="minorHAnsi"/>
        </w:rPr>
      </w:pPr>
    </w:p>
    <w:p w14:paraId="3FBDBB02" w14:textId="77777777" w:rsidR="00E11B64" w:rsidRPr="00B85B59" w:rsidRDefault="006210DD">
      <w:pPr>
        <w:jc w:val="both"/>
        <w:rPr>
          <w:rFonts w:cstheme="minorHAnsi"/>
          <w:b/>
        </w:rPr>
      </w:pPr>
      <w:bookmarkStart w:id="26" w:name="_heading=h.3fwokq0"/>
      <w:bookmarkEnd w:id="26"/>
      <w:r w:rsidRPr="00B85B59">
        <w:rPr>
          <w:rFonts w:cstheme="minorHAnsi"/>
          <w:b/>
        </w:rPr>
        <w:t>Zalecenia BHP</w:t>
      </w:r>
    </w:p>
    <w:p w14:paraId="6CBC1182" w14:textId="5CA49A51" w:rsidR="00E11B64" w:rsidRPr="00B85B59" w:rsidRDefault="00571E57">
      <w:pPr>
        <w:jc w:val="both"/>
        <w:rPr>
          <w:rFonts w:cstheme="minorHAnsi"/>
        </w:rPr>
      </w:pPr>
      <w:r>
        <w:rPr>
          <w:rFonts w:cstheme="minorHAnsi"/>
        </w:rPr>
        <w:t>S</w:t>
      </w:r>
      <w:r w:rsidR="006210DD" w:rsidRPr="00B85B59">
        <w:rPr>
          <w:rFonts w:cstheme="minorHAnsi"/>
        </w:rPr>
        <w:t>kładowani</w:t>
      </w:r>
      <w:r>
        <w:rPr>
          <w:rFonts w:cstheme="minorHAnsi"/>
        </w:rPr>
        <w:t>e</w:t>
      </w:r>
      <w:r w:rsidR="001E7933">
        <w:rPr>
          <w:rFonts w:cstheme="minorHAnsi"/>
        </w:rPr>
        <w:t xml:space="preserve"> </w:t>
      </w:r>
      <w:r w:rsidR="006210DD" w:rsidRPr="00B85B59">
        <w:rPr>
          <w:rFonts w:cstheme="minorHAnsi"/>
        </w:rPr>
        <w:t>i stosowani</w:t>
      </w:r>
      <w:r w:rsidR="001E7933">
        <w:rPr>
          <w:rFonts w:cstheme="minorHAnsi"/>
        </w:rPr>
        <w:t>a</w:t>
      </w:r>
      <w:r w:rsidR="006210DD" w:rsidRPr="00B85B59">
        <w:rPr>
          <w:rFonts w:cstheme="minorHAnsi"/>
        </w:rPr>
        <w:t xml:space="preserve"> surowców i chemikaliów – zgodnie z Rozporządzeniem Ministra Gospodarki Przestrzennej i Budownictwa w sprawie bhp przy stosowaniu środków chemicznych do uzdatniania wody i oczyszczania ścieków. </w:t>
      </w:r>
      <w:proofErr w:type="spellStart"/>
      <w:r w:rsidR="006210DD" w:rsidRPr="00B85B59">
        <w:rPr>
          <w:rFonts w:cstheme="minorHAnsi"/>
        </w:rPr>
        <w:t>Dz.Ust</w:t>
      </w:r>
      <w:proofErr w:type="spellEnd"/>
      <w:r w:rsidR="006210DD" w:rsidRPr="00B85B59">
        <w:rPr>
          <w:rFonts w:cstheme="minorHAnsi"/>
        </w:rPr>
        <w:t>. Nr 21 poz. 73 z dnia 27.01.94.</w:t>
      </w:r>
      <w:r>
        <w:rPr>
          <w:rFonts w:cstheme="minorHAnsi"/>
        </w:rPr>
        <w:t xml:space="preserve"> (w przypadku gdy przepis ten będzie mieć zastosowanie dla projektowanego obiektu)</w:t>
      </w:r>
    </w:p>
    <w:p w14:paraId="05F89853" w14:textId="09EA7243" w:rsidR="00E11B64" w:rsidRPr="00B85B59" w:rsidRDefault="006210DD">
      <w:pPr>
        <w:jc w:val="both"/>
        <w:rPr>
          <w:rFonts w:cstheme="minorHAnsi"/>
        </w:rPr>
      </w:pPr>
      <w:r w:rsidRPr="00B85B59">
        <w:rPr>
          <w:rFonts w:cstheme="minorHAnsi"/>
        </w:rPr>
        <w:t>Transport i przygotowywanie chemikaliów dla potrzeb instalacji uzdatniania wody basenowej może być dokonywane tylko przez przeszkolonych pracowników wyposażonych w ubiór ochronny (rękawice, fartuchy)</w:t>
      </w:r>
      <w:r w:rsidR="00571E57">
        <w:rPr>
          <w:rFonts w:cstheme="minorHAnsi"/>
        </w:rPr>
        <w:t xml:space="preserve"> lub zewnętrzną profesjonalną firmę</w:t>
      </w:r>
      <w:r w:rsidRPr="00B85B59">
        <w:rPr>
          <w:rFonts w:cstheme="minorHAnsi"/>
        </w:rPr>
        <w:t>.</w:t>
      </w:r>
    </w:p>
    <w:p w14:paraId="2CF85170" w14:textId="77777777" w:rsidR="00E11B64" w:rsidRPr="00B85B59" w:rsidRDefault="006210DD">
      <w:pPr>
        <w:jc w:val="both"/>
        <w:rPr>
          <w:rFonts w:cstheme="minorHAnsi"/>
        </w:rPr>
      </w:pPr>
      <w:bookmarkStart w:id="27" w:name="_heading=h.1v1yuxt"/>
      <w:bookmarkEnd w:id="27"/>
      <w:r w:rsidRPr="00B85B59">
        <w:rPr>
          <w:rFonts w:cstheme="minorHAnsi"/>
        </w:rPr>
        <w:t>Przeglądy i naprawy urządzeń elektrycznych mogą być dokonywane tylko przez uprawnione osoby.</w:t>
      </w:r>
    </w:p>
    <w:p w14:paraId="4D5912BF" w14:textId="373BE208" w:rsidR="00E11B64" w:rsidRPr="00B85B59" w:rsidRDefault="006210DD">
      <w:pPr>
        <w:jc w:val="both"/>
        <w:rPr>
          <w:rFonts w:cstheme="minorHAnsi"/>
          <w:b/>
        </w:rPr>
      </w:pPr>
      <w:bookmarkStart w:id="28" w:name="_heading=h.4f1mdlm"/>
      <w:bookmarkEnd w:id="28"/>
      <w:r w:rsidRPr="00B85B59">
        <w:rPr>
          <w:rFonts w:cstheme="minorHAnsi"/>
          <w:b/>
        </w:rPr>
        <w:br/>
        <w:t>Odpady i emisje</w:t>
      </w:r>
    </w:p>
    <w:p w14:paraId="6D311A27" w14:textId="0F5B1943" w:rsidR="00E11B64" w:rsidRPr="00B85B59" w:rsidRDefault="006210DD">
      <w:pPr>
        <w:jc w:val="both"/>
        <w:rPr>
          <w:rFonts w:cstheme="minorHAnsi"/>
          <w:b/>
        </w:rPr>
      </w:pPr>
      <w:r w:rsidRPr="00B85B59">
        <w:rPr>
          <w:rFonts w:cstheme="minorHAnsi"/>
          <w:b/>
        </w:rPr>
        <w:t>Odpady stałe</w:t>
      </w:r>
    </w:p>
    <w:p w14:paraId="0FC5322C" w14:textId="77777777" w:rsidR="00E11B64" w:rsidRPr="00B85B59" w:rsidRDefault="006210DD">
      <w:pPr>
        <w:jc w:val="both"/>
        <w:rPr>
          <w:rFonts w:cstheme="minorHAnsi"/>
        </w:rPr>
      </w:pPr>
      <w:r w:rsidRPr="00B85B59">
        <w:rPr>
          <w:rFonts w:cstheme="minorHAnsi"/>
        </w:rPr>
        <w:t>Odpady stałe w procesie uzdatniania wody basenowej to:</w:t>
      </w:r>
    </w:p>
    <w:p w14:paraId="1B2279F5" w14:textId="42F6295A" w:rsidR="00E11B64" w:rsidRPr="00571E57" w:rsidRDefault="006210DD" w:rsidP="00571E57">
      <w:pPr>
        <w:pStyle w:val="Akapitzlist"/>
        <w:numPr>
          <w:ilvl w:val="0"/>
          <w:numId w:val="28"/>
        </w:numPr>
        <w:jc w:val="both"/>
        <w:rPr>
          <w:rFonts w:cstheme="minorHAnsi"/>
        </w:rPr>
      </w:pPr>
      <w:r w:rsidRPr="00571E57">
        <w:rPr>
          <w:rFonts w:cstheme="minorHAnsi"/>
        </w:rPr>
        <w:t xml:space="preserve">zanieczyszczenia mechaniczne zbierane w </w:t>
      </w:r>
      <w:proofErr w:type="spellStart"/>
      <w:r w:rsidRPr="00571E57">
        <w:rPr>
          <w:rFonts w:cstheme="minorHAnsi"/>
        </w:rPr>
        <w:t>prefiltrach</w:t>
      </w:r>
      <w:proofErr w:type="spellEnd"/>
      <w:r w:rsidRPr="00571E57">
        <w:rPr>
          <w:rFonts w:cstheme="minorHAnsi"/>
        </w:rPr>
        <w:t xml:space="preserve"> pomp obiegowych</w:t>
      </w:r>
      <w:r w:rsidR="00571E57" w:rsidRPr="00571E57">
        <w:rPr>
          <w:rFonts w:cstheme="minorHAnsi"/>
        </w:rPr>
        <w:t>,</w:t>
      </w:r>
    </w:p>
    <w:p w14:paraId="14AD79C8" w14:textId="77777777" w:rsidR="00E11B64" w:rsidRPr="00571E57" w:rsidRDefault="006210DD" w:rsidP="00571E57">
      <w:pPr>
        <w:pStyle w:val="Akapitzlist"/>
        <w:numPr>
          <w:ilvl w:val="0"/>
          <w:numId w:val="28"/>
        </w:numPr>
        <w:jc w:val="both"/>
        <w:rPr>
          <w:rFonts w:cstheme="minorHAnsi"/>
        </w:rPr>
      </w:pPr>
      <w:r w:rsidRPr="00571E57">
        <w:rPr>
          <w:rFonts w:cstheme="minorHAnsi"/>
        </w:rPr>
        <w:t>opakowania po chemikaliach: pojemniki z tworzywa sztucznego.</w:t>
      </w:r>
    </w:p>
    <w:p w14:paraId="5E25B5F6" w14:textId="77777777" w:rsidR="00E11B64" w:rsidRPr="00B85B59" w:rsidRDefault="006210DD">
      <w:pPr>
        <w:jc w:val="both"/>
        <w:rPr>
          <w:rFonts w:cstheme="minorHAnsi"/>
        </w:rPr>
      </w:pPr>
      <w:bookmarkStart w:id="29" w:name="_heading=h.2u6wntf"/>
      <w:bookmarkEnd w:id="29"/>
      <w:r w:rsidRPr="00B85B59">
        <w:rPr>
          <w:rFonts w:cstheme="minorHAnsi"/>
        </w:rPr>
        <w:t>Odpady stałe poza wymiennymi opakowaniami będą wywożone na składowisko odpadów.</w:t>
      </w:r>
    </w:p>
    <w:p w14:paraId="67C28312" w14:textId="77777777" w:rsidR="00E11B64" w:rsidRPr="00B85B59" w:rsidRDefault="00E11B64">
      <w:pPr>
        <w:jc w:val="both"/>
        <w:rPr>
          <w:rFonts w:cstheme="minorHAnsi"/>
        </w:rPr>
      </w:pPr>
    </w:p>
    <w:p w14:paraId="2C2B282D" w14:textId="34E4D657" w:rsidR="00E11B64" w:rsidRPr="00B85B59" w:rsidRDefault="006210DD">
      <w:pPr>
        <w:jc w:val="both"/>
        <w:rPr>
          <w:rFonts w:cstheme="minorHAnsi"/>
          <w:b/>
        </w:rPr>
      </w:pPr>
      <w:r w:rsidRPr="00B85B59">
        <w:rPr>
          <w:rFonts w:cstheme="minorHAnsi"/>
          <w:b/>
        </w:rPr>
        <w:t>Odpady ciekłe</w:t>
      </w:r>
    </w:p>
    <w:p w14:paraId="0EB109A3" w14:textId="4C9E5B36" w:rsidR="00E11B64" w:rsidRPr="00B85B59" w:rsidRDefault="006210DD">
      <w:pPr>
        <w:jc w:val="both"/>
        <w:rPr>
          <w:rFonts w:cstheme="minorHAnsi"/>
          <w:b/>
          <w:color w:val="000000" w:themeColor="text1"/>
        </w:rPr>
      </w:pPr>
      <w:r w:rsidRPr="00B85B59">
        <w:rPr>
          <w:rFonts w:cstheme="minorHAnsi"/>
        </w:rPr>
        <w:lastRenderedPageBreak/>
        <w:t xml:space="preserve">Odpady ciekłe stanowić będą wody po opróżnieniu i czyszczeniu basenów, woda </w:t>
      </w:r>
      <w:r w:rsidRPr="00B85B59">
        <w:rPr>
          <w:rFonts w:cstheme="minorHAnsi"/>
        </w:rPr>
        <w:br/>
        <w:t xml:space="preserve">z brodzików do dezynfekcji stóp oraz popłuczyny. Filtry każdego obiegu powinny być płukane sekwencyjnie (jeden po drugim). Należy przeprowadzać płukanie filtrów nie rzadziej niż co </w:t>
      </w:r>
      <w:r w:rsidRPr="00B85B59">
        <w:rPr>
          <w:rFonts w:cstheme="minorHAnsi"/>
        </w:rPr>
        <w:br/>
      </w:r>
      <w:r w:rsidR="00571E57">
        <w:rPr>
          <w:rFonts w:cstheme="minorHAnsi"/>
        </w:rPr>
        <w:t>3</w:t>
      </w:r>
      <w:r w:rsidR="00A1647B" w:rsidRPr="00B85B59">
        <w:rPr>
          <w:rFonts w:cstheme="minorHAnsi"/>
        </w:rPr>
        <w:t xml:space="preserve"> </w:t>
      </w:r>
      <w:r w:rsidRPr="00B85B59">
        <w:rPr>
          <w:rFonts w:cstheme="minorHAnsi"/>
        </w:rPr>
        <w:t xml:space="preserve">dni. Należy zaplanować płukanie naprzemienne filtrów obiegów od I do V. Wody </w:t>
      </w:r>
      <w:proofErr w:type="spellStart"/>
      <w:r w:rsidRPr="00B85B59">
        <w:rPr>
          <w:rFonts w:cstheme="minorHAnsi"/>
        </w:rPr>
        <w:t>popłuczne</w:t>
      </w:r>
      <w:proofErr w:type="spellEnd"/>
      <w:r w:rsidRPr="00B85B59">
        <w:rPr>
          <w:rFonts w:cstheme="minorHAnsi"/>
        </w:rPr>
        <w:t xml:space="preserve"> </w:t>
      </w:r>
      <w:r w:rsidRPr="00B85B59">
        <w:rPr>
          <w:rFonts w:cstheme="minorHAnsi"/>
        </w:rPr>
        <w:br/>
        <w:t xml:space="preserve">z płukania filtra będą odprowadzane do kanalizacji w ilości </w:t>
      </w:r>
      <w:r w:rsidRPr="00B85B59">
        <w:rPr>
          <w:rFonts w:cstheme="minorHAnsi"/>
          <w:color w:val="000000" w:themeColor="text1"/>
        </w:rPr>
        <w:t>max 12 m³/d , intensywność zrzutu ok. 4,7 l/s. Woda z brodzików do dezynfekcji stóp powinna być odbierana poprzez przelew do kanalizacji, zapewniając 1 wymianę wody na godzinę.</w:t>
      </w:r>
    </w:p>
    <w:p w14:paraId="38CB6A0A" w14:textId="77777777" w:rsidR="00E11B64" w:rsidRPr="00B85B59" w:rsidRDefault="006210DD">
      <w:pPr>
        <w:jc w:val="both"/>
        <w:rPr>
          <w:rFonts w:cstheme="minorHAnsi"/>
        </w:rPr>
      </w:pPr>
      <w:r w:rsidRPr="00B85B59">
        <w:rPr>
          <w:rFonts w:cstheme="minorHAnsi"/>
        </w:rPr>
        <w:t>Odpady stałe w procesie uzdatniania wody basenowej to:</w:t>
      </w:r>
    </w:p>
    <w:p w14:paraId="6EAFC178" w14:textId="5B8AFC51" w:rsidR="00E11B64" w:rsidRPr="00571E57" w:rsidRDefault="006210DD" w:rsidP="00571E57">
      <w:pPr>
        <w:pStyle w:val="Akapitzlist"/>
        <w:numPr>
          <w:ilvl w:val="0"/>
          <w:numId w:val="29"/>
        </w:numPr>
        <w:jc w:val="both"/>
        <w:rPr>
          <w:rFonts w:cstheme="minorHAnsi"/>
        </w:rPr>
      </w:pPr>
      <w:r w:rsidRPr="00571E57">
        <w:rPr>
          <w:rFonts w:cstheme="minorHAnsi"/>
        </w:rPr>
        <w:t>zanieczyszczenia mechaniczne zbierane w łapaczach włosów przed pompą obiegową</w:t>
      </w:r>
      <w:r w:rsidR="00571E57">
        <w:rPr>
          <w:rFonts w:cstheme="minorHAnsi"/>
        </w:rPr>
        <w:t>,</w:t>
      </w:r>
    </w:p>
    <w:p w14:paraId="679E0F81" w14:textId="7DFE9566" w:rsidR="00E11B64" w:rsidRPr="00571E57" w:rsidRDefault="006210DD" w:rsidP="00571E57">
      <w:pPr>
        <w:pStyle w:val="Akapitzlist"/>
        <w:numPr>
          <w:ilvl w:val="0"/>
          <w:numId w:val="29"/>
        </w:numPr>
        <w:jc w:val="both"/>
        <w:rPr>
          <w:rFonts w:cstheme="minorHAnsi"/>
        </w:rPr>
      </w:pPr>
      <w:r w:rsidRPr="00571E57">
        <w:rPr>
          <w:rFonts w:cstheme="minorHAnsi"/>
        </w:rPr>
        <w:t>opakowania po chemikaliach: pojemniki polietylenowe</w:t>
      </w:r>
      <w:r w:rsidR="00571E57">
        <w:rPr>
          <w:rFonts w:cstheme="minorHAnsi"/>
        </w:rPr>
        <w:t>.</w:t>
      </w:r>
    </w:p>
    <w:p w14:paraId="35C5ABE5" w14:textId="77777777" w:rsidR="00E11B64" w:rsidRPr="00B85B59" w:rsidRDefault="006210DD">
      <w:pPr>
        <w:jc w:val="both"/>
        <w:rPr>
          <w:rFonts w:cstheme="minorHAnsi"/>
        </w:rPr>
      </w:pPr>
      <w:r w:rsidRPr="00B85B59">
        <w:rPr>
          <w:rFonts w:cstheme="minorHAnsi"/>
        </w:rPr>
        <w:t>Odpady stałe poza wymiennymi opakowaniami będą wywożone na wysypisko śmieci.</w:t>
      </w:r>
    </w:p>
    <w:p w14:paraId="7B603679" w14:textId="77777777" w:rsidR="00E11B64" w:rsidRPr="00B85B59" w:rsidRDefault="006210DD">
      <w:pPr>
        <w:jc w:val="both"/>
        <w:rPr>
          <w:rFonts w:cstheme="minorHAnsi"/>
        </w:rPr>
      </w:pPr>
      <w:r w:rsidRPr="00B85B59">
        <w:rPr>
          <w:rFonts w:cstheme="minorHAnsi"/>
        </w:rPr>
        <w:t>Opakowania po chemikaliach odbierane będą przez wyspecjalizowaną firmę (dostawcę chemii basenowej).</w:t>
      </w:r>
    </w:p>
    <w:p w14:paraId="3516A855" w14:textId="77777777" w:rsidR="00E11B64" w:rsidRPr="00B85B59" w:rsidRDefault="006210DD">
      <w:pPr>
        <w:jc w:val="both"/>
        <w:rPr>
          <w:rFonts w:cstheme="minorHAnsi"/>
        </w:rPr>
      </w:pPr>
      <w:r w:rsidRPr="00B85B59">
        <w:rPr>
          <w:rFonts w:cstheme="minorHAnsi"/>
        </w:rPr>
        <w:t xml:space="preserve">Odpady ciekłe to woda po płukaniu filtrów, woda spuszczana z basenów. Nie przewiduje się, aby </w:t>
      </w:r>
      <w:r w:rsidRPr="00B85B59">
        <w:rPr>
          <w:rFonts w:cstheme="minorHAnsi"/>
        </w:rPr>
        <w:br/>
        <w:t xml:space="preserve">w wodach popłucznych występowały w ilościach ponadnormatywnych zanieczyszczenia organiczne </w:t>
      </w:r>
      <w:r w:rsidRPr="00B85B59">
        <w:rPr>
          <w:rFonts w:cstheme="minorHAnsi"/>
        </w:rPr>
        <w:br/>
        <w:t>i nieorganiczne.</w:t>
      </w:r>
    </w:p>
    <w:p w14:paraId="41449FC4" w14:textId="77777777" w:rsidR="00E11B64" w:rsidRPr="00B85B59" w:rsidRDefault="006210DD">
      <w:pPr>
        <w:jc w:val="both"/>
        <w:rPr>
          <w:rFonts w:cstheme="minorHAnsi"/>
          <w:b/>
        </w:rPr>
      </w:pPr>
      <w:r w:rsidRPr="00B85B59">
        <w:rPr>
          <w:rFonts w:cstheme="minorHAnsi"/>
          <w:b/>
        </w:rPr>
        <w:br/>
        <w:t>Poziom hałasu i drgań</w:t>
      </w:r>
    </w:p>
    <w:p w14:paraId="00B208B6" w14:textId="77777777" w:rsidR="00E11B64" w:rsidRPr="00B85B59" w:rsidRDefault="006210DD">
      <w:pPr>
        <w:jc w:val="both"/>
        <w:rPr>
          <w:rFonts w:cstheme="minorHAnsi"/>
        </w:rPr>
      </w:pPr>
      <w:r w:rsidRPr="00B85B59">
        <w:rPr>
          <w:rFonts w:cstheme="minorHAnsi"/>
        </w:rPr>
        <w:t xml:space="preserve">Urządzenia przewidziane w instalacji uzdatniania wody basenowej są urządzeniami wysokiej jakości </w:t>
      </w:r>
      <w:r w:rsidRPr="00B85B59">
        <w:rPr>
          <w:rFonts w:cstheme="minorHAnsi"/>
        </w:rPr>
        <w:br/>
        <w:t xml:space="preserve">i zapewniają nieprzekraczanie dopuszczalnego poziomu drgań. Maksymalny poziom hałasu 70 </w:t>
      </w:r>
      <w:proofErr w:type="spellStart"/>
      <w:r w:rsidRPr="00B85B59">
        <w:rPr>
          <w:rFonts w:cstheme="minorHAnsi"/>
        </w:rPr>
        <w:t>dbA</w:t>
      </w:r>
      <w:proofErr w:type="spellEnd"/>
      <w:r w:rsidRPr="00B85B59">
        <w:rPr>
          <w:rFonts w:cstheme="minorHAnsi"/>
        </w:rPr>
        <w:t xml:space="preserve"> (pochodzi od pomp obiegowych).</w:t>
      </w:r>
    </w:p>
    <w:p w14:paraId="4904CDD0" w14:textId="77777777" w:rsidR="00E11B64" w:rsidRPr="00B85B59" w:rsidRDefault="00E11B64">
      <w:pPr>
        <w:jc w:val="both"/>
        <w:rPr>
          <w:rFonts w:cstheme="minorHAnsi"/>
        </w:rPr>
      </w:pPr>
    </w:p>
    <w:p w14:paraId="58587808" w14:textId="77777777" w:rsidR="00E11B64" w:rsidRPr="00B85B59" w:rsidRDefault="006210DD">
      <w:pPr>
        <w:jc w:val="both"/>
        <w:rPr>
          <w:rFonts w:cstheme="minorHAnsi"/>
          <w:b/>
        </w:rPr>
      </w:pPr>
      <w:bookmarkStart w:id="30" w:name="_heading=h.19c6y18"/>
      <w:bookmarkEnd w:id="30"/>
      <w:r w:rsidRPr="00B85B59">
        <w:rPr>
          <w:rFonts w:cstheme="minorHAnsi"/>
          <w:b/>
        </w:rPr>
        <w:t>Automatyka i sterowanie</w:t>
      </w:r>
    </w:p>
    <w:p w14:paraId="5501BD8C" w14:textId="77777777" w:rsidR="00E11B64" w:rsidRPr="00B85B59" w:rsidRDefault="006210DD">
      <w:pPr>
        <w:jc w:val="both"/>
        <w:rPr>
          <w:rFonts w:cstheme="minorHAnsi"/>
        </w:rPr>
      </w:pPr>
      <w:r w:rsidRPr="00B85B59">
        <w:rPr>
          <w:rFonts w:cstheme="minorHAnsi"/>
        </w:rPr>
        <w:t>Układ sterowania realizuje wszystkie wynikające z technologii regulacje i blokady. Zlokalizowany jest w rozdzielnicach technologicznych SZ 1.1 – SZ 1.6. Szafy wyposażone będą w sterownik swobodnie programowalny pracujący wg odpowiedniego algorytmu.</w:t>
      </w:r>
    </w:p>
    <w:p w14:paraId="3ED17A41" w14:textId="10B9CAC8" w:rsidR="00E11B64" w:rsidRPr="00B85B59" w:rsidRDefault="006210DD">
      <w:pPr>
        <w:jc w:val="both"/>
        <w:rPr>
          <w:rFonts w:cstheme="minorHAnsi"/>
        </w:rPr>
      </w:pPr>
      <w:r w:rsidRPr="00B85B59">
        <w:rPr>
          <w:rFonts w:cstheme="minorHAnsi"/>
        </w:rPr>
        <w:t>Przewiduje się automatyczne działanie układu uzdatniania:</w:t>
      </w:r>
    </w:p>
    <w:p w14:paraId="054BD3A7" w14:textId="77777777" w:rsidR="00E11B64" w:rsidRPr="00571E57" w:rsidRDefault="006210DD" w:rsidP="00571E57">
      <w:pPr>
        <w:pStyle w:val="Akapitzlist"/>
        <w:numPr>
          <w:ilvl w:val="0"/>
          <w:numId w:val="30"/>
        </w:numPr>
        <w:jc w:val="both"/>
        <w:rPr>
          <w:rFonts w:cstheme="minorHAnsi"/>
        </w:rPr>
      </w:pPr>
      <w:r w:rsidRPr="00571E57">
        <w:rPr>
          <w:rFonts w:cstheme="minorHAnsi"/>
        </w:rPr>
        <w:t xml:space="preserve">Automatyczne dozowanie reagentów chemicznych, niezbędne dla utrzymania właściwego poziomu zawartości czynnego chloru w wodzie basenowej oraz odpowiedniego </w:t>
      </w:r>
      <w:proofErr w:type="spellStart"/>
      <w:r w:rsidRPr="00571E57">
        <w:rPr>
          <w:rFonts w:cstheme="minorHAnsi"/>
        </w:rPr>
        <w:t>pH</w:t>
      </w:r>
      <w:proofErr w:type="spellEnd"/>
      <w:r w:rsidRPr="00571E57">
        <w:rPr>
          <w:rFonts w:cstheme="minorHAnsi"/>
        </w:rPr>
        <w:t xml:space="preserve">. Realizowany jest dzięki zastosowaniu regulatora basenowego. Stacja wyposażona jest w mikroprocesor sterujący pracą pomp dozujących w zależności od wskazań elektrod wolnego chloru i </w:t>
      </w:r>
      <w:proofErr w:type="spellStart"/>
      <w:r w:rsidRPr="00571E57">
        <w:rPr>
          <w:rFonts w:cstheme="minorHAnsi"/>
        </w:rPr>
        <w:t>pH</w:t>
      </w:r>
      <w:proofErr w:type="spellEnd"/>
      <w:r w:rsidRPr="00571E57">
        <w:rPr>
          <w:rFonts w:cstheme="minorHAnsi"/>
        </w:rPr>
        <w:t xml:space="preserve">, potencjału </w:t>
      </w:r>
      <w:proofErr w:type="spellStart"/>
      <w:r w:rsidRPr="00571E57">
        <w:rPr>
          <w:rFonts w:cstheme="minorHAnsi"/>
        </w:rPr>
        <w:t>redox</w:t>
      </w:r>
      <w:proofErr w:type="spellEnd"/>
      <w:r w:rsidRPr="00571E57">
        <w:rPr>
          <w:rFonts w:cstheme="minorHAnsi"/>
        </w:rPr>
        <w:t>.</w:t>
      </w:r>
    </w:p>
    <w:p w14:paraId="49035E72" w14:textId="77777777" w:rsidR="00E11B64" w:rsidRPr="00571E57" w:rsidRDefault="006210DD" w:rsidP="00571E57">
      <w:pPr>
        <w:pStyle w:val="Akapitzlist"/>
        <w:numPr>
          <w:ilvl w:val="0"/>
          <w:numId w:val="30"/>
        </w:numPr>
        <w:jc w:val="both"/>
        <w:rPr>
          <w:rFonts w:cstheme="minorHAnsi"/>
        </w:rPr>
      </w:pPr>
      <w:bookmarkStart w:id="31" w:name="_heading=h.3tbugp1"/>
      <w:bookmarkEnd w:id="31"/>
      <w:r w:rsidRPr="00571E57">
        <w:rPr>
          <w:rFonts w:cstheme="minorHAnsi"/>
        </w:rPr>
        <w:t>Automatyczny system powiadamiania o stanach alarmowych objawiający się za pomocą efektów świetlnych.</w:t>
      </w:r>
    </w:p>
    <w:p w14:paraId="214B1EC5" w14:textId="77777777" w:rsidR="00E11B64" w:rsidRPr="00B85B59" w:rsidRDefault="00E11B64">
      <w:pPr>
        <w:jc w:val="both"/>
        <w:rPr>
          <w:rFonts w:cstheme="minorHAnsi"/>
        </w:rPr>
      </w:pPr>
    </w:p>
    <w:p w14:paraId="59E83FDC" w14:textId="77777777" w:rsidR="00E11B64" w:rsidRPr="00B85B59" w:rsidRDefault="006210DD">
      <w:pPr>
        <w:jc w:val="both"/>
        <w:rPr>
          <w:rFonts w:cstheme="minorHAnsi"/>
          <w:b/>
        </w:rPr>
      </w:pPr>
      <w:bookmarkStart w:id="32" w:name="_heading=h.28h4qwu"/>
      <w:bookmarkEnd w:id="32"/>
      <w:r w:rsidRPr="00B85B59">
        <w:rPr>
          <w:rFonts w:cstheme="minorHAnsi"/>
          <w:b/>
        </w:rPr>
        <w:t>Wytyczne branżowe:</w:t>
      </w:r>
    </w:p>
    <w:p w14:paraId="3DE6C206" w14:textId="77777777" w:rsidR="00E11B64" w:rsidRPr="00B85B59" w:rsidRDefault="006210DD">
      <w:pPr>
        <w:jc w:val="both"/>
        <w:rPr>
          <w:rFonts w:cstheme="minorHAnsi"/>
          <w:b/>
        </w:rPr>
      </w:pPr>
      <w:r w:rsidRPr="00B85B59">
        <w:rPr>
          <w:rFonts w:cstheme="minorHAnsi"/>
          <w:b/>
        </w:rPr>
        <w:t>Branża budowlana</w:t>
      </w:r>
    </w:p>
    <w:p w14:paraId="58AE379F" w14:textId="77777777" w:rsidR="00E11B64" w:rsidRPr="00571E57" w:rsidRDefault="006210DD" w:rsidP="00571E57">
      <w:pPr>
        <w:pStyle w:val="Akapitzlist"/>
        <w:numPr>
          <w:ilvl w:val="0"/>
          <w:numId w:val="31"/>
        </w:numPr>
        <w:jc w:val="both"/>
        <w:rPr>
          <w:rFonts w:cstheme="minorHAnsi"/>
        </w:rPr>
      </w:pPr>
      <w:r w:rsidRPr="00571E57">
        <w:rPr>
          <w:rFonts w:cstheme="minorHAnsi"/>
        </w:rPr>
        <w:t xml:space="preserve">Należy przewidzieć drogę transportową dla filtrów max ø 650 mm, droga transportowa dla urządzeń stacji uzdatniania na miejsce posadowienia – wymagane wymiary minimalne wynoszą: szerokość 80 cm wysokość 200 cm. </w:t>
      </w:r>
    </w:p>
    <w:p w14:paraId="2E98A7A1" w14:textId="77777777" w:rsidR="00E11B64" w:rsidRPr="00571E57" w:rsidRDefault="006210DD" w:rsidP="00571E57">
      <w:pPr>
        <w:pStyle w:val="Akapitzlist"/>
        <w:numPr>
          <w:ilvl w:val="0"/>
          <w:numId w:val="31"/>
        </w:numPr>
        <w:jc w:val="both"/>
        <w:rPr>
          <w:rFonts w:cstheme="minorHAnsi"/>
        </w:rPr>
      </w:pPr>
      <w:r w:rsidRPr="00571E57">
        <w:rPr>
          <w:rFonts w:cstheme="minorHAnsi"/>
        </w:rPr>
        <w:t>Podłogę w pomieszczeniu stacji uzdatniania wody basenowej należy pokryć materiałem zmywalnym.</w:t>
      </w:r>
    </w:p>
    <w:p w14:paraId="31638F4D" w14:textId="77777777" w:rsidR="00E11B64" w:rsidRPr="00571E57" w:rsidRDefault="006210DD" w:rsidP="00571E57">
      <w:pPr>
        <w:pStyle w:val="Akapitzlist"/>
        <w:numPr>
          <w:ilvl w:val="0"/>
          <w:numId w:val="31"/>
        </w:numPr>
        <w:jc w:val="both"/>
        <w:rPr>
          <w:rFonts w:cstheme="minorHAnsi"/>
        </w:rPr>
      </w:pPr>
      <w:r w:rsidRPr="00571E57">
        <w:rPr>
          <w:rFonts w:cstheme="minorHAnsi"/>
        </w:rPr>
        <w:t>W podłodze, w pomieszczeniu stacji uzdatniania przewidzieć wpusty podłogowe, wykonać kratki ściekowe z odpływem do kanalizacji oraz rury zlicowane z posadzką do odprowadzania ścieków z płukania filtrów.</w:t>
      </w:r>
    </w:p>
    <w:p w14:paraId="537D3F35" w14:textId="77777777" w:rsidR="00E11B64" w:rsidRPr="00571E57" w:rsidRDefault="006210DD" w:rsidP="00571E57">
      <w:pPr>
        <w:pStyle w:val="Akapitzlist"/>
        <w:numPr>
          <w:ilvl w:val="0"/>
          <w:numId w:val="31"/>
        </w:numPr>
        <w:jc w:val="both"/>
        <w:rPr>
          <w:rFonts w:cstheme="minorHAnsi"/>
        </w:rPr>
      </w:pPr>
      <w:r w:rsidRPr="00571E57">
        <w:rPr>
          <w:rFonts w:cstheme="minorHAnsi"/>
        </w:rPr>
        <w:lastRenderedPageBreak/>
        <w:t xml:space="preserve">Przewidzieć osobne pomieszczenia chemii basenowej – dozowania podchlorynu sodu oraz dozowania korektora </w:t>
      </w:r>
      <w:proofErr w:type="spellStart"/>
      <w:r w:rsidRPr="00571E57">
        <w:rPr>
          <w:rFonts w:cstheme="minorHAnsi"/>
        </w:rPr>
        <w:t>pH</w:t>
      </w:r>
      <w:proofErr w:type="spellEnd"/>
      <w:r w:rsidRPr="00571E57">
        <w:rPr>
          <w:rFonts w:cstheme="minorHAnsi"/>
        </w:rPr>
        <w:t xml:space="preserve"> z drzwiami otwieranymi na zewnątrz.</w:t>
      </w:r>
    </w:p>
    <w:p w14:paraId="06EEC3FA" w14:textId="77777777" w:rsidR="00E11B64" w:rsidRPr="00571E57" w:rsidRDefault="006210DD" w:rsidP="00571E57">
      <w:pPr>
        <w:pStyle w:val="Akapitzlist"/>
        <w:numPr>
          <w:ilvl w:val="0"/>
          <w:numId w:val="31"/>
        </w:numPr>
        <w:jc w:val="both"/>
        <w:rPr>
          <w:rFonts w:cstheme="minorHAnsi"/>
        </w:rPr>
      </w:pPr>
      <w:r w:rsidRPr="00571E57">
        <w:rPr>
          <w:rFonts w:cstheme="minorHAnsi"/>
        </w:rPr>
        <w:t>W pomieszczeniach stacji dozowania środków chemicznych wykonać posadzkę chemoodporną oraz wykładzinę chemoodporną na ścianach na wysokość ok. 2,0 m.</w:t>
      </w:r>
    </w:p>
    <w:p w14:paraId="10E0FAA1" w14:textId="7EB1B288" w:rsidR="00E11B64" w:rsidRPr="00571E57" w:rsidRDefault="006210DD" w:rsidP="00571E57">
      <w:pPr>
        <w:pStyle w:val="Akapitzlist"/>
        <w:numPr>
          <w:ilvl w:val="0"/>
          <w:numId w:val="31"/>
        </w:numPr>
        <w:jc w:val="both"/>
        <w:rPr>
          <w:rFonts w:cstheme="minorHAnsi"/>
        </w:rPr>
      </w:pPr>
      <w:r w:rsidRPr="00571E57">
        <w:rPr>
          <w:rFonts w:cstheme="minorHAnsi"/>
        </w:rPr>
        <w:t>Przed wejściem do basenów wykonać brodziki do dezynfekcji stóp i prysznice</w:t>
      </w:r>
      <w:r w:rsidR="00571E57">
        <w:rPr>
          <w:rFonts w:cstheme="minorHAnsi"/>
        </w:rPr>
        <w:t>.</w:t>
      </w:r>
    </w:p>
    <w:p w14:paraId="21FBBDCB" w14:textId="021AFC07" w:rsidR="00E11B64" w:rsidRPr="00571E57" w:rsidRDefault="006210DD" w:rsidP="00571E57">
      <w:pPr>
        <w:pStyle w:val="Akapitzlist"/>
        <w:numPr>
          <w:ilvl w:val="0"/>
          <w:numId w:val="31"/>
        </w:numPr>
        <w:jc w:val="both"/>
        <w:rPr>
          <w:rFonts w:cstheme="minorHAnsi"/>
        </w:rPr>
      </w:pPr>
      <w:r w:rsidRPr="00571E57">
        <w:rPr>
          <w:rFonts w:cstheme="minorHAnsi"/>
        </w:rPr>
        <w:t>Przewidzieć włazy i rewizje do dostępu do zaworów zlokalizowanych w pobliżu niecek basenowych</w:t>
      </w:r>
      <w:r w:rsidR="00571E57">
        <w:rPr>
          <w:rFonts w:cstheme="minorHAnsi"/>
        </w:rPr>
        <w:t>.</w:t>
      </w:r>
    </w:p>
    <w:p w14:paraId="51ACDD47" w14:textId="77777777" w:rsidR="00E11B64" w:rsidRPr="00571E57" w:rsidRDefault="006210DD" w:rsidP="00571E57">
      <w:pPr>
        <w:pStyle w:val="Akapitzlist"/>
        <w:numPr>
          <w:ilvl w:val="0"/>
          <w:numId w:val="31"/>
        </w:numPr>
        <w:jc w:val="both"/>
        <w:rPr>
          <w:rFonts w:cstheme="minorHAnsi"/>
        </w:rPr>
      </w:pPr>
      <w:r w:rsidRPr="00571E57">
        <w:rPr>
          <w:rFonts w:cstheme="minorHAnsi"/>
        </w:rPr>
        <w:t>Pojemniki z chemikaliami będą ustawione w bezodpływowych wannach wg proj. technologii.</w:t>
      </w:r>
    </w:p>
    <w:p w14:paraId="6FB1C009" w14:textId="77777777" w:rsidR="00E11B64" w:rsidRPr="00571E57" w:rsidRDefault="006210DD" w:rsidP="00571E57">
      <w:pPr>
        <w:pStyle w:val="Akapitzlist"/>
        <w:numPr>
          <w:ilvl w:val="0"/>
          <w:numId w:val="31"/>
        </w:numPr>
        <w:jc w:val="both"/>
        <w:rPr>
          <w:rFonts w:cstheme="minorHAnsi"/>
        </w:rPr>
      </w:pPr>
      <w:r w:rsidRPr="00571E57">
        <w:rPr>
          <w:rFonts w:cstheme="minorHAnsi"/>
        </w:rPr>
        <w:t>Posadzkę pod urządzeniami wypoziomować, w pozostałej części wykonać spadki do kratek kanalizacyjnych. Posadzkę w miejscach posadowienia urządzeń dostosować do ich masy (wg rys i specyfikacji).</w:t>
      </w:r>
    </w:p>
    <w:p w14:paraId="112111E8" w14:textId="0B1940D1" w:rsidR="00E11B64" w:rsidRPr="00571E57" w:rsidRDefault="006210DD" w:rsidP="00571E57">
      <w:pPr>
        <w:pStyle w:val="Akapitzlist"/>
        <w:numPr>
          <w:ilvl w:val="0"/>
          <w:numId w:val="31"/>
        </w:numPr>
        <w:jc w:val="both"/>
        <w:rPr>
          <w:rFonts w:cstheme="minorHAnsi"/>
        </w:rPr>
      </w:pPr>
      <w:bookmarkStart w:id="33" w:name="_heading=h.nmf14n"/>
      <w:bookmarkEnd w:id="33"/>
      <w:r w:rsidRPr="00571E57">
        <w:rPr>
          <w:rFonts w:cstheme="minorHAnsi"/>
        </w:rPr>
        <w:t>W wejściach na plażę basenową przewidzieć dezynfekcję stóp i wózków dla</w:t>
      </w:r>
      <w:r w:rsidR="00363F1E" w:rsidRPr="00571E57">
        <w:rPr>
          <w:rFonts w:cstheme="minorHAnsi"/>
        </w:rPr>
        <w:t xml:space="preserve"> </w:t>
      </w:r>
      <w:r w:rsidRPr="00571E57">
        <w:rPr>
          <w:rFonts w:cstheme="minorHAnsi"/>
        </w:rPr>
        <w:t>niepełnosprawnych.</w:t>
      </w:r>
    </w:p>
    <w:p w14:paraId="3CB8B5D7" w14:textId="77777777" w:rsidR="00E11B64" w:rsidRPr="00B85B59" w:rsidRDefault="00E11B64">
      <w:pPr>
        <w:jc w:val="both"/>
        <w:rPr>
          <w:rFonts w:cstheme="minorHAnsi"/>
        </w:rPr>
      </w:pPr>
    </w:p>
    <w:p w14:paraId="1524DAAA" w14:textId="77777777" w:rsidR="00E11B64" w:rsidRPr="00B85B59" w:rsidRDefault="006210DD">
      <w:pPr>
        <w:jc w:val="both"/>
        <w:rPr>
          <w:rFonts w:cstheme="minorHAnsi"/>
          <w:b/>
        </w:rPr>
      </w:pPr>
      <w:r w:rsidRPr="00B85B59">
        <w:rPr>
          <w:rFonts w:cstheme="minorHAnsi"/>
          <w:b/>
        </w:rPr>
        <w:t>Branża elektryczna</w:t>
      </w:r>
    </w:p>
    <w:p w14:paraId="41E57244" w14:textId="417DC0D9" w:rsidR="00E11B64" w:rsidRPr="00B85B59" w:rsidRDefault="006210DD">
      <w:pPr>
        <w:jc w:val="both"/>
        <w:rPr>
          <w:rFonts w:cstheme="minorHAnsi"/>
          <w:color w:val="000000" w:themeColor="text1"/>
        </w:rPr>
      </w:pPr>
      <w:r w:rsidRPr="00B85B59">
        <w:rPr>
          <w:rFonts w:cstheme="minorHAnsi"/>
        </w:rPr>
        <w:t xml:space="preserve">Do szafy zasilająco-sterującej SZ doprowadzić zasilanie o mocy </w:t>
      </w:r>
      <w:r w:rsidR="002B0CB7" w:rsidRPr="00B85B59">
        <w:rPr>
          <w:rFonts w:cstheme="minorHAnsi"/>
          <w:color w:val="000000" w:themeColor="text1"/>
        </w:rPr>
        <w:t>23</w:t>
      </w:r>
      <w:r w:rsidRPr="00B85B59">
        <w:rPr>
          <w:rFonts w:cstheme="minorHAnsi"/>
          <w:color w:val="000000" w:themeColor="text1"/>
        </w:rPr>
        <w:t xml:space="preserve"> kW i napięcie 400 V. </w:t>
      </w:r>
    </w:p>
    <w:p w14:paraId="1A5D719F" w14:textId="77777777" w:rsidR="00E11B64" w:rsidRPr="00B85B59" w:rsidRDefault="006210DD">
      <w:pPr>
        <w:jc w:val="both"/>
        <w:rPr>
          <w:rFonts w:cstheme="minorHAnsi"/>
        </w:rPr>
      </w:pPr>
      <w:r w:rsidRPr="00B85B59">
        <w:rPr>
          <w:rFonts w:cstheme="minorHAnsi"/>
        </w:rPr>
        <w:br/>
        <w:t>Układ sterowania dostarczany w komplecie stacji uzdatniania zawiera:</w:t>
      </w:r>
    </w:p>
    <w:p w14:paraId="0DDCAF37" w14:textId="77777777" w:rsidR="00E11B64" w:rsidRPr="00EF6DFF" w:rsidRDefault="006210DD" w:rsidP="00EF6DFF">
      <w:pPr>
        <w:pStyle w:val="Akapitzlist"/>
        <w:numPr>
          <w:ilvl w:val="0"/>
          <w:numId w:val="32"/>
        </w:numPr>
        <w:jc w:val="both"/>
        <w:rPr>
          <w:rFonts w:cstheme="minorHAnsi"/>
        </w:rPr>
      </w:pPr>
      <w:r w:rsidRPr="00EF6DFF">
        <w:rPr>
          <w:rFonts w:cstheme="minorHAnsi"/>
        </w:rPr>
        <w:t xml:space="preserve">całość instalacji niezbędnej do ręcznego (przyciski na szafie zasilającej) uruchomienia poszczególnych urządzeń instalacji uzdatniania wody, </w:t>
      </w:r>
    </w:p>
    <w:p w14:paraId="663A8B46" w14:textId="77777777" w:rsidR="00E11B64" w:rsidRPr="00EF6DFF" w:rsidRDefault="006210DD" w:rsidP="00EF6DFF">
      <w:pPr>
        <w:pStyle w:val="Akapitzlist"/>
        <w:numPr>
          <w:ilvl w:val="0"/>
          <w:numId w:val="32"/>
        </w:numPr>
        <w:jc w:val="both"/>
        <w:rPr>
          <w:rFonts w:cstheme="minorHAnsi"/>
        </w:rPr>
      </w:pPr>
      <w:r w:rsidRPr="00EF6DFF">
        <w:rPr>
          <w:rFonts w:cstheme="minorHAnsi"/>
        </w:rPr>
        <w:t>wszystkie niezbędne zabezpieczenia elektryczne,</w:t>
      </w:r>
    </w:p>
    <w:p w14:paraId="6EFDE268" w14:textId="77777777" w:rsidR="00E11B64" w:rsidRPr="00EF6DFF" w:rsidRDefault="006210DD" w:rsidP="00EF6DFF">
      <w:pPr>
        <w:pStyle w:val="Akapitzlist"/>
        <w:numPr>
          <w:ilvl w:val="0"/>
          <w:numId w:val="32"/>
        </w:numPr>
        <w:jc w:val="both"/>
        <w:rPr>
          <w:rFonts w:cstheme="minorHAnsi"/>
        </w:rPr>
      </w:pPr>
      <w:r w:rsidRPr="00EF6DFF">
        <w:rPr>
          <w:rFonts w:cstheme="minorHAnsi"/>
        </w:rPr>
        <w:t xml:space="preserve">sygnalizację pracy i awarii pomp, </w:t>
      </w:r>
    </w:p>
    <w:p w14:paraId="1CE391CA" w14:textId="77777777" w:rsidR="00E11B64" w:rsidRPr="00EF6DFF" w:rsidRDefault="006210DD" w:rsidP="00EF6DFF">
      <w:pPr>
        <w:pStyle w:val="Akapitzlist"/>
        <w:numPr>
          <w:ilvl w:val="0"/>
          <w:numId w:val="32"/>
        </w:numPr>
        <w:jc w:val="both"/>
        <w:rPr>
          <w:rFonts w:cstheme="minorHAnsi"/>
        </w:rPr>
      </w:pPr>
      <w:r w:rsidRPr="00EF6DFF">
        <w:rPr>
          <w:rFonts w:cstheme="minorHAnsi"/>
        </w:rPr>
        <w:t>ochronę przeciwporażeniową całej instalacji,</w:t>
      </w:r>
    </w:p>
    <w:p w14:paraId="615CBC56" w14:textId="77777777" w:rsidR="00E11B64" w:rsidRPr="00EF6DFF" w:rsidRDefault="006210DD" w:rsidP="00EF6DFF">
      <w:pPr>
        <w:pStyle w:val="Akapitzlist"/>
        <w:numPr>
          <w:ilvl w:val="0"/>
          <w:numId w:val="32"/>
        </w:numPr>
        <w:jc w:val="both"/>
        <w:rPr>
          <w:rFonts w:cstheme="minorHAnsi"/>
        </w:rPr>
      </w:pPr>
      <w:r w:rsidRPr="00EF6DFF">
        <w:rPr>
          <w:rFonts w:cstheme="minorHAnsi"/>
        </w:rPr>
        <w:t>wszystkie układy pomiarowe i regulacyjne wynikające z technologii,</w:t>
      </w:r>
    </w:p>
    <w:p w14:paraId="3DB213CC" w14:textId="7706F5D0" w:rsidR="00E11B64" w:rsidRPr="00EF6DFF" w:rsidRDefault="006210DD" w:rsidP="00EF6DFF">
      <w:pPr>
        <w:pStyle w:val="Akapitzlist"/>
        <w:numPr>
          <w:ilvl w:val="0"/>
          <w:numId w:val="32"/>
        </w:numPr>
        <w:jc w:val="both"/>
        <w:rPr>
          <w:rFonts w:cstheme="minorHAnsi"/>
        </w:rPr>
      </w:pPr>
      <w:r w:rsidRPr="00EF6DFF">
        <w:rPr>
          <w:rFonts w:cstheme="minorHAnsi"/>
        </w:rPr>
        <w:t>realizację współzależności technologicznych pomiędzy urządzeniami</w:t>
      </w:r>
      <w:r w:rsidR="00EF6DFF">
        <w:rPr>
          <w:rFonts w:cstheme="minorHAnsi"/>
        </w:rPr>
        <w:t>.</w:t>
      </w:r>
    </w:p>
    <w:p w14:paraId="73AE49CE" w14:textId="77777777" w:rsidR="00E11B64" w:rsidRPr="00B85B59" w:rsidRDefault="006210DD">
      <w:pPr>
        <w:jc w:val="both"/>
        <w:rPr>
          <w:rFonts w:cstheme="minorHAnsi"/>
        </w:rPr>
      </w:pPr>
      <w:r w:rsidRPr="00B85B59">
        <w:rPr>
          <w:rFonts w:cstheme="minorHAnsi"/>
        </w:rPr>
        <w:t>Zakres projektu przebiega na listwach zaciskowych w szafach zasilających urządzeń technologicznych.</w:t>
      </w:r>
    </w:p>
    <w:p w14:paraId="005255BB" w14:textId="2D6D5F7B" w:rsidR="00E11B64" w:rsidRPr="00B85B59" w:rsidRDefault="006210DD">
      <w:pPr>
        <w:jc w:val="both"/>
        <w:rPr>
          <w:rFonts w:cstheme="minorHAnsi"/>
        </w:rPr>
      </w:pPr>
      <w:r w:rsidRPr="00B85B59">
        <w:rPr>
          <w:rFonts w:cstheme="minorHAnsi"/>
        </w:rPr>
        <w:t>W zakresie dostawy urządzeń przewidziano prowadzenie kabli zasilających i sterujących od szafy dla poszczególnych obiegów. Przewidziano szafę SZ dla urządzeń stacji uzdatniania wody i urządzeń rekreacyjnych. Moc zainstalowana urządzeń technologicznych jest równa szczytowej – praca</w:t>
      </w:r>
      <w:r w:rsidR="005A4370">
        <w:rPr>
          <w:rFonts w:cstheme="minorHAnsi"/>
        </w:rPr>
        <w:t xml:space="preserve"> </w:t>
      </w:r>
      <w:r w:rsidRPr="00B85B59">
        <w:rPr>
          <w:rFonts w:cstheme="minorHAnsi"/>
        </w:rPr>
        <w:t xml:space="preserve">24h/dobę. W okolicach basenów należy przewidzieć </w:t>
      </w:r>
      <w:r w:rsidRPr="00B85B59">
        <w:rPr>
          <w:rFonts w:cstheme="minorHAnsi"/>
          <w:color w:val="000000" w:themeColor="text1"/>
        </w:rPr>
        <w:t xml:space="preserve">gniazda 240V </w:t>
      </w:r>
      <w:r w:rsidRPr="00B85B59">
        <w:rPr>
          <w:rFonts w:cstheme="minorHAnsi"/>
        </w:rPr>
        <w:t>do podłączenia odkurzacza basenowego.</w:t>
      </w:r>
    </w:p>
    <w:p w14:paraId="6C3BA758" w14:textId="77777777" w:rsidR="00EB3390" w:rsidRPr="00B85B59" w:rsidRDefault="00EB3390">
      <w:pPr>
        <w:jc w:val="both"/>
        <w:rPr>
          <w:rFonts w:cstheme="minorHAnsi"/>
          <w:color w:val="FF0000"/>
        </w:rPr>
      </w:pPr>
    </w:p>
    <w:p w14:paraId="2340B252" w14:textId="38477FAE" w:rsidR="00EB3390" w:rsidRPr="00B85B59" w:rsidRDefault="00EB3390" w:rsidP="00EB3390">
      <w:pPr>
        <w:jc w:val="both"/>
        <w:rPr>
          <w:rFonts w:cstheme="minorHAnsi"/>
          <w:color w:val="000000" w:themeColor="text1"/>
        </w:rPr>
      </w:pPr>
      <w:r w:rsidRPr="00B85B59">
        <w:rPr>
          <w:rFonts w:cstheme="minorHAnsi"/>
          <w:color w:val="000000" w:themeColor="text1"/>
        </w:rPr>
        <w:t>ZESTAWIENIE URZĄDZEŃ ELEKTRYCZNYCH</w:t>
      </w:r>
    </w:p>
    <w:p w14:paraId="29FA002B" w14:textId="76E52FCF" w:rsidR="00195F76" w:rsidRPr="00B85B59" w:rsidRDefault="00195F76" w:rsidP="00EB3390">
      <w:pPr>
        <w:jc w:val="both"/>
        <w:rPr>
          <w:rFonts w:cstheme="minorHAnsi"/>
          <w:color w:val="000000" w:themeColor="text1"/>
        </w:rPr>
      </w:pPr>
    </w:p>
    <w:tbl>
      <w:tblPr>
        <w:tblW w:w="9768" w:type="dxa"/>
        <w:tblBorders>
          <w:top w:val="single" w:sz="6" w:space="0" w:color="000000"/>
          <w:left w:val="single" w:sz="6" w:space="0" w:color="000000"/>
          <w:bottom w:val="single" w:sz="6" w:space="0" w:color="000000"/>
          <w:insideH w:val="single" w:sz="6" w:space="0" w:color="000000"/>
        </w:tblBorders>
        <w:tblCellMar>
          <w:left w:w="99" w:type="dxa"/>
        </w:tblCellMar>
        <w:tblLook w:val="0000" w:firstRow="0" w:lastRow="0" w:firstColumn="0" w:lastColumn="0" w:noHBand="0" w:noVBand="0"/>
      </w:tblPr>
      <w:tblGrid>
        <w:gridCol w:w="3317"/>
        <w:gridCol w:w="1422"/>
        <w:gridCol w:w="1418"/>
        <w:gridCol w:w="1353"/>
        <w:gridCol w:w="2258"/>
      </w:tblGrid>
      <w:tr w:rsidR="00195F76" w:rsidRPr="00B85B59" w14:paraId="14D6CA5F" w14:textId="77777777" w:rsidTr="00304A08">
        <w:trPr>
          <w:trHeight w:val="235"/>
        </w:trPr>
        <w:tc>
          <w:tcPr>
            <w:tcW w:w="3317" w:type="dxa"/>
            <w:tcBorders>
              <w:top w:val="single" w:sz="6" w:space="0" w:color="000000"/>
              <w:left w:val="single" w:sz="6" w:space="0" w:color="000000"/>
              <w:bottom w:val="single" w:sz="6" w:space="0" w:color="000000"/>
            </w:tcBorders>
            <w:shd w:val="clear" w:color="auto" w:fill="auto"/>
          </w:tcPr>
          <w:p w14:paraId="201E48F2" w14:textId="77777777" w:rsidR="00195F76" w:rsidRPr="00B85B59" w:rsidRDefault="00195F76" w:rsidP="00304A08">
            <w:pPr>
              <w:jc w:val="both"/>
              <w:rPr>
                <w:rFonts w:cstheme="minorHAnsi"/>
                <w:color w:val="000000" w:themeColor="text1"/>
              </w:rPr>
            </w:pPr>
            <w:r w:rsidRPr="00B85B59">
              <w:rPr>
                <w:rFonts w:cstheme="minorHAnsi"/>
                <w:color w:val="000000" w:themeColor="text1"/>
              </w:rPr>
              <w:t>Urządzenie</w:t>
            </w:r>
          </w:p>
        </w:tc>
        <w:tc>
          <w:tcPr>
            <w:tcW w:w="1422" w:type="dxa"/>
            <w:tcBorders>
              <w:top w:val="single" w:sz="6" w:space="0" w:color="000000"/>
              <w:left w:val="single" w:sz="6" w:space="0" w:color="000000"/>
              <w:bottom w:val="single" w:sz="6" w:space="0" w:color="000000"/>
            </w:tcBorders>
            <w:shd w:val="clear" w:color="auto" w:fill="auto"/>
          </w:tcPr>
          <w:p w14:paraId="44E129F4" w14:textId="77777777" w:rsidR="00195F76" w:rsidRPr="00B85B59" w:rsidRDefault="00195F76" w:rsidP="00304A08">
            <w:pPr>
              <w:jc w:val="both"/>
              <w:rPr>
                <w:rFonts w:cstheme="minorHAnsi"/>
                <w:color w:val="000000" w:themeColor="text1"/>
              </w:rPr>
            </w:pPr>
            <w:r w:rsidRPr="00B85B59">
              <w:rPr>
                <w:rFonts w:cstheme="minorHAnsi"/>
                <w:color w:val="000000" w:themeColor="text1"/>
              </w:rPr>
              <w:t>Moc</w:t>
            </w:r>
          </w:p>
        </w:tc>
        <w:tc>
          <w:tcPr>
            <w:tcW w:w="1418" w:type="dxa"/>
            <w:tcBorders>
              <w:top w:val="single" w:sz="6" w:space="0" w:color="000000"/>
              <w:left w:val="single" w:sz="6" w:space="0" w:color="000000"/>
              <w:bottom w:val="single" w:sz="6" w:space="0" w:color="000000"/>
            </w:tcBorders>
            <w:shd w:val="clear" w:color="auto" w:fill="auto"/>
          </w:tcPr>
          <w:p w14:paraId="0D135EC5" w14:textId="77777777" w:rsidR="00195F76" w:rsidRPr="00B85B59" w:rsidRDefault="00195F76" w:rsidP="00304A08">
            <w:pPr>
              <w:jc w:val="both"/>
              <w:rPr>
                <w:rFonts w:cstheme="minorHAnsi"/>
                <w:color w:val="000000" w:themeColor="text1"/>
              </w:rPr>
            </w:pPr>
            <w:r w:rsidRPr="00B85B59">
              <w:rPr>
                <w:rFonts w:cstheme="minorHAnsi"/>
                <w:color w:val="000000" w:themeColor="text1"/>
              </w:rPr>
              <w:t>Napięcie</w:t>
            </w:r>
          </w:p>
        </w:tc>
        <w:tc>
          <w:tcPr>
            <w:tcW w:w="1353" w:type="dxa"/>
            <w:tcBorders>
              <w:top w:val="single" w:sz="6" w:space="0" w:color="000000"/>
              <w:left w:val="single" w:sz="6" w:space="0" w:color="000000"/>
              <w:bottom w:val="single" w:sz="6" w:space="0" w:color="000000"/>
            </w:tcBorders>
            <w:shd w:val="clear" w:color="auto" w:fill="auto"/>
          </w:tcPr>
          <w:p w14:paraId="3B2758F9" w14:textId="77777777" w:rsidR="00195F76" w:rsidRPr="00B85B59" w:rsidRDefault="00195F76" w:rsidP="00304A08">
            <w:pPr>
              <w:jc w:val="both"/>
              <w:rPr>
                <w:rFonts w:cstheme="minorHAnsi"/>
                <w:color w:val="000000" w:themeColor="text1"/>
              </w:rPr>
            </w:pPr>
            <w:r w:rsidRPr="00B85B59">
              <w:rPr>
                <w:rFonts w:cstheme="minorHAnsi"/>
                <w:color w:val="000000" w:themeColor="text1"/>
              </w:rPr>
              <w:t xml:space="preserve">Moc </w:t>
            </w:r>
            <w:proofErr w:type="spellStart"/>
            <w:r w:rsidRPr="00B85B59">
              <w:rPr>
                <w:rFonts w:cstheme="minorHAnsi"/>
                <w:color w:val="000000" w:themeColor="text1"/>
              </w:rPr>
              <w:t>całk</w:t>
            </w:r>
            <w:proofErr w:type="spellEnd"/>
            <w:r w:rsidRPr="00B85B59">
              <w:rPr>
                <w:rFonts w:cstheme="minorHAnsi"/>
                <w:color w:val="000000" w:themeColor="text1"/>
              </w:rPr>
              <w:t>.</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6F8D2524" w14:textId="77777777" w:rsidR="00195F76" w:rsidRPr="00B85B59" w:rsidRDefault="00195F76" w:rsidP="00304A08">
            <w:pPr>
              <w:jc w:val="both"/>
              <w:rPr>
                <w:rFonts w:cstheme="minorHAnsi"/>
                <w:color w:val="000000" w:themeColor="text1"/>
              </w:rPr>
            </w:pPr>
            <w:r w:rsidRPr="00B85B59">
              <w:rPr>
                <w:rFonts w:cstheme="minorHAnsi"/>
                <w:color w:val="000000" w:themeColor="text1"/>
              </w:rPr>
              <w:t>Oznaczenie</w:t>
            </w:r>
          </w:p>
        </w:tc>
      </w:tr>
    </w:tbl>
    <w:p w14:paraId="51680F42" w14:textId="77777777" w:rsidR="00195F76" w:rsidRPr="00B85B59" w:rsidRDefault="00195F76" w:rsidP="00EB3390">
      <w:pPr>
        <w:jc w:val="both"/>
        <w:rPr>
          <w:rFonts w:cstheme="minorHAnsi"/>
          <w:color w:val="000000" w:themeColor="text1"/>
        </w:rPr>
      </w:pPr>
    </w:p>
    <w:tbl>
      <w:tblPr>
        <w:tblW w:w="9768" w:type="dxa"/>
        <w:tblBorders>
          <w:top w:val="single" w:sz="6" w:space="0" w:color="000000"/>
          <w:left w:val="single" w:sz="6" w:space="0" w:color="000000"/>
          <w:bottom w:val="single" w:sz="6" w:space="0" w:color="000000"/>
          <w:insideH w:val="single" w:sz="6" w:space="0" w:color="000000"/>
        </w:tblBorders>
        <w:tblCellMar>
          <w:left w:w="99" w:type="dxa"/>
        </w:tblCellMar>
        <w:tblLook w:val="0000" w:firstRow="0" w:lastRow="0" w:firstColumn="0" w:lastColumn="0" w:noHBand="0" w:noVBand="0"/>
      </w:tblPr>
      <w:tblGrid>
        <w:gridCol w:w="3317"/>
        <w:gridCol w:w="1422"/>
        <w:gridCol w:w="1418"/>
        <w:gridCol w:w="1353"/>
        <w:gridCol w:w="2258"/>
      </w:tblGrid>
      <w:tr w:rsidR="002A5DFC" w:rsidRPr="00B85B59" w14:paraId="3BFCE55C" w14:textId="77777777" w:rsidTr="00304A08">
        <w:tc>
          <w:tcPr>
            <w:tcW w:w="9768" w:type="dxa"/>
            <w:gridSpan w:val="5"/>
            <w:tcBorders>
              <w:top w:val="single" w:sz="6" w:space="0" w:color="000000"/>
              <w:left w:val="single" w:sz="6" w:space="0" w:color="000000"/>
              <w:bottom w:val="single" w:sz="6" w:space="0" w:color="000000"/>
              <w:right w:val="single" w:sz="6" w:space="0" w:color="000000"/>
            </w:tcBorders>
            <w:shd w:val="clear" w:color="auto" w:fill="auto"/>
          </w:tcPr>
          <w:p w14:paraId="4EC0229E" w14:textId="2340E463" w:rsidR="002A5DFC" w:rsidRPr="00B85B59" w:rsidRDefault="002A5DFC" w:rsidP="00304A08">
            <w:pPr>
              <w:jc w:val="both"/>
              <w:rPr>
                <w:rFonts w:cstheme="minorHAnsi"/>
                <w:b/>
                <w:color w:val="000000" w:themeColor="text1"/>
              </w:rPr>
            </w:pPr>
            <w:r w:rsidRPr="00B85B59">
              <w:rPr>
                <w:rFonts w:cstheme="minorHAnsi"/>
                <w:b/>
                <w:color w:val="000000" w:themeColor="text1"/>
              </w:rPr>
              <w:t>Obieg I</w:t>
            </w:r>
          </w:p>
        </w:tc>
      </w:tr>
      <w:tr w:rsidR="002A5DFC" w:rsidRPr="00B85B59" w14:paraId="10ACDFB3" w14:textId="77777777" w:rsidTr="00304A08">
        <w:tc>
          <w:tcPr>
            <w:tcW w:w="3317" w:type="dxa"/>
            <w:tcBorders>
              <w:top w:val="single" w:sz="6" w:space="0" w:color="000000"/>
              <w:left w:val="single" w:sz="6" w:space="0" w:color="000000"/>
              <w:bottom w:val="single" w:sz="6" w:space="0" w:color="000000"/>
            </w:tcBorders>
            <w:shd w:val="clear" w:color="auto" w:fill="auto"/>
          </w:tcPr>
          <w:p w14:paraId="6FF7CBB7" w14:textId="77777777" w:rsidR="002A5DFC" w:rsidRPr="00B85B59" w:rsidRDefault="002A5DFC" w:rsidP="00304A08">
            <w:pPr>
              <w:jc w:val="both"/>
              <w:rPr>
                <w:rFonts w:cstheme="minorHAnsi"/>
                <w:color w:val="000000" w:themeColor="text1"/>
              </w:rPr>
            </w:pPr>
            <w:r w:rsidRPr="00B85B59">
              <w:rPr>
                <w:rFonts w:cstheme="minorHAnsi"/>
                <w:color w:val="000000" w:themeColor="text1"/>
              </w:rPr>
              <w:t>Pompa obiegowa</w:t>
            </w:r>
          </w:p>
        </w:tc>
        <w:tc>
          <w:tcPr>
            <w:tcW w:w="1422" w:type="dxa"/>
            <w:tcBorders>
              <w:top w:val="single" w:sz="6" w:space="0" w:color="000000"/>
              <w:left w:val="single" w:sz="6" w:space="0" w:color="000000"/>
              <w:bottom w:val="single" w:sz="6" w:space="0" w:color="000000"/>
            </w:tcBorders>
            <w:shd w:val="clear" w:color="auto" w:fill="auto"/>
          </w:tcPr>
          <w:p w14:paraId="104F2EC2" w14:textId="77777777" w:rsidR="002A5DFC" w:rsidRPr="00B85B59" w:rsidRDefault="002A5DFC" w:rsidP="00304A08">
            <w:pPr>
              <w:jc w:val="both"/>
              <w:rPr>
                <w:rFonts w:cstheme="minorHAnsi"/>
                <w:color w:val="000000" w:themeColor="text1"/>
              </w:rPr>
            </w:pPr>
            <w:r w:rsidRPr="00B85B59">
              <w:rPr>
                <w:rFonts w:cstheme="minorHAnsi"/>
                <w:color w:val="000000" w:themeColor="text1"/>
              </w:rPr>
              <w:t xml:space="preserve">6 x 1,1 kW </w:t>
            </w:r>
          </w:p>
        </w:tc>
        <w:tc>
          <w:tcPr>
            <w:tcW w:w="1418" w:type="dxa"/>
            <w:tcBorders>
              <w:top w:val="single" w:sz="6" w:space="0" w:color="000000"/>
              <w:left w:val="single" w:sz="6" w:space="0" w:color="000000"/>
              <w:bottom w:val="single" w:sz="6" w:space="0" w:color="000000"/>
            </w:tcBorders>
            <w:shd w:val="clear" w:color="auto" w:fill="auto"/>
          </w:tcPr>
          <w:p w14:paraId="48C184F2" w14:textId="77777777" w:rsidR="002A5DFC" w:rsidRPr="00B85B59" w:rsidRDefault="002A5DFC" w:rsidP="00304A08">
            <w:pPr>
              <w:jc w:val="both"/>
              <w:rPr>
                <w:rFonts w:cstheme="minorHAnsi"/>
                <w:color w:val="000000" w:themeColor="text1"/>
              </w:rPr>
            </w:pPr>
            <w:r w:rsidRPr="00B85B59">
              <w:rPr>
                <w:rFonts w:cstheme="minorHAnsi"/>
                <w:color w:val="000000" w:themeColor="text1"/>
              </w:rPr>
              <w:t>400 V</w:t>
            </w:r>
          </w:p>
        </w:tc>
        <w:tc>
          <w:tcPr>
            <w:tcW w:w="1353" w:type="dxa"/>
            <w:tcBorders>
              <w:top w:val="single" w:sz="6" w:space="0" w:color="000000"/>
              <w:left w:val="single" w:sz="6" w:space="0" w:color="000000"/>
              <w:bottom w:val="single" w:sz="6" w:space="0" w:color="000000"/>
            </w:tcBorders>
            <w:shd w:val="clear" w:color="auto" w:fill="auto"/>
          </w:tcPr>
          <w:p w14:paraId="431601CB" w14:textId="77777777" w:rsidR="002A5DFC" w:rsidRPr="00B85B59" w:rsidRDefault="002A5DFC" w:rsidP="00304A08">
            <w:pPr>
              <w:jc w:val="both"/>
              <w:rPr>
                <w:rFonts w:cstheme="minorHAnsi"/>
                <w:color w:val="000000" w:themeColor="text1"/>
              </w:rPr>
            </w:pPr>
            <w:r w:rsidRPr="00B85B59">
              <w:rPr>
                <w:rFonts w:cstheme="minorHAnsi"/>
                <w:color w:val="000000" w:themeColor="text1"/>
              </w:rPr>
              <w:t>6,6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E4FA655" w14:textId="77777777" w:rsidR="002A5DFC" w:rsidRPr="00B85B59" w:rsidRDefault="002A5DFC" w:rsidP="00304A08">
            <w:pPr>
              <w:jc w:val="both"/>
              <w:rPr>
                <w:rFonts w:cstheme="minorHAnsi"/>
                <w:color w:val="000000" w:themeColor="text1"/>
              </w:rPr>
            </w:pPr>
            <w:r w:rsidRPr="00B85B59">
              <w:rPr>
                <w:rFonts w:cstheme="minorHAnsi"/>
                <w:color w:val="000000" w:themeColor="text1"/>
              </w:rPr>
              <w:t>PO-1.1÷1.6</w:t>
            </w:r>
          </w:p>
        </w:tc>
      </w:tr>
      <w:tr w:rsidR="002A5DFC" w:rsidRPr="00B85B59" w14:paraId="71FB14C2" w14:textId="77777777" w:rsidTr="00304A08">
        <w:tc>
          <w:tcPr>
            <w:tcW w:w="3317" w:type="dxa"/>
            <w:tcBorders>
              <w:top w:val="single" w:sz="6" w:space="0" w:color="000000"/>
              <w:left w:val="single" w:sz="6" w:space="0" w:color="000000"/>
              <w:bottom w:val="single" w:sz="6" w:space="0" w:color="000000"/>
            </w:tcBorders>
            <w:shd w:val="clear" w:color="auto" w:fill="auto"/>
          </w:tcPr>
          <w:p w14:paraId="530EA12E" w14:textId="77777777" w:rsidR="002A5DFC" w:rsidRPr="00B85B59" w:rsidRDefault="002A5DFC" w:rsidP="00304A08">
            <w:pPr>
              <w:jc w:val="both"/>
              <w:rPr>
                <w:rFonts w:cstheme="minorHAnsi"/>
                <w:color w:val="000000" w:themeColor="text1"/>
              </w:rPr>
            </w:pPr>
            <w:r w:rsidRPr="00B85B59">
              <w:rPr>
                <w:rFonts w:cstheme="minorHAnsi"/>
                <w:color w:val="000000" w:themeColor="text1"/>
              </w:rPr>
              <w:t xml:space="preserve">Dozowniki korektora </w:t>
            </w:r>
            <w:proofErr w:type="spellStart"/>
            <w:r w:rsidRPr="00B85B59">
              <w:rPr>
                <w:rFonts w:cstheme="minorHAnsi"/>
                <w:color w:val="000000" w:themeColor="text1"/>
              </w:rPr>
              <w:t>pH</w:t>
            </w:r>
            <w:proofErr w:type="spellEnd"/>
          </w:p>
        </w:tc>
        <w:tc>
          <w:tcPr>
            <w:tcW w:w="1422" w:type="dxa"/>
            <w:tcBorders>
              <w:top w:val="single" w:sz="6" w:space="0" w:color="000000"/>
              <w:left w:val="single" w:sz="6" w:space="0" w:color="000000"/>
              <w:bottom w:val="single" w:sz="6" w:space="0" w:color="000000"/>
            </w:tcBorders>
            <w:shd w:val="clear" w:color="auto" w:fill="auto"/>
          </w:tcPr>
          <w:p w14:paraId="734A42AA" w14:textId="77777777" w:rsidR="002A5DFC" w:rsidRPr="00B85B59" w:rsidRDefault="002A5DFC" w:rsidP="00304A08">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02EC759D" w14:textId="77777777" w:rsidR="002A5DFC" w:rsidRPr="00B85B59" w:rsidRDefault="002A5DFC" w:rsidP="00304A08">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4468B345" w14:textId="77777777" w:rsidR="002A5DFC" w:rsidRPr="00B85B59" w:rsidRDefault="002A5DFC" w:rsidP="00304A08">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7FB2307C" w14:textId="77777777" w:rsidR="002A5DFC" w:rsidRPr="00B85B59" w:rsidRDefault="002A5DFC" w:rsidP="00304A08">
            <w:pPr>
              <w:jc w:val="both"/>
              <w:rPr>
                <w:rFonts w:cstheme="minorHAnsi"/>
                <w:color w:val="000000" w:themeColor="text1"/>
              </w:rPr>
            </w:pPr>
            <w:r w:rsidRPr="00B85B59">
              <w:rPr>
                <w:rFonts w:cstheme="minorHAnsi"/>
                <w:color w:val="000000" w:themeColor="text1"/>
              </w:rPr>
              <w:t>PD-1.1</w:t>
            </w:r>
          </w:p>
        </w:tc>
      </w:tr>
      <w:tr w:rsidR="002A5DFC" w:rsidRPr="00B85B59" w14:paraId="759C1C6E" w14:textId="77777777" w:rsidTr="00304A08">
        <w:tc>
          <w:tcPr>
            <w:tcW w:w="3317" w:type="dxa"/>
            <w:tcBorders>
              <w:top w:val="single" w:sz="6" w:space="0" w:color="000000"/>
              <w:left w:val="single" w:sz="6" w:space="0" w:color="000000"/>
              <w:bottom w:val="single" w:sz="6" w:space="0" w:color="000000"/>
            </w:tcBorders>
            <w:shd w:val="clear" w:color="auto" w:fill="auto"/>
          </w:tcPr>
          <w:p w14:paraId="48583F4D" w14:textId="77777777" w:rsidR="002A5DFC" w:rsidRPr="00B85B59" w:rsidRDefault="002A5DFC" w:rsidP="00304A08">
            <w:pPr>
              <w:jc w:val="both"/>
              <w:rPr>
                <w:rFonts w:cstheme="minorHAnsi"/>
                <w:color w:val="000000" w:themeColor="text1"/>
              </w:rPr>
            </w:pPr>
            <w:r w:rsidRPr="00B85B59">
              <w:rPr>
                <w:rFonts w:cstheme="minorHAnsi"/>
                <w:color w:val="000000" w:themeColor="text1"/>
              </w:rPr>
              <w:t>Dozowniki podchlorynu</w:t>
            </w:r>
          </w:p>
        </w:tc>
        <w:tc>
          <w:tcPr>
            <w:tcW w:w="1422" w:type="dxa"/>
            <w:tcBorders>
              <w:top w:val="single" w:sz="6" w:space="0" w:color="000000"/>
              <w:left w:val="single" w:sz="6" w:space="0" w:color="000000"/>
              <w:bottom w:val="single" w:sz="6" w:space="0" w:color="000000"/>
            </w:tcBorders>
            <w:shd w:val="clear" w:color="auto" w:fill="auto"/>
          </w:tcPr>
          <w:p w14:paraId="7C814B4E" w14:textId="77777777" w:rsidR="002A5DFC" w:rsidRPr="00B85B59" w:rsidRDefault="002A5DFC" w:rsidP="00304A08">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0732E37B" w14:textId="77777777" w:rsidR="002A5DFC" w:rsidRPr="00B85B59" w:rsidRDefault="002A5DFC" w:rsidP="00304A08">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464D87C7" w14:textId="77777777" w:rsidR="002A5DFC" w:rsidRPr="00B85B59" w:rsidRDefault="002A5DFC" w:rsidP="00304A08">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275EA992" w14:textId="77777777" w:rsidR="002A5DFC" w:rsidRPr="00B85B59" w:rsidRDefault="002A5DFC" w:rsidP="00304A08">
            <w:pPr>
              <w:jc w:val="both"/>
              <w:rPr>
                <w:rFonts w:cstheme="minorHAnsi"/>
                <w:color w:val="000000" w:themeColor="text1"/>
              </w:rPr>
            </w:pPr>
            <w:r w:rsidRPr="00B85B59">
              <w:rPr>
                <w:rFonts w:cstheme="minorHAnsi"/>
                <w:color w:val="000000" w:themeColor="text1"/>
              </w:rPr>
              <w:t>PD-1.2</w:t>
            </w:r>
          </w:p>
        </w:tc>
      </w:tr>
      <w:tr w:rsidR="002A5DFC" w:rsidRPr="00B85B59" w14:paraId="2838B763" w14:textId="77777777" w:rsidTr="00304A08">
        <w:tc>
          <w:tcPr>
            <w:tcW w:w="3317" w:type="dxa"/>
            <w:tcBorders>
              <w:top w:val="single" w:sz="6" w:space="0" w:color="000000"/>
              <w:left w:val="single" w:sz="6" w:space="0" w:color="000000"/>
              <w:bottom w:val="single" w:sz="6" w:space="0" w:color="000000"/>
            </w:tcBorders>
            <w:shd w:val="clear" w:color="auto" w:fill="auto"/>
          </w:tcPr>
          <w:p w14:paraId="00FB925D" w14:textId="77777777" w:rsidR="002A5DFC" w:rsidRPr="00B85B59" w:rsidRDefault="002A5DFC" w:rsidP="00304A08">
            <w:pPr>
              <w:jc w:val="both"/>
              <w:rPr>
                <w:rFonts w:cstheme="minorHAnsi"/>
                <w:color w:val="000000" w:themeColor="text1"/>
              </w:rPr>
            </w:pPr>
            <w:r w:rsidRPr="00B85B59">
              <w:rPr>
                <w:rFonts w:cstheme="minorHAnsi"/>
                <w:color w:val="000000" w:themeColor="text1"/>
              </w:rPr>
              <w:t>Regulator basenowy</w:t>
            </w:r>
          </w:p>
        </w:tc>
        <w:tc>
          <w:tcPr>
            <w:tcW w:w="1422" w:type="dxa"/>
            <w:tcBorders>
              <w:top w:val="single" w:sz="6" w:space="0" w:color="000000"/>
              <w:left w:val="single" w:sz="6" w:space="0" w:color="000000"/>
              <w:bottom w:val="single" w:sz="6" w:space="0" w:color="000000"/>
            </w:tcBorders>
            <w:shd w:val="clear" w:color="auto" w:fill="auto"/>
          </w:tcPr>
          <w:p w14:paraId="4E2AAA90" w14:textId="77777777" w:rsidR="002A5DFC" w:rsidRPr="00B85B59" w:rsidRDefault="002A5DFC" w:rsidP="00304A08">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55DE39AB" w14:textId="77777777" w:rsidR="002A5DFC" w:rsidRPr="00B85B59" w:rsidRDefault="002A5DFC" w:rsidP="00304A08">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495734E1" w14:textId="77777777" w:rsidR="002A5DFC" w:rsidRPr="00B85B59" w:rsidRDefault="002A5DFC" w:rsidP="00304A08">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1947AD3" w14:textId="29A3F47F" w:rsidR="002A5DFC" w:rsidRPr="00B85B59" w:rsidRDefault="002A5DFC" w:rsidP="00304A08">
            <w:pPr>
              <w:jc w:val="both"/>
              <w:rPr>
                <w:rFonts w:cstheme="minorHAnsi"/>
                <w:color w:val="000000" w:themeColor="text1"/>
              </w:rPr>
            </w:pPr>
            <w:r w:rsidRPr="00B85B59">
              <w:rPr>
                <w:rFonts w:cstheme="minorHAnsi"/>
                <w:color w:val="000000" w:themeColor="text1"/>
              </w:rPr>
              <w:t>RB-1</w:t>
            </w:r>
            <w:r w:rsidR="00D850ED" w:rsidRPr="00B85B59">
              <w:rPr>
                <w:rFonts w:cstheme="minorHAnsi"/>
                <w:color w:val="000000" w:themeColor="text1"/>
              </w:rPr>
              <w:t>.1</w:t>
            </w:r>
          </w:p>
        </w:tc>
      </w:tr>
      <w:tr w:rsidR="002A5DFC" w:rsidRPr="00B85B59" w14:paraId="3FAFDE2B" w14:textId="77777777" w:rsidTr="00304A08">
        <w:tc>
          <w:tcPr>
            <w:tcW w:w="3317" w:type="dxa"/>
            <w:tcBorders>
              <w:top w:val="single" w:sz="6" w:space="0" w:color="000000"/>
              <w:left w:val="single" w:sz="6" w:space="0" w:color="000000"/>
              <w:bottom w:val="single" w:sz="6" w:space="0" w:color="000000"/>
            </w:tcBorders>
            <w:shd w:val="clear" w:color="auto" w:fill="auto"/>
          </w:tcPr>
          <w:p w14:paraId="22E0166D" w14:textId="77777777" w:rsidR="002A5DFC" w:rsidRPr="00B85B59" w:rsidRDefault="002A5DFC" w:rsidP="00304A08">
            <w:pPr>
              <w:jc w:val="both"/>
              <w:rPr>
                <w:rFonts w:cstheme="minorHAnsi"/>
                <w:color w:val="000000" w:themeColor="text1"/>
              </w:rPr>
            </w:pPr>
            <w:r w:rsidRPr="00B85B59">
              <w:rPr>
                <w:rFonts w:cstheme="minorHAnsi"/>
                <w:color w:val="000000" w:themeColor="text1"/>
              </w:rPr>
              <w:t xml:space="preserve">Zawór </w:t>
            </w:r>
            <w:proofErr w:type="spellStart"/>
            <w:r w:rsidRPr="00B85B59">
              <w:rPr>
                <w:rFonts w:cstheme="minorHAnsi"/>
                <w:color w:val="000000" w:themeColor="text1"/>
              </w:rPr>
              <w:t>elektromagn</w:t>
            </w:r>
            <w:proofErr w:type="spellEnd"/>
            <w:r w:rsidRPr="00B85B59">
              <w:rPr>
                <w:rFonts w:cstheme="minorHAnsi"/>
                <w:color w:val="000000" w:themeColor="text1"/>
              </w:rPr>
              <w:t>. na wodzie zimnej</w:t>
            </w:r>
          </w:p>
        </w:tc>
        <w:tc>
          <w:tcPr>
            <w:tcW w:w="1422" w:type="dxa"/>
            <w:tcBorders>
              <w:top w:val="single" w:sz="6" w:space="0" w:color="000000"/>
              <w:left w:val="single" w:sz="6" w:space="0" w:color="000000"/>
              <w:bottom w:val="single" w:sz="6" w:space="0" w:color="000000"/>
            </w:tcBorders>
            <w:shd w:val="clear" w:color="auto" w:fill="auto"/>
          </w:tcPr>
          <w:p w14:paraId="09C915B0" w14:textId="77777777" w:rsidR="002A5DFC" w:rsidRPr="00B85B59" w:rsidRDefault="002A5DFC" w:rsidP="00304A08">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0251BC5C" w14:textId="77777777" w:rsidR="002A5DFC" w:rsidRPr="00B85B59" w:rsidRDefault="002A5DFC" w:rsidP="00304A08">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14B3CA79" w14:textId="77777777" w:rsidR="002A5DFC" w:rsidRPr="00B85B59" w:rsidRDefault="002A5DFC" w:rsidP="00304A08">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506B4E83" w14:textId="77777777" w:rsidR="002A5DFC" w:rsidRPr="00B85B59" w:rsidRDefault="002A5DFC" w:rsidP="00304A08">
            <w:pPr>
              <w:jc w:val="both"/>
              <w:rPr>
                <w:rFonts w:cstheme="minorHAnsi"/>
                <w:color w:val="000000" w:themeColor="text1"/>
              </w:rPr>
            </w:pPr>
            <w:r w:rsidRPr="00B85B59">
              <w:rPr>
                <w:rFonts w:cstheme="minorHAnsi"/>
                <w:color w:val="000000" w:themeColor="text1"/>
              </w:rPr>
              <w:t>-</w:t>
            </w:r>
          </w:p>
        </w:tc>
      </w:tr>
      <w:tr w:rsidR="002A5DFC" w:rsidRPr="00B85B59" w14:paraId="7015763E" w14:textId="77777777" w:rsidTr="00304A08">
        <w:tc>
          <w:tcPr>
            <w:tcW w:w="3317" w:type="dxa"/>
            <w:tcBorders>
              <w:top w:val="single" w:sz="6" w:space="0" w:color="000000"/>
              <w:left w:val="single" w:sz="6" w:space="0" w:color="000000"/>
              <w:bottom w:val="single" w:sz="6" w:space="0" w:color="000000"/>
            </w:tcBorders>
            <w:shd w:val="clear" w:color="auto" w:fill="auto"/>
          </w:tcPr>
          <w:p w14:paraId="58EAE4A5" w14:textId="77777777" w:rsidR="002A5DFC" w:rsidRPr="00B85B59" w:rsidRDefault="002A5DFC" w:rsidP="00304A08">
            <w:pPr>
              <w:jc w:val="both"/>
              <w:rPr>
                <w:rFonts w:cstheme="minorHAnsi"/>
                <w:color w:val="000000" w:themeColor="text1"/>
              </w:rPr>
            </w:pPr>
            <w:r w:rsidRPr="00B85B59">
              <w:rPr>
                <w:rFonts w:cstheme="minorHAnsi"/>
                <w:color w:val="000000" w:themeColor="text1"/>
              </w:rPr>
              <w:lastRenderedPageBreak/>
              <w:t>Razem obieg 3 z rezerwą</w:t>
            </w:r>
          </w:p>
        </w:tc>
        <w:tc>
          <w:tcPr>
            <w:tcW w:w="1422" w:type="dxa"/>
            <w:tcBorders>
              <w:top w:val="single" w:sz="6" w:space="0" w:color="000000"/>
              <w:left w:val="single" w:sz="6" w:space="0" w:color="000000"/>
              <w:bottom w:val="single" w:sz="6" w:space="0" w:color="000000"/>
            </w:tcBorders>
            <w:shd w:val="clear" w:color="auto" w:fill="auto"/>
          </w:tcPr>
          <w:p w14:paraId="465283A7" w14:textId="77777777" w:rsidR="002A5DFC" w:rsidRPr="00B85B59" w:rsidRDefault="002A5DFC" w:rsidP="00304A08">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66918538" w14:textId="77777777" w:rsidR="002A5DFC" w:rsidRPr="00B85B59" w:rsidRDefault="002A5DFC" w:rsidP="00304A08">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77B0903B" w14:textId="77777777" w:rsidR="002A5DFC" w:rsidRPr="00B85B59" w:rsidRDefault="002A5DFC" w:rsidP="00304A08">
            <w:pPr>
              <w:jc w:val="both"/>
              <w:rPr>
                <w:rFonts w:cstheme="minorHAnsi"/>
                <w:color w:val="000000" w:themeColor="text1"/>
              </w:rPr>
            </w:pPr>
            <w:r w:rsidRPr="00B85B59">
              <w:rPr>
                <w:rFonts w:cstheme="minorHAnsi"/>
                <w:color w:val="000000" w:themeColor="text1"/>
              </w:rPr>
              <w:t xml:space="preserve"> ~8,0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4B9A0DEF" w14:textId="77777777" w:rsidR="002A5DFC" w:rsidRPr="00B85B59" w:rsidRDefault="002A5DFC" w:rsidP="00304A08">
            <w:pPr>
              <w:jc w:val="both"/>
              <w:rPr>
                <w:rFonts w:cstheme="minorHAnsi"/>
                <w:color w:val="000000" w:themeColor="text1"/>
              </w:rPr>
            </w:pPr>
          </w:p>
        </w:tc>
      </w:tr>
    </w:tbl>
    <w:p w14:paraId="432DCA8C" w14:textId="77777777" w:rsidR="002A5DFC" w:rsidRPr="00B85B59" w:rsidRDefault="002A5DFC" w:rsidP="00EB3390">
      <w:pPr>
        <w:jc w:val="both"/>
        <w:rPr>
          <w:rFonts w:cstheme="minorHAnsi"/>
          <w:color w:val="000000" w:themeColor="text1"/>
        </w:rPr>
      </w:pPr>
    </w:p>
    <w:p w14:paraId="2E82B7CE" w14:textId="77777777" w:rsidR="00EB3390" w:rsidRPr="00B85B59" w:rsidRDefault="00EB3390" w:rsidP="00EB3390">
      <w:pPr>
        <w:rPr>
          <w:rFonts w:cstheme="minorHAnsi"/>
          <w:color w:val="000000" w:themeColor="text1"/>
        </w:rPr>
      </w:pPr>
    </w:p>
    <w:p w14:paraId="67D2346C" w14:textId="77777777" w:rsidR="00EB3390" w:rsidRPr="00B85B59" w:rsidRDefault="00EB3390" w:rsidP="00EB3390">
      <w:pPr>
        <w:rPr>
          <w:rFonts w:cstheme="minorHAnsi"/>
          <w:color w:val="000000" w:themeColor="text1"/>
        </w:rPr>
      </w:pPr>
    </w:p>
    <w:tbl>
      <w:tblPr>
        <w:tblW w:w="9768" w:type="dxa"/>
        <w:tblBorders>
          <w:top w:val="single" w:sz="6" w:space="0" w:color="000000"/>
          <w:left w:val="single" w:sz="6" w:space="0" w:color="000000"/>
          <w:bottom w:val="single" w:sz="6" w:space="0" w:color="000000"/>
          <w:insideH w:val="single" w:sz="6" w:space="0" w:color="000000"/>
        </w:tblBorders>
        <w:tblCellMar>
          <w:left w:w="99" w:type="dxa"/>
        </w:tblCellMar>
        <w:tblLook w:val="0000" w:firstRow="0" w:lastRow="0" w:firstColumn="0" w:lastColumn="0" w:noHBand="0" w:noVBand="0"/>
      </w:tblPr>
      <w:tblGrid>
        <w:gridCol w:w="3317"/>
        <w:gridCol w:w="1422"/>
        <w:gridCol w:w="1418"/>
        <w:gridCol w:w="1353"/>
        <w:gridCol w:w="2258"/>
      </w:tblGrid>
      <w:tr w:rsidR="00135EF6" w:rsidRPr="00B85B59" w14:paraId="1D0725B0" w14:textId="77777777" w:rsidTr="006508CF">
        <w:tc>
          <w:tcPr>
            <w:tcW w:w="3317" w:type="dxa"/>
            <w:tcBorders>
              <w:top w:val="single" w:sz="6" w:space="0" w:color="000000"/>
              <w:left w:val="single" w:sz="6" w:space="0" w:color="000000"/>
              <w:bottom w:val="single" w:sz="6" w:space="0" w:color="000000"/>
            </w:tcBorders>
            <w:shd w:val="clear" w:color="auto" w:fill="auto"/>
          </w:tcPr>
          <w:p w14:paraId="0632043B" w14:textId="77777777" w:rsidR="00EB3390" w:rsidRPr="00B85B59" w:rsidRDefault="00EB3390" w:rsidP="00EB3390">
            <w:pPr>
              <w:jc w:val="both"/>
              <w:rPr>
                <w:rFonts w:cstheme="minorHAnsi"/>
                <w:b/>
                <w:color w:val="000000" w:themeColor="text1"/>
              </w:rPr>
            </w:pPr>
            <w:r w:rsidRPr="00B85B59">
              <w:rPr>
                <w:rFonts w:cstheme="minorHAnsi"/>
                <w:b/>
                <w:color w:val="000000" w:themeColor="text1"/>
              </w:rPr>
              <w:t>Obieg II</w:t>
            </w:r>
          </w:p>
        </w:tc>
        <w:tc>
          <w:tcPr>
            <w:tcW w:w="1422" w:type="dxa"/>
            <w:tcBorders>
              <w:top w:val="single" w:sz="6" w:space="0" w:color="000000"/>
              <w:left w:val="single" w:sz="6" w:space="0" w:color="000000"/>
              <w:bottom w:val="single" w:sz="6" w:space="0" w:color="000000"/>
            </w:tcBorders>
            <w:shd w:val="clear" w:color="auto" w:fill="auto"/>
          </w:tcPr>
          <w:p w14:paraId="47D8FB9D" w14:textId="77777777" w:rsidR="00EB3390" w:rsidRPr="00B85B59" w:rsidRDefault="00EB3390" w:rsidP="00EB3390">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6A398801" w14:textId="77777777" w:rsidR="00EB3390" w:rsidRPr="00B85B59" w:rsidRDefault="00EB3390" w:rsidP="00EB3390">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3C2383A0" w14:textId="77777777" w:rsidR="00EB3390" w:rsidRPr="00B85B59" w:rsidRDefault="00EB3390" w:rsidP="00EB3390">
            <w:pPr>
              <w:jc w:val="both"/>
              <w:rPr>
                <w:rFonts w:cstheme="minorHAnsi"/>
                <w:color w:val="000000" w:themeColor="text1"/>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97D753B" w14:textId="77777777" w:rsidR="00EB3390" w:rsidRPr="00B85B59" w:rsidRDefault="00EB3390" w:rsidP="00EB3390">
            <w:pPr>
              <w:jc w:val="both"/>
              <w:rPr>
                <w:rFonts w:cstheme="minorHAnsi"/>
                <w:color w:val="000000" w:themeColor="text1"/>
              </w:rPr>
            </w:pPr>
          </w:p>
        </w:tc>
      </w:tr>
      <w:tr w:rsidR="00135EF6" w:rsidRPr="00B85B59" w14:paraId="7B1FB721" w14:textId="77777777" w:rsidTr="006508CF">
        <w:tc>
          <w:tcPr>
            <w:tcW w:w="3317" w:type="dxa"/>
            <w:tcBorders>
              <w:top w:val="single" w:sz="6" w:space="0" w:color="000000"/>
              <w:left w:val="single" w:sz="6" w:space="0" w:color="000000"/>
              <w:bottom w:val="single" w:sz="6" w:space="0" w:color="000000"/>
            </w:tcBorders>
            <w:shd w:val="clear" w:color="auto" w:fill="auto"/>
          </w:tcPr>
          <w:p w14:paraId="363D8ED4" w14:textId="77777777" w:rsidR="00EB3390" w:rsidRPr="00B85B59" w:rsidRDefault="00EB3390" w:rsidP="00EB3390">
            <w:pPr>
              <w:jc w:val="both"/>
              <w:rPr>
                <w:rFonts w:cstheme="minorHAnsi"/>
                <w:color w:val="000000" w:themeColor="text1"/>
              </w:rPr>
            </w:pPr>
            <w:r w:rsidRPr="00B85B59">
              <w:rPr>
                <w:rFonts w:cstheme="minorHAnsi"/>
                <w:color w:val="000000" w:themeColor="text1"/>
              </w:rPr>
              <w:t>Pompa obiegowa</w:t>
            </w:r>
          </w:p>
        </w:tc>
        <w:tc>
          <w:tcPr>
            <w:tcW w:w="1422" w:type="dxa"/>
            <w:tcBorders>
              <w:top w:val="single" w:sz="6" w:space="0" w:color="000000"/>
              <w:left w:val="single" w:sz="6" w:space="0" w:color="000000"/>
              <w:bottom w:val="single" w:sz="6" w:space="0" w:color="000000"/>
            </w:tcBorders>
            <w:shd w:val="clear" w:color="auto" w:fill="auto"/>
          </w:tcPr>
          <w:p w14:paraId="729D3633" w14:textId="77777777" w:rsidR="00EB3390" w:rsidRPr="00B85B59" w:rsidRDefault="00EB3390" w:rsidP="00EB3390">
            <w:pPr>
              <w:jc w:val="both"/>
              <w:rPr>
                <w:rFonts w:cstheme="minorHAnsi"/>
                <w:color w:val="000000" w:themeColor="text1"/>
              </w:rPr>
            </w:pPr>
            <w:r w:rsidRPr="00B85B59">
              <w:rPr>
                <w:rFonts w:cstheme="minorHAnsi"/>
                <w:color w:val="000000" w:themeColor="text1"/>
              </w:rPr>
              <w:t xml:space="preserve">2x 1,1 kW </w:t>
            </w:r>
          </w:p>
        </w:tc>
        <w:tc>
          <w:tcPr>
            <w:tcW w:w="1418" w:type="dxa"/>
            <w:tcBorders>
              <w:top w:val="single" w:sz="6" w:space="0" w:color="000000"/>
              <w:left w:val="single" w:sz="6" w:space="0" w:color="000000"/>
              <w:bottom w:val="single" w:sz="6" w:space="0" w:color="000000"/>
            </w:tcBorders>
            <w:shd w:val="clear" w:color="auto" w:fill="auto"/>
          </w:tcPr>
          <w:p w14:paraId="143544E8" w14:textId="77777777" w:rsidR="00EB3390" w:rsidRPr="00B85B59" w:rsidRDefault="00EB3390" w:rsidP="00EB3390">
            <w:pPr>
              <w:jc w:val="both"/>
              <w:rPr>
                <w:rFonts w:cstheme="minorHAnsi"/>
                <w:color w:val="000000" w:themeColor="text1"/>
              </w:rPr>
            </w:pPr>
            <w:r w:rsidRPr="00B85B59">
              <w:rPr>
                <w:rFonts w:cstheme="minorHAnsi"/>
                <w:color w:val="000000" w:themeColor="text1"/>
              </w:rPr>
              <w:t>400 V</w:t>
            </w:r>
          </w:p>
        </w:tc>
        <w:tc>
          <w:tcPr>
            <w:tcW w:w="1353" w:type="dxa"/>
            <w:tcBorders>
              <w:top w:val="single" w:sz="6" w:space="0" w:color="000000"/>
              <w:left w:val="single" w:sz="6" w:space="0" w:color="000000"/>
              <w:bottom w:val="single" w:sz="6" w:space="0" w:color="000000"/>
            </w:tcBorders>
            <w:shd w:val="clear" w:color="auto" w:fill="auto"/>
          </w:tcPr>
          <w:p w14:paraId="5AA12DDB" w14:textId="77777777" w:rsidR="00EB3390" w:rsidRPr="00B85B59" w:rsidRDefault="00EB3390" w:rsidP="00EB3390">
            <w:pPr>
              <w:jc w:val="both"/>
              <w:rPr>
                <w:rFonts w:cstheme="minorHAnsi"/>
                <w:color w:val="000000" w:themeColor="text1"/>
              </w:rPr>
            </w:pPr>
            <w:r w:rsidRPr="00B85B59">
              <w:rPr>
                <w:rFonts w:cstheme="minorHAnsi"/>
                <w:color w:val="000000" w:themeColor="text1"/>
              </w:rPr>
              <w:t>2,2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7468FF86" w14:textId="288B99CF" w:rsidR="00EB3390" w:rsidRPr="00B85B59" w:rsidRDefault="00EB3390" w:rsidP="00EB3390">
            <w:pPr>
              <w:jc w:val="both"/>
              <w:rPr>
                <w:rFonts w:cstheme="minorHAnsi"/>
                <w:color w:val="000000" w:themeColor="text1"/>
              </w:rPr>
            </w:pPr>
            <w:r w:rsidRPr="00B85B59">
              <w:rPr>
                <w:rFonts w:cstheme="minorHAnsi"/>
                <w:color w:val="000000" w:themeColor="text1"/>
              </w:rPr>
              <w:t>PO-</w:t>
            </w:r>
            <w:r w:rsidR="00195F76" w:rsidRPr="00B85B59">
              <w:rPr>
                <w:rFonts w:cstheme="minorHAnsi"/>
                <w:color w:val="000000" w:themeColor="text1"/>
              </w:rPr>
              <w:t>2</w:t>
            </w:r>
            <w:r w:rsidRPr="00B85B59">
              <w:rPr>
                <w:rFonts w:cstheme="minorHAnsi"/>
                <w:color w:val="000000" w:themeColor="text1"/>
              </w:rPr>
              <w:t>.1</w:t>
            </w:r>
            <w:r w:rsidR="00195F76" w:rsidRPr="00B85B59">
              <w:rPr>
                <w:rFonts w:cstheme="minorHAnsi"/>
                <w:color w:val="000000" w:themeColor="text1"/>
              </w:rPr>
              <w:t xml:space="preserve"> - 2</w:t>
            </w:r>
            <w:r w:rsidRPr="00B85B59">
              <w:rPr>
                <w:rFonts w:cstheme="minorHAnsi"/>
                <w:color w:val="000000" w:themeColor="text1"/>
              </w:rPr>
              <w:t>.</w:t>
            </w:r>
            <w:r w:rsidR="00195F76" w:rsidRPr="00B85B59">
              <w:rPr>
                <w:rFonts w:cstheme="minorHAnsi"/>
                <w:color w:val="000000" w:themeColor="text1"/>
              </w:rPr>
              <w:t>2</w:t>
            </w:r>
          </w:p>
        </w:tc>
      </w:tr>
      <w:tr w:rsidR="00135EF6" w:rsidRPr="00B85B59" w14:paraId="17F815EC" w14:textId="77777777" w:rsidTr="006508CF">
        <w:tc>
          <w:tcPr>
            <w:tcW w:w="3317" w:type="dxa"/>
            <w:tcBorders>
              <w:top w:val="single" w:sz="6" w:space="0" w:color="000000"/>
              <w:left w:val="single" w:sz="6" w:space="0" w:color="000000"/>
              <w:bottom w:val="single" w:sz="6" w:space="0" w:color="000000"/>
            </w:tcBorders>
            <w:shd w:val="clear" w:color="auto" w:fill="auto"/>
          </w:tcPr>
          <w:p w14:paraId="0AC16C25" w14:textId="77777777" w:rsidR="00EB3390" w:rsidRPr="00B85B59" w:rsidRDefault="00EB3390" w:rsidP="00EB3390">
            <w:pPr>
              <w:jc w:val="both"/>
              <w:rPr>
                <w:rFonts w:cstheme="minorHAnsi"/>
                <w:color w:val="000000" w:themeColor="text1"/>
              </w:rPr>
            </w:pPr>
            <w:r w:rsidRPr="00B85B59">
              <w:rPr>
                <w:rFonts w:cstheme="minorHAnsi"/>
                <w:color w:val="000000" w:themeColor="text1"/>
              </w:rPr>
              <w:t xml:space="preserve">Dozowniki korektora </w:t>
            </w:r>
            <w:proofErr w:type="spellStart"/>
            <w:r w:rsidRPr="00B85B59">
              <w:rPr>
                <w:rFonts w:cstheme="minorHAnsi"/>
                <w:color w:val="000000" w:themeColor="text1"/>
              </w:rPr>
              <w:t>pH</w:t>
            </w:r>
            <w:proofErr w:type="spellEnd"/>
          </w:p>
        </w:tc>
        <w:tc>
          <w:tcPr>
            <w:tcW w:w="1422" w:type="dxa"/>
            <w:tcBorders>
              <w:top w:val="single" w:sz="6" w:space="0" w:color="000000"/>
              <w:left w:val="single" w:sz="6" w:space="0" w:color="000000"/>
              <w:bottom w:val="single" w:sz="6" w:space="0" w:color="000000"/>
            </w:tcBorders>
            <w:shd w:val="clear" w:color="auto" w:fill="auto"/>
          </w:tcPr>
          <w:p w14:paraId="395E845C" w14:textId="77777777" w:rsidR="00EB3390" w:rsidRPr="00B85B59" w:rsidRDefault="00EB3390" w:rsidP="00EB3390">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7A088ABF" w14:textId="77777777" w:rsidR="00EB3390" w:rsidRPr="00B85B59" w:rsidRDefault="00EB3390" w:rsidP="00EB3390">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34BFAC9C" w14:textId="77777777" w:rsidR="00EB3390" w:rsidRPr="00B85B59" w:rsidRDefault="00EB3390" w:rsidP="00EB3390">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84DB3D0" w14:textId="57B4703A" w:rsidR="00EB3390" w:rsidRPr="00B85B59" w:rsidRDefault="00EB3390" w:rsidP="00EB3390">
            <w:pPr>
              <w:jc w:val="both"/>
              <w:rPr>
                <w:rFonts w:cstheme="minorHAnsi"/>
                <w:color w:val="000000" w:themeColor="text1"/>
              </w:rPr>
            </w:pPr>
            <w:r w:rsidRPr="00B85B59">
              <w:rPr>
                <w:rFonts w:cstheme="minorHAnsi"/>
                <w:color w:val="000000" w:themeColor="text1"/>
              </w:rPr>
              <w:t>PD-</w:t>
            </w:r>
            <w:r w:rsidR="00195F76" w:rsidRPr="00B85B59">
              <w:rPr>
                <w:rFonts w:cstheme="minorHAnsi"/>
                <w:color w:val="000000" w:themeColor="text1"/>
              </w:rPr>
              <w:t>2</w:t>
            </w:r>
            <w:r w:rsidRPr="00B85B59">
              <w:rPr>
                <w:rFonts w:cstheme="minorHAnsi"/>
                <w:color w:val="000000" w:themeColor="text1"/>
              </w:rPr>
              <w:t>.</w:t>
            </w:r>
            <w:r w:rsidR="00195F76" w:rsidRPr="00B85B59">
              <w:rPr>
                <w:rFonts w:cstheme="minorHAnsi"/>
                <w:color w:val="000000" w:themeColor="text1"/>
              </w:rPr>
              <w:t>1</w:t>
            </w:r>
          </w:p>
        </w:tc>
      </w:tr>
      <w:tr w:rsidR="00135EF6" w:rsidRPr="00B85B59" w14:paraId="21EE41EC" w14:textId="77777777" w:rsidTr="006508CF">
        <w:tc>
          <w:tcPr>
            <w:tcW w:w="3317" w:type="dxa"/>
            <w:tcBorders>
              <w:top w:val="single" w:sz="6" w:space="0" w:color="000000"/>
              <w:left w:val="single" w:sz="6" w:space="0" w:color="000000"/>
              <w:bottom w:val="single" w:sz="6" w:space="0" w:color="000000"/>
            </w:tcBorders>
            <w:shd w:val="clear" w:color="auto" w:fill="auto"/>
          </w:tcPr>
          <w:p w14:paraId="236DACAB" w14:textId="77777777" w:rsidR="00EB3390" w:rsidRPr="00B85B59" w:rsidRDefault="00EB3390" w:rsidP="00EB3390">
            <w:pPr>
              <w:jc w:val="both"/>
              <w:rPr>
                <w:rFonts w:cstheme="minorHAnsi"/>
                <w:color w:val="000000" w:themeColor="text1"/>
              </w:rPr>
            </w:pPr>
            <w:r w:rsidRPr="00B85B59">
              <w:rPr>
                <w:rFonts w:cstheme="minorHAnsi"/>
                <w:color w:val="000000" w:themeColor="text1"/>
              </w:rPr>
              <w:t>Dozowniki podchlorynu</w:t>
            </w:r>
          </w:p>
        </w:tc>
        <w:tc>
          <w:tcPr>
            <w:tcW w:w="1422" w:type="dxa"/>
            <w:tcBorders>
              <w:top w:val="single" w:sz="6" w:space="0" w:color="000000"/>
              <w:left w:val="single" w:sz="6" w:space="0" w:color="000000"/>
              <w:bottom w:val="single" w:sz="6" w:space="0" w:color="000000"/>
            </w:tcBorders>
            <w:shd w:val="clear" w:color="auto" w:fill="auto"/>
          </w:tcPr>
          <w:p w14:paraId="4185DCDC" w14:textId="77777777" w:rsidR="00EB3390" w:rsidRPr="00B85B59" w:rsidRDefault="00EB3390" w:rsidP="00EB3390">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4776BB5D" w14:textId="77777777" w:rsidR="00EB3390" w:rsidRPr="00B85B59" w:rsidRDefault="00EB3390" w:rsidP="00EB3390">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30FEB7A7" w14:textId="77777777" w:rsidR="00EB3390" w:rsidRPr="00B85B59" w:rsidRDefault="00EB3390" w:rsidP="00EB3390">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6D8457B" w14:textId="4BAF0237" w:rsidR="00EB3390" w:rsidRPr="00B85B59" w:rsidRDefault="00EB3390" w:rsidP="00EB3390">
            <w:pPr>
              <w:jc w:val="both"/>
              <w:rPr>
                <w:rFonts w:cstheme="minorHAnsi"/>
                <w:color w:val="000000" w:themeColor="text1"/>
              </w:rPr>
            </w:pPr>
            <w:r w:rsidRPr="00B85B59">
              <w:rPr>
                <w:rFonts w:cstheme="minorHAnsi"/>
                <w:color w:val="000000" w:themeColor="text1"/>
              </w:rPr>
              <w:t>PD-</w:t>
            </w:r>
            <w:r w:rsidR="00195F76" w:rsidRPr="00B85B59">
              <w:rPr>
                <w:rFonts w:cstheme="minorHAnsi"/>
                <w:color w:val="000000" w:themeColor="text1"/>
              </w:rPr>
              <w:t>2</w:t>
            </w:r>
            <w:r w:rsidRPr="00B85B59">
              <w:rPr>
                <w:rFonts w:cstheme="minorHAnsi"/>
                <w:color w:val="000000" w:themeColor="text1"/>
              </w:rPr>
              <w:t>.</w:t>
            </w:r>
            <w:r w:rsidR="00195F76" w:rsidRPr="00B85B59">
              <w:rPr>
                <w:rFonts w:cstheme="minorHAnsi"/>
                <w:color w:val="000000" w:themeColor="text1"/>
              </w:rPr>
              <w:t>2</w:t>
            </w:r>
            <w:r w:rsidRPr="00B85B59">
              <w:rPr>
                <w:rFonts w:cstheme="minorHAnsi"/>
                <w:color w:val="000000" w:themeColor="text1"/>
              </w:rPr>
              <w:t xml:space="preserve"> </w:t>
            </w:r>
          </w:p>
        </w:tc>
      </w:tr>
      <w:tr w:rsidR="00135EF6" w:rsidRPr="00B85B59" w14:paraId="7CEC35AD" w14:textId="77777777" w:rsidTr="006508CF">
        <w:tc>
          <w:tcPr>
            <w:tcW w:w="3317" w:type="dxa"/>
            <w:tcBorders>
              <w:top w:val="single" w:sz="6" w:space="0" w:color="000000"/>
              <w:left w:val="single" w:sz="6" w:space="0" w:color="000000"/>
              <w:bottom w:val="single" w:sz="6" w:space="0" w:color="000000"/>
            </w:tcBorders>
            <w:shd w:val="clear" w:color="auto" w:fill="auto"/>
          </w:tcPr>
          <w:p w14:paraId="4C63C417" w14:textId="77777777" w:rsidR="00EB3390" w:rsidRPr="00B85B59" w:rsidRDefault="00EB3390" w:rsidP="00EB3390">
            <w:pPr>
              <w:jc w:val="both"/>
              <w:rPr>
                <w:rFonts w:cstheme="minorHAnsi"/>
                <w:color w:val="000000" w:themeColor="text1"/>
              </w:rPr>
            </w:pPr>
            <w:r w:rsidRPr="00B85B59">
              <w:rPr>
                <w:rFonts w:cstheme="minorHAnsi"/>
                <w:color w:val="000000" w:themeColor="text1"/>
              </w:rPr>
              <w:t>Regulator basenowy</w:t>
            </w:r>
          </w:p>
        </w:tc>
        <w:tc>
          <w:tcPr>
            <w:tcW w:w="1422" w:type="dxa"/>
            <w:tcBorders>
              <w:top w:val="single" w:sz="6" w:space="0" w:color="000000"/>
              <w:left w:val="single" w:sz="6" w:space="0" w:color="000000"/>
              <w:bottom w:val="single" w:sz="6" w:space="0" w:color="000000"/>
            </w:tcBorders>
            <w:shd w:val="clear" w:color="auto" w:fill="auto"/>
          </w:tcPr>
          <w:p w14:paraId="2A667987" w14:textId="77777777" w:rsidR="00EB3390" w:rsidRPr="00B85B59" w:rsidRDefault="00EB3390" w:rsidP="00EB3390">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3850FB59" w14:textId="77777777" w:rsidR="00EB3390" w:rsidRPr="00B85B59" w:rsidRDefault="00EB3390" w:rsidP="00EB3390">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15C74DDE" w14:textId="77777777" w:rsidR="00EB3390" w:rsidRPr="00B85B59" w:rsidRDefault="00EB3390" w:rsidP="00EB3390">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1A02EA88" w14:textId="122EF36C" w:rsidR="00EB3390" w:rsidRPr="00B85B59" w:rsidRDefault="00EB3390" w:rsidP="00EB3390">
            <w:pPr>
              <w:jc w:val="both"/>
              <w:rPr>
                <w:rFonts w:cstheme="minorHAnsi"/>
                <w:color w:val="000000" w:themeColor="text1"/>
              </w:rPr>
            </w:pPr>
            <w:r w:rsidRPr="00B85B59">
              <w:rPr>
                <w:rFonts w:cstheme="minorHAnsi"/>
                <w:color w:val="000000" w:themeColor="text1"/>
              </w:rPr>
              <w:t>RB-</w:t>
            </w:r>
            <w:r w:rsidR="00D850ED" w:rsidRPr="00B85B59">
              <w:rPr>
                <w:rFonts w:cstheme="minorHAnsi"/>
                <w:color w:val="000000" w:themeColor="text1"/>
              </w:rPr>
              <w:t>2.1</w:t>
            </w:r>
          </w:p>
        </w:tc>
      </w:tr>
      <w:tr w:rsidR="00135EF6" w:rsidRPr="00B85B59" w14:paraId="4DD71B09" w14:textId="77777777" w:rsidTr="006508CF">
        <w:tc>
          <w:tcPr>
            <w:tcW w:w="3317" w:type="dxa"/>
            <w:tcBorders>
              <w:top w:val="single" w:sz="6" w:space="0" w:color="000000"/>
              <w:left w:val="single" w:sz="6" w:space="0" w:color="000000"/>
              <w:bottom w:val="single" w:sz="6" w:space="0" w:color="000000"/>
            </w:tcBorders>
            <w:shd w:val="clear" w:color="auto" w:fill="auto"/>
          </w:tcPr>
          <w:p w14:paraId="0CD418A0" w14:textId="77777777" w:rsidR="00EB3390" w:rsidRPr="00B85B59" w:rsidRDefault="00EB3390" w:rsidP="00EB3390">
            <w:pPr>
              <w:jc w:val="both"/>
              <w:rPr>
                <w:rFonts w:cstheme="minorHAnsi"/>
                <w:color w:val="000000" w:themeColor="text1"/>
              </w:rPr>
            </w:pPr>
            <w:r w:rsidRPr="00B85B59">
              <w:rPr>
                <w:rFonts w:cstheme="minorHAnsi"/>
                <w:color w:val="000000" w:themeColor="text1"/>
              </w:rPr>
              <w:t xml:space="preserve">Zawór </w:t>
            </w:r>
            <w:proofErr w:type="spellStart"/>
            <w:r w:rsidRPr="00B85B59">
              <w:rPr>
                <w:rFonts w:cstheme="minorHAnsi"/>
                <w:color w:val="000000" w:themeColor="text1"/>
              </w:rPr>
              <w:t>elektromagn</w:t>
            </w:r>
            <w:proofErr w:type="spellEnd"/>
            <w:r w:rsidRPr="00B85B59">
              <w:rPr>
                <w:rFonts w:cstheme="minorHAnsi"/>
                <w:color w:val="000000" w:themeColor="text1"/>
              </w:rPr>
              <w:t>. na wodzie zimnej</w:t>
            </w:r>
          </w:p>
        </w:tc>
        <w:tc>
          <w:tcPr>
            <w:tcW w:w="1422" w:type="dxa"/>
            <w:tcBorders>
              <w:top w:val="single" w:sz="6" w:space="0" w:color="000000"/>
              <w:left w:val="single" w:sz="6" w:space="0" w:color="000000"/>
              <w:bottom w:val="single" w:sz="6" w:space="0" w:color="000000"/>
            </w:tcBorders>
            <w:shd w:val="clear" w:color="auto" w:fill="auto"/>
          </w:tcPr>
          <w:p w14:paraId="3FC15F75" w14:textId="77777777" w:rsidR="00EB3390" w:rsidRPr="00B85B59" w:rsidRDefault="00EB3390" w:rsidP="00EB3390">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7877E138" w14:textId="77777777" w:rsidR="00EB3390" w:rsidRPr="00B85B59" w:rsidRDefault="00EB3390" w:rsidP="00EB3390">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2A0819C1" w14:textId="77777777" w:rsidR="00EB3390" w:rsidRPr="00B85B59" w:rsidRDefault="00EB3390" w:rsidP="00EB3390">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13D0D70F" w14:textId="77777777" w:rsidR="00EB3390" w:rsidRPr="00B85B59" w:rsidRDefault="00EB3390" w:rsidP="00EB3390">
            <w:pPr>
              <w:jc w:val="both"/>
              <w:rPr>
                <w:rFonts w:cstheme="minorHAnsi"/>
                <w:color w:val="000000" w:themeColor="text1"/>
              </w:rPr>
            </w:pPr>
            <w:r w:rsidRPr="00B85B59">
              <w:rPr>
                <w:rFonts w:cstheme="minorHAnsi"/>
                <w:color w:val="000000" w:themeColor="text1"/>
              </w:rPr>
              <w:t>-</w:t>
            </w:r>
          </w:p>
        </w:tc>
      </w:tr>
      <w:tr w:rsidR="00EB3390" w:rsidRPr="00B85B59" w14:paraId="3C744F6C" w14:textId="77777777" w:rsidTr="006508CF">
        <w:tc>
          <w:tcPr>
            <w:tcW w:w="3317" w:type="dxa"/>
            <w:tcBorders>
              <w:top w:val="single" w:sz="6" w:space="0" w:color="000000"/>
              <w:left w:val="single" w:sz="6" w:space="0" w:color="000000"/>
              <w:bottom w:val="single" w:sz="6" w:space="0" w:color="000000"/>
            </w:tcBorders>
            <w:shd w:val="clear" w:color="auto" w:fill="auto"/>
          </w:tcPr>
          <w:p w14:paraId="50351823" w14:textId="66BF71DC" w:rsidR="00EB3390" w:rsidRPr="00B85B59" w:rsidRDefault="00EB3390" w:rsidP="00EB3390">
            <w:pPr>
              <w:jc w:val="both"/>
              <w:rPr>
                <w:rFonts w:cstheme="minorHAnsi"/>
                <w:color w:val="000000" w:themeColor="text1"/>
              </w:rPr>
            </w:pPr>
            <w:r w:rsidRPr="00B85B59">
              <w:rPr>
                <w:rFonts w:cstheme="minorHAnsi"/>
                <w:color w:val="000000" w:themeColor="text1"/>
              </w:rPr>
              <w:t>Razem obieg</w:t>
            </w:r>
            <w:r w:rsidR="004B43F4">
              <w:rPr>
                <w:rFonts w:cstheme="minorHAnsi"/>
                <w:color w:val="000000" w:themeColor="text1"/>
              </w:rPr>
              <w:t xml:space="preserve"> </w:t>
            </w:r>
            <w:r w:rsidR="00D850ED" w:rsidRPr="00B85B59">
              <w:rPr>
                <w:rFonts w:cstheme="minorHAnsi"/>
                <w:color w:val="000000" w:themeColor="text1"/>
              </w:rPr>
              <w:t>II z rezerwą</w:t>
            </w:r>
          </w:p>
        </w:tc>
        <w:tc>
          <w:tcPr>
            <w:tcW w:w="1422" w:type="dxa"/>
            <w:tcBorders>
              <w:top w:val="single" w:sz="6" w:space="0" w:color="000000"/>
              <w:left w:val="single" w:sz="6" w:space="0" w:color="000000"/>
              <w:bottom w:val="single" w:sz="6" w:space="0" w:color="000000"/>
            </w:tcBorders>
            <w:shd w:val="clear" w:color="auto" w:fill="auto"/>
          </w:tcPr>
          <w:p w14:paraId="1FEBD7D3" w14:textId="77777777" w:rsidR="00EB3390" w:rsidRPr="00B85B59" w:rsidRDefault="00EB3390" w:rsidP="00EB3390">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35C37CB7" w14:textId="77777777" w:rsidR="00EB3390" w:rsidRPr="00B85B59" w:rsidRDefault="00EB3390" w:rsidP="00EB3390">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279441C3" w14:textId="77777777" w:rsidR="00EB3390" w:rsidRPr="00B85B59" w:rsidRDefault="00EB3390" w:rsidP="00EB3390">
            <w:pPr>
              <w:jc w:val="both"/>
              <w:rPr>
                <w:rFonts w:cstheme="minorHAnsi"/>
                <w:color w:val="000000" w:themeColor="text1"/>
              </w:rPr>
            </w:pPr>
            <w:r w:rsidRPr="00B85B59">
              <w:rPr>
                <w:rFonts w:cstheme="minorHAnsi"/>
                <w:color w:val="000000" w:themeColor="text1"/>
              </w:rPr>
              <w:t xml:space="preserve"> ~3,0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7DABA20A" w14:textId="77777777" w:rsidR="00EB3390" w:rsidRPr="00B85B59" w:rsidRDefault="00EB3390" w:rsidP="00EB3390">
            <w:pPr>
              <w:jc w:val="both"/>
              <w:rPr>
                <w:rFonts w:cstheme="minorHAnsi"/>
                <w:color w:val="000000" w:themeColor="text1"/>
              </w:rPr>
            </w:pPr>
          </w:p>
        </w:tc>
      </w:tr>
      <w:tr w:rsidR="00A3790E" w:rsidRPr="00B85B59" w14:paraId="093B840F" w14:textId="77777777" w:rsidTr="00304A08">
        <w:tc>
          <w:tcPr>
            <w:tcW w:w="3317" w:type="dxa"/>
            <w:tcBorders>
              <w:top w:val="single" w:sz="6" w:space="0" w:color="000000"/>
              <w:left w:val="single" w:sz="6" w:space="0" w:color="000000"/>
              <w:bottom w:val="single" w:sz="6" w:space="0" w:color="000000"/>
            </w:tcBorders>
            <w:shd w:val="clear" w:color="auto" w:fill="auto"/>
          </w:tcPr>
          <w:p w14:paraId="358FE5DB" w14:textId="77777777" w:rsidR="00A3790E" w:rsidRPr="00B85B59" w:rsidRDefault="00A3790E" w:rsidP="00304A08">
            <w:pPr>
              <w:jc w:val="both"/>
              <w:rPr>
                <w:rFonts w:cstheme="minorHAnsi"/>
                <w:b/>
                <w:color w:val="000000" w:themeColor="text1"/>
              </w:rPr>
            </w:pPr>
            <w:r w:rsidRPr="00B85B59">
              <w:rPr>
                <w:rFonts w:cstheme="minorHAnsi"/>
                <w:b/>
                <w:color w:val="000000" w:themeColor="text1"/>
              </w:rPr>
              <w:t>Obieg III</w:t>
            </w:r>
          </w:p>
        </w:tc>
        <w:tc>
          <w:tcPr>
            <w:tcW w:w="1422" w:type="dxa"/>
            <w:tcBorders>
              <w:top w:val="single" w:sz="6" w:space="0" w:color="000000"/>
              <w:left w:val="single" w:sz="6" w:space="0" w:color="000000"/>
              <w:bottom w:val="single" w:sz="6" w:space="0" w:color="000000"/>
            </w:tcBorders>
            <w:shd w:val="clear" w:color="auto" w:fill="auto"/>
          </w:tcPr>
          <w:p w14:paraId="6C71CBC3" w14:textId="77777777" w:rsidR="00A3790E" w:rsidRPr="00B85B59" w:rsidRDefault="00A3790E" w:rsidP="00304A08">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64A2E36F" w14:textId="77777777" w:rsidR="00A3790E" w:rsidRPr="00B85B59" w:rsidRDefault="00A3790E" w:rsidP="00304A08">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57FC133B" w14:textId="77777777" w:rsidR="00A3790E" w:rsidRPr="00B85B59" w:rsidRDefault="00A3790E" w:rsidP="00304A08">
            <w:pPr>
              <w:jc w:val="both"/>
              <w:rPr>
                <w:rFonts w:cstheme="minorHAnsi"/>
                <w:color w:val="000000" w:themeColor="text1"/>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7C7AAC93" w14:textId="77777777" w:rsidR="00A3790E" w:rsidRPr="00B85B59" w:rsidRDefault="00A3790E" w:rsidP="00304A08">
            <w:pPr>
              <w:jc w:val="both"/>
              <w:rPr>
                <w:rFonts w:cstheme="minorHAnsi"/>
                <w:color w:val="000000" w:themeColor="text1"/>
              </w:rPr>
            </w:pPr>
          </w:p>
        </w:tc>
      </w:tr>
      <w:tr w:rsidR="00A3790E" w:rsidRPr="00B85B59" w14:paraId="30675C27" w14:textId="77777777" w:rsidTr="00304A08">
        <w:tc>
          <w:tcPr>
            <w:tcW w:w="3317" w:type="dxa"/>
            <w:tcBorders>
              <w:top w:val="single" w:sz="6" w:space="0" w:color="000000"/>
              <w:left w:val="single" w:sz="6" w:space="0" w:color="000000"/>
              <w:bottom w:val="single" w:sz="6" w:space="0" w:color="000000"/>
            </w:tcBorders>
            <w:shd w:val="clear" w:color="auto" w:fill="auto"/>
          </w:tcPr>
          <w:p w14:paraId="0DA916A1" w14:textId="048A1055" w:rsidR="00A3790E" w:rsidRPr="00B85B59" w:rsidRDefault="006508CF" w:rsidP="00304A08">
            <w:pPr>
              <w:jc w:val="both"/>
              <w:rPr>
                <w:rFonts w:cstheme="minorHAnsi"/>
                <w:color w:val="000000" w:themeColor="text1"/>
              </w:rPr>
            </w:pPr>
            <w:r w:rsidRPr="00B85B59">
              <w:rPr>
                <w:rFonts w:cstheme="minorHAnsi"/>
                <w:color w:val="000000" w:themeColor="text1"/>
              </w:rPr>
              <w:t>Pompa obiegowa</w:t>
            </w:r>
          </w:p>
        </w:tc>
        <w:tc>
          <w:tcPr>
            <w:tcW w:w="1422" w:type="dxa"/>
            <w:tcBorders>
              <w:top w:val="single" w:sz="6" w:space="0" w:color="000000"/>
              <w:left w:val="single" w:sz="6" w:space="0" w:color="000000"/>
              <w:bottom w:val="single" w:sz="6" w:space="0" w:color="000000"/>
            </w:tcBorders>
            <w:shd w:val="clear" w:color="auto" w:fill="auto"/>
          </w:tcPr>
          <w:p w14:paraId="2AD5E0F4" w14:textId="09114C9F" w:rsidR="00A3790E" w:rsidRPr="00B85B59" w:rsidRDefault="006508CF" w:rsidP="00304A08">
            <w:pPr>
              <w:jc w:val="both"/>
              <w:rPr>
                <w:rFonts w:cstheme="minorHAnsi"/>
                <w:color w:val="000000" w:themeColor="text1"/>
              </w:rPr>
            </w:pPr>
            <w:r w:rsidRPr="00B85B59">
              <w:rPr>
                <w:rFonts w:cstheme="minorHAnsi"/>
                <w:color w:val="000000" w:themeColor="text1"/>
              </w:rPr>
              <w:t>3x 1,1 kW</w:t>
            </w:r>
          </w:p>
        </w:tc>
        <w:tc>
          <w:tcPr>
            <w:tcW w:w="1418" w:type="dxa"/>
            <w:tcBorders>
              <w:top w:val="single" w:sz="6" w:space="0" w:color="000000"/>
              <w:left w:val="single" w:sz="6" w:space="0" w:color="000000"/>
              <w:bottom w:val="single" w:sz="6" w:space="0" w:color="000000"/>
            </w:tcBorders>
            <w:shd w:val="clear" w:color="auto" w:fill="auto"/>
          </w:tcPr>
          <w:p w14:paraId="6A23A889" w14:textId="716B4FE6" w:rsidR="00A3790E" w:rsidRPr="00B85B59" w:rsidRDefault="00195F76" w:rsidP="00304A08">
            <w:pPr>
              <w:jc w:val="both"/>
              <w:rPr>
                <w:rFonts w:cstheme="minorHAnsi"/>
                <w:color w:val="000000" w:themeColor="text1"/>
              </w:rPr>
            </w:pPr>
            <w:r w:rsidRPr="00B85B59">
              <w:rPr>
                <w:rFonts w:cstheme="minorHAnsi"/>
                <w:color w:val="000000" w:themeColor="text1"/>
              </w:rPr>
              <w:t>400 V</w:t>
            </w:r>
          </w:p>
        </w:tc>
        <w:tc>
          <w:tcPr>
            <w:tcW w:w="1353" w:type="dxa"/>
            <w:tcBorders>
              <w:top w:val="single" w:sz="6" w:space="0" w:color="000000"/>
              <w:left w:val="single" w:sz="6" w:space="0" w:color="000000"/>
              <w:bottom w:val="single" w:sz="6" w:space="0" w:color="000000"/>
            </w:tcBorders>
            <w:shd w:val="clear" w:color="auto" w:fill="auto"/>
          </w:tcPr>
          <w:p w14:paraId="75057CF0" w14:textId="46D2F70A" w:rsidR="00A3790E" w:rsidRPr="00B85B59" w:rsidRDefault="00195F76" w:rsidP="00304A08">
            <w:pPr>
              <w:jc w:val="both"/>
              <w:rPr>
                <w:rFonts w:cstheme="minorHAnsi"/>
                <w:color w:val="000000" w:themeColor="text1"/>
              </w:rPr>
            </w:pPr>
            <w:r w:rsidRPr="00B85B59">
              <w:rPr>
                <w:rFonts w:cstheme="minorHAnsi"/>
                <w:color w:val="000000" w:themeColor="text1"/>
              </w:rPr>
              <w:t xml:space="preserve">3,3 KW </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6E96F5FA" w14:textId="73648C6F" w:rsidR="00A3790E" w:rsidRPr="00B85B59" w:rsidRDefault="006508CF" w:rsidP="00304A08">
            <w:pPr>
              <w:jc w:val="both"/>
              <w:rPr>
                <w:rFonts w:cstheme="minorHAnsi"/>
                <w:color w:val="000000" w:themeColor="text1"/>
              </w:rPr>
            </w:pPr>
            <w:r w:rsidRPr="00B85B59">
              <w:rPr>
                <w:rFonts w:cstheme="minorHAnsi"/>
                <w:color w:val="000000" w:themeColor="text1"/>
              </w:rPr>
              <w:t>PO-</w:t>
            </w:r>
            <w:r w:rsidR="00D850ED" w:rsidRPr="00B85B59">
              <w:rPr>
                <w:rFonts w:cstheme="minorHAnsi"/>
                <w:color w:val="000000" w:themeColor="text1"/>
              </w:rPr>
              <w:t>3</w:t>
            </w:r>
            <w:r w:rsidRPr="00B85B59">
              <w:rPr>
                <w:rFonts w:cstheme="minorHAnsi"/>
                <w:color w:val="000000" w:themeColor="text1"/>
              </w:rPr>
              <w:t>.1</w:t>
            </w:r>
            <w:r w:rsidR="00D850ED" w:rsidRPr="00B85B59">
              <w:rPr>
                <w:rFonts w:cstheme="minorHAnsi"/>
                <w:color w:val="000000" w:themeColor="text1"/>
              </w:rPr>
              <w:t>- 3</w:t>
            </w:r>
            <w:r w:rsidRPr="00B85B59">
              <w:rPr>
                <w:rFonts w:cstheme="minorHAnsi"/>
                <w:color w:val="000000" w:themeColor="text1"/>
              </w:rPr>
              <w:t>.2</w:t>
            </w:r>
          </w:p>
        </w:tc>
      </w:tr>
      <w:tr w:rsidR="00A3790E" w:rsidRPr="00B85B59" w14:paraId="3A0BA04E" w14:textId="77777777" w:rsidTr="00304A08">
        <w:tc>
          <w:tcPr>
            <w:tcW w:w="3317" w:type="dxa"/>
            <w:tcBorders>
              <w:top w:val="single" w:sz="6" w:space="0" w:color="000000"/>
              <w:left w:val="single" w:sz="6" w:space="0" w:color="000000"/>
              <w:bottom w:val="single" w:sz="6" w:space="0" w:color="000000"/>
            </w:tcBorders>
            <w:shd w:val="clear" w:color="auto" w:fill="auto"/>
          </w:tcPr>
          <w:p w14:paraId="57619BD0" w14:textId="77777777" w:rsidR="00A3790E" w:rsidRPr="00B85B59" w:rsidRDefault="00A3790E" w:rsidP="00304A08">
            <w:pPr>
              <w:jc w:val="both"/>
              <w:rPr>
                <w:rFonts w:cstheme="minorHAnsi"/>
                <w:color w:val="000000" w:themeColor="text1"/>
              </w:rPr>
            </w:pPr>
            <w:r w:rsidRPr="00B85B59">
              <w:rPr>
                <w:rFonts w:cstheme="minorHAnsi"/>
                <w:color w:val="000000" w:themeColor="text1"/>
              </w:rPr>
              <w:t xml:space="preserve">Dozowniki korektora </w:t>
            </w:r>
            <w:proofErr w:type="spellStart"/>
            <w:r w:rsidRPr="00B85B59">
              <w:rPr>
                <w:rFonts w:cstheme="minorHAnsi"/>
                <w:color w:val="000000" w:themeColor="text1"/>
              </w:rPr>
              <w:t>pH</w:t>
            </w:r>
            <w:proofErr w:type="spellEnd"/>
          </w:p>
        </w:tc>
        <w:tc>
          <w:tcPr>
            <w:tcW w:w="1422" w:type="dxa"/>
            <w:tcBorders>
              <w:top w:val="single" w:sz="6" w:space="0" w:color="000000"/>
              <w:left w:val="single" w:sz="6" w:space="0" w:color="000000"/>
              <w:bottom w:val="single" w:sz="6" w:space="0" w:color="000000"/>
            </w:tcBorders>
            <w:shd w:val="clear" w:color="auto" w:fill="auto"/>
          </w:tcPr>
          <w:p w14:paraId="56A360B0" w14:textId="77777777" w:rsidR="00A3790E" w:rsidRPr="00B85B59" w:rsidRDefault="00A3790E" w:rsidP="00304A08">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54C12FE1" w14:textId="77777777" w:rsidR="00A3790E" w:rsidRPr="00B85B59" w:rsidRDefault="00A3790E" w:rsidP="00304A08">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1256B2D1" w14:textId="77777777" w:rsidR="00A3790E" w:rsidRPr="00B85B59" w:rsidRDefault="00A3790E" w:rsidP="00304A08">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2316BADE" w14:textId="68CA5AA1" w:rsidR="00A3790E" w:rsidRPr="00B85B59" w:rsidRDefault="00A3790E" w:rsidP="00304A08">
            <w:pPr>
              <w:jc w:val="both"/>
              <w:rPr>
                <w:rFonts w:cstheme="minorHAnsi"/>
                <w:color w:val="000000" w:themeColor="text1"/>
              </w:rPr>
            </w:pPr>
            <w:r w:rsidRPr="00B85B59">
              <w:rPr>
                <w:rFonts w:cstheme="minorHAnsi"/>
                <w:color w:val="000000" w:themeColor="text1"/>
              </w:rPr>
              <w:t>PD-</w:t>
            </w:r>
            <w:r w:rsidR="00D850ED" w:rsidRPr="00B85B59">
              <w:rPr>
                <w:rFonts w:cstheme="minorHAnsi"/>
                <w:color w:val="000000" w:themeColor="text1"/>
              </w:rPr>
              <w:t>3</w:t>
            </w:r>
            <w:r w:rsidRPr="00B85B59">
              <w:rPr>
                <w:rFonts w:cstheme="minorHAnsi"/>
                <w:color w:val="000000" w:themeColor="text1"/>
              </w:rPr>
              <w:t>.</w:t>
            </w:r>
            <w:r w:rsidR="00D850ED" w:rsidRPr="00B85B59">
              <w:rPr>
                <w:rFonts w:cstheme="minorHAnsi"/>
                <w:color w:val="000000" w:themeColor="text1"/>
              </w:rPr>
              <w:t>1</w:t>
            </w:r>
          </w:p>
        </w:tc>
      </w:tr>
      <w:tr w:rsidR="00A3790E" w:rsidRPr="00B85B59" w14:paraId="4D18034B" w14:textId="77777777" w:rsidTr="00304A08">
        <w:tc>
          <w:tcPr>
            <w:tcW w:w="3317" w:type="dxa"/>
            <w:tcBorders>
              <w:top w:val="single" w:sz="6" w:space="0" w:color="000000"/>
              <w:left w:val="single" w:sz="6" w:space="0" w:color="000000"/>
              <w:bottom w:val="single" w:sz="6" w:space="0" w:color="000000"/>
            </w:tcBorders>
            <w:shd w:val="clear" w:color="auto" w:fill="auto"/>
          </w:tcPr>
          <w:p w14:paraId="6B119904" w14:textId="77777777" w:rsidR="00A3790E" w:rsidRPr="00B85B59" w:rsidRDefault="00A3790E" w:rsidP="00304A08">
            <w:pPr>
              <w:jc w:val="both"/>
              <w:rPr>
                <w:rFonts w:cstheme="minorHAnsi"/>
                <w:color w:val="000000" w:themeColor="text1"/>
              </w:rPr>
            </w:pPr>
            <w:r w:rsidRPr="00B85B59">
              <w:rPr>
                <w:rFonts w:cstheme="minorHAnsi"/>
                <w:color w:val="000000" w:themeColor="text1"/>
              </w:rPr>
              <w:t>Dozowniki podchlorynu</w:t>
            </w:r>
          </w:p>
        </w:tc>
        <w:tc>
          <w:tcPr>
            <w:tcW w:w="1422" w:type="dxa"/>
            <w:tcBorders>
              <w:top w:val="single" w:sz="6" w:space="0" w:color="000000"/>
              <w:left w:val="single" w:sz="6" w:space="0" w:color="000000"/>
              <w:bottom w:val="single" w:sz="6" w:space="0" w:color="000000"/>
            </w:tcBorders>
            <w:shd w:val="clear" w:color="auto" w:fill="auto"/>
          </w:tcPr>
          <w:p w14:paraId="1D280FA3" w14:textId="77777777" w:rsidR="00A3790E" w:rsidRPr="00B85B59" w:rsidRDefault="00A3790E" w:rsidP="00304A08">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24ECAA52" w14:textId="77777777" w:rsidR="00A3790E" w:rsidRPr="00B85B59" w:rsidRDefault="00A3790E" w:rsidP="00304A08">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264ED7EB" w14:textId="77777777" w:rsidR="00A3790E" w:rsidRPr="00B85B59" w:rsidRDefault="00A3790E" w:rsidP="00304A08">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9BE1AD4" w14:textId="71B86870" w:rsidR="00A3790E" w:rsidRPr="00B85B59" w:rsidRDefault="00A3790E" w:rsidP="00304A08">
            <w:pPr>
              <w:jc w:val="both"/>
              <w:rPr>
                <w:rFonts w:cstheme="minorHAnsi"/>
                <w:color w:val="000000" w:themeColor="text1"/>
              </w:rPr>
            </w:pPr>
            <w:r w:rsidRPr="00B85B59">
              <w:rPr>
                <w:rFonts w:cstheme="minorHAnsi"/>
                <w:color w:val="000000" w:themeColor="text1"/>
              </w:rPr>
              <w:t>PD-</w:t>
            </w:r>
            <w:r w:rsidR="00D850ED" w:rsidRPr="00B85B59">
              <w:rPr>
                <w:rFonts w:cstheme="minorHAnsi"/>
                <w:color w:val="000000" w:themeColor="text1"/>
              </w:rPr>
              <w:t>3.2</w:t>
            </w:r>
          </w:p>
        </w:tc>
      </w:tr>
      <w:tr w:rsidR="00A3790E" w:rsidRPr="00B85B59" w14:paraId="00FF816C" w14:textId="77777777" w:rsidTr="00304A08">
        <w:tc>
          <w:tcPr>
            <w:tcW w:w="3317" w:type="dxa"/>
            <w:tcBorders>
              <w:top w:val="single" w:sz="6" w:space="0" w:color="000000"/>
              <w:left w:val="single" w:sz="6" w:space="0" w:color="000000"/>
              <w:bottom w:val="single" w:sz="6" w:space="0" w:color="000000"/>
            </w:tcBorders>
            <w:shd w:val="clear" w:color="auto" w:fill="auto"/>
          </w:tcPr>
          <w:p w14:paraId="2D432AA4" w14:textId="77777777" w:rsidR="00A3790E" w:rsidRPr="00B85B59" w:rsidRDefault="00A3790E" w:rsidP="00304A08">
            <w:pPr>
              <w:jc w:val="both"/>
              <w:rPr>
                <w:rFonts w:cstheme="minorHAnsi"/>
                <w:color w:val="000000" w:themeColor="text1"/>
              </w:rPr>
            </w:pPr>
            <w:r w:rsidRPr="00B85B59">
              <w:rPr>
                <w:rFonts w:cstheme="minorHAnsi"/>
                <w:color w:val="000000" w:themeColor="text1"/>
              </w:rPr>
              <w:t>Regulator basenowy</w:t>
            </w:r>
          </w:p>
        </w:tc>
        <w:tc>
          <w:tcPr>
            <w:tcW w:w="1422" w:type="dxa"/>
            <w:tcBorders>
              <w:top w:val="single" w:sz="6" w:space="0" w:color="000000"/>
              <w:left w:val="single" w:sz="6" w:space="0" w:color="000000"/>
              <w:bottom w:val="single" w:sz="6" w:space="0" w:color="000000"/>
            </w:tcBorders>
            <w:shd w:val="clear" w:color="auto" w:fill="auto"/>
          </w:tcPr>
          <w:p w14:paraId="04C7999E" w14:textId="77777777" w:rsidR="00A3790E" w:rsidRPr="00B85B59" w:rsidRDefault="00A3790E" w:rsidP="00304A08">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785CF32C" w14:textId="77777777" w:rsidR="00A3790E" w:rsidRPr="00B85B59" w:rsidRDefault="00A3790E" w:rsidP="00304A08">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20E9E8B4" w14:textId="77777777" w:rsidR="00A3790E" w:rsidRPr="00B85B59" w:rsidRDefault="00A3790E" w:rsidP="00304A08">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489115D6" w14:textId="3547C450" w:rsidR="00A3790E" w:rsidRPr="00B85B59" w:rsidRDefault="00A3790E" w:rsidP="00304A08">
            <w:pPr>
              <w:jc w:val="both"/>
              <w:rPr>
                <w:rFonts w:cstheme="minorHAnsi"/>
                <w:color w:val="000000" w:themeColor="text1"/>
              </w:rPr>
            </w:pPr>
            <w:r w:rsidRPr="00B85B59">
              <w:rPr>
                <w:rFonts w:cstheme="minorHAnsi"/>
                <w:color w:val="000000" w:themeColor="text1"/>
              </w:rPr>
              <w:t>RB-</w:t>
            </w:r>
            <w:r w:rsidR="00D850ED" w:rsidRPr="00B85B59">
              <w:rPr>
                <w:rFonts w:cstheme="minorHAnsi"/>
                <w:color w:val="000000" w:themeColor="text1"/>
              </w:rPr>
              <w:t>3.1</w:t>
            </w:r>
          </w:p>
        </w:tc>
      </w:tr>
      <w:tr w:rsidR="00A3790E" w:rsidRPr="00B85B59" w14:paraId="01F4CAAE" w14:textId="77777777" w:rsidTr="00304A08">
        <w:tc>
          <w:tcPr>
            <w:tcW w:w="3317" w:type="dxa"/>
            <w:tcBorders>
              <w:top w:val="single" w:sz="6" w:space="0" w:color="000000"/>
              <w:left w:val="single" w:sz="6" w:space="0" w:color="000000"/>
              <w:bottom w:val="single" w:sz="6" w:space="0" w:color="000000"/>
            </w:tcBorders>
            <w:shd w:val="clear" w:color="auto" w:fill="auto"/>
          </w:tcPr>
          <w:p w14:paraId="6514B512" w14:textId="77777777" w:rsidR="00A3790E" w:rsidRPr="00B85B59" w:rsidRDefault="00A3790E" w:rsidP="00304A08">
            <w:pPr>
              <w:jc w:val="both"/>
              <w:rPr>
                <w:rFonts w:cstheme="minorHAnsi"/>
                <w:color w:val="000000" w:themeColor="text1"/>
              </w:rPr>
            </w:pPr>
            <w:r w:rsidRPr="00B85B59">
              <w:rPr>
                <w:rFonts w:cstheme="minorHAnsi"/>
                <w:color w:val="000000" w:themeColor="text1"/>
              </w:rPr>
              <w:t xml:space="preserve">Zawór </w:t>
            </w:r>
            <w:proofErr w:type="spellStart"/>
            <w:r w:rsidRPr="00B85B59">
              <w:rPr>
                <w:rFonts w:cstheme="minorHAnsi"/>
                <w:color w:val="000000" w:themeColor="text1"/>
              </w:rPr>
              <w:t>elektromagn</w:t>
            </w:r>
            <w:proofErr w:type="spellEnd"/>
            <w:r w:rsidRPr="00B85B59">
              <w:rPr>
                <w:rFonts w:cstheme="minorHAnsi"/>
                <w:color w:val="000000" w:themeColor="text1"/>
              </w:rPr>
              <w:t>. na wodzie zimnej</w:t>
            </w:r>
          </w:p>
        </w:tc>
        <w:tc>
          <w:tcPr>
            <w:tcW w:w="1422" w:type="dxa"/>
            <w:tcBorders>
              <w:top w:val="single" w:sz="6" w:space="0" w:color="000000"/>
              <w:left w:val="single" w:sz="6" w:space="0" w:color="000000"/>
              <w:bottom w:val="single" w:sz="6" w:space="0" w:color="000000"/>
            </w:tcBorders>
            <w:shd w:val="clear" w:color="auto" w:fill="auto"/>
          </w:tcPr>
          <w:p w14:paraId="66734D27" w14:textId="77777777" w:rsidR="00A3790E" w:rsidRPr="00B85B59" w:rsidRDefault="00A3790E" w:rsidP="00304A08">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7063BFC2" w14:textId="77777777" w:rsidR="00A3790E" w:rsidRPr="00B85B59" w:rsidRDefault="00A3790E" w:rsidP="00304A08">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3DC07993" w14:textId="77777777" w:rsidR="00A3790E" w:rsidRPr="00B85B59" w:rsidRDefault="00A3790E" w:rsidP="00304A08">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1C04DF3C" w14:textId="77777777" w:rsidR="00A3790E" w:rsidRPr="00B85B59" w:rsidRDefault="00A3790E" w:rsidP="00304A08">
            <w:pPr>
              <w:jc w:val="both"/>
              <w:rPr>
                <w:rFonts w:cstheme="minorHAnsi"/>
                <w:color w:val="000000" w:themeColor="text1"/>
              </w:rPr>
            </w:pPr>
            <w:r w:rsidRPr="00B85B59">
              <w:rPr>
                <w:rFonts w:cstheme="minorHAnsi"/>
                <w:color w:val="000000" w:themeColor="text1"/>
              </w:rPr>
              <w:t>-</w:t>
            </w:r>
          </w:p>
        </w:tc>
      </w:tr>
      <w:tr w:rsidR="00A3790E" w:rsidRPr="00B85B59" w14:paraId="55501F83" w14:textId="77777777" w:rsidTr="00304A08">
        <w:tc>
          <w:tcPr>
            <w:tcW w:w="3317" w:type="dxa"/>
            <w:tcBorders>
              <w:top w:val="single" w:sz="6" w:space="0" w:color="000000"/>
              <w:left w:val="single" w:sz="6" w:space="0" w:color="000000"/>
              <w:bottom w:val="single" w:sz="6" w:space="0" w:color="000000"/>
            </w:tcBorders>
            <w:shd w:val="clear" w:color="auto" w:fill="auto"/>
          </w:tcPr>
          <w:p w14:paraId="27102C6F" w14:textId="77777777" w:rsidR="00A3790E" w:rsidRPr="00B85B59" w:rsidRDefault="00A3790E" w:rsidP="00304A08">
            <w:pPr>
              <w:jc w:val="both"/>
              <w:rPr>
                <w:rFonts w:cstheme="minorHAnsi"/>
                <w:color w:val="000000" w:themeColor="text1"/>
              </w:rPr>
            </w:pPr>
            <w:r w:rsidRPr="00B85B59">
              <w:rPr>
                <w:rFonts w:cstheme="minorHAnsi"/>
                <w:color w:val="000000" w:themeColor="text1"/>
              </w:rPr>
              <w:t>Razem obieg III z rezerwą</w:t>
            </w:r>
          </w:p>
        </w:tc>
        <w:tc>
          <w:tcPr>
            <w:tcW w:w="1422" w:type="dxa"/>
            <w:tcBorders>
              <w:top w:val="single" w:sz="6" w:space="0" w:color="000000"/>
              <w:left w:val="single" w:sz="6" w:space="0" w:color="000000"/>
              <w:bottom w:val="single" w:sz="6" w:space="0" w:color="000000"/>
            </w:tcBorders>
            <w:shd w:val="clear" w:color="auto" w:fill="auto"/>
          </w:tcPr>
          <w:p w14:paraId="32857326" w14:textId="77777777" w:rsidR="00A3790E" w:rsidRPr="00B85B59" w:rsidRDefault="00A3790E" w:rsidP="00304A08">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449F3499" w14:textId="77777777" w:rsidR="00A3790E" w:rsidRPr="00B85B59" w:rsidRDefault="00A3790E" w:rsidP="00304A08">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2AB1A979" w14:textId="77777777" w:rsidR="00A3790E" w:rsidRPr="00B85B59" w:rsidRDefault="00A3790E" w:rsidP="00304A08">
            <w:pPr>
              <w:jc w:val="both"/>
              <w:rPr>
                <w:rFonts w:cstheme="minorHAnsi"/>
                <w:color w:val="000000" w:themeColor="text1"/>
              </w:rPr>
            </w:pPr>
            <w:r w:rsidRPr="00B85B59">
              <w:rPr>
                <w:rFonts w:cstheme="minorHAnsi"/>
                <w:color w:val="000000" w:themeColor="text1"/>
              </w:rPr>
              <w:t xml:space="preserve"> ~4,0kW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7CBF6344" w14:textId="77777777" w:rsidR="00A3790E" w:rsidRPr="00B85B59" w:rsidRDefault="00A3790E" w:rsidP="00304A08">
            <w:pPr>
              <w:jc w:val="both"/>
              <w:rPr>
                <w:rFonts w:cstheme="minorHAnsi"/>
                <w:color w:val="000000" w:themeColor="text1"/>
              </w:rPr>
            </w:pPr>
          </w:p>
        </w:tc>
      </w:tr>
    </w:tbl>
    <w:p w14:paraId="5517AA64" w14:textId="77777777" w:rsidR="00EB3390" w:rsidRPr="00B85B59" w:rsidRDefault="00EB3390" w:rsidP="00EB3390">
      <w:pPr>
        <w:rPr>
          <w:rFonts w:cstheme="minorHAnsi"/>
          <w:color w:val="000000" w:themeColor="text1"/>
        </w:rPr>
      </w:pPr>
    </w:p>
    <w:tbl>
      <w:tblPr>
        <w:tblW w:w="9768" w:type="dxa"/>
        <w:tblBorders>
          <w:top w:val="single" w:sz="6" w:space="0" w:color="000000"/>
          <w:left w:val="single" w:sz="6" w:space="0" w:color="000000"/>
          <w:bottom w:val="single" w:sz="6" w:space="0" w:color="000000"/>
          <w:insideH w:val="single" w:sz="6" w:space="0" w:color="000000"/>
        </w:tblBorders>
        <w:tblCellMar>
          <w:left w:w="99" w:type="dxa"/>
        </w:tblCellMar>
        <w:tblLook w:val="0000" w:firstRow="0" w:lastRow="0" w:firstColumn="0" w:lastColumn="0" w:noHBand="0" w:noVBand="0"/>
      </w:tblPr>
      <w:tblGrid>
        <w:gridCol w:w="3317"/>
        <w:gridCol w:w="1422"/>
        <w:gridCol w:w="1418"/>
        <w:gridCol w:w="1353"/>
        <w:gridCol w:w="2258"/>
      </w:tblGrid>
      <w:tr w:rsidR="00135EF6" w:rsidRPr="00B85B59" w14:paraId="69B73EF2" w14:textId="77777777" w:rsidTr="00E63C5A">
        <w:tc>
          <w:tcPr>
            <w:tcW w:w="3317" w:type="dxa"/>
            <w:tcBorders>
              <w:top w:val="single" w:sz="6" w:space="0" w:color="000000"/>
              <w:left w:val="single" w:sz="6" w:space="0" w:color="000000"/>
              <w:bottom w:val="single" w:sz="6" w:space="0" w:color="000000"/>
            </w:tcBorders>
            <w:shd w:val="clear" w:color="auto" w:fill="auto"/>
          </w:tcPr>
          <w:p w14:paraId="1FFE845D" w14:textId="1943317E" w:rsidR="00EB3390" w:rsidRPr="00B85B59" w:rsidRDefault="00EB3390" w:rsidP="00EB3390">
            <w:pPr>
              <w:jc w:val="both"/>
              <w:rPr>
                <w:rFonts w:cstheme="minorHAnsi"/>
                <w:b/>
                <w:color w:val="000000" w:themeColor="text1"/>
              </w:rPr>
            </w:pPr>
            <w:bookmarkStart w:id="34" w:name="_Hlk90020607"/>
            <w:r w:rsidRPr="00B85B59">
              <w:rPr>
                <w:rFonts w:cstheme="minorHAnsi"/>
                <w:b/>
                <w:color w:val="000000" w:themeColor="text1"/>
              </w:rPr>
              <w:t>Obieg I</w:t>
            </w:r>
            <w:r w:rsidR="00D850ED" w:rsidRPr="00B85B59">
              <w:rPr>
                <w:rFonts w:cstheme="minorHAnsi"/>
                <w:b/>
                <w:color w:val="000000" w:themeColor="text1"/>
              </w:rPr>
              <w:t>V</w:t>
            </w:r>
          </w:p>
        </w:tc>
        <w:tc>
          <w:tcPr>
            <w:tcW w:w="1422" w:type="dxa"/>
            <w:tcBorders>
              <w:top w:val="single" w:sz="6" w:space="0" w:color="000000"/>
              <w:left w:val="single" w:sz="6" w:space="0" w:color="000000"/>
              <w:bottom w:val="single" w:sz="6" w:space="0" w:color="000000"/>
            </w:tcBorders>
            <w:shd w:val="clear" w:color="auto" w:fill="auto"/>
          </w:tcPr>
          <w:p w14:paraId="0228A6C6" w14:textId="77777777" w:rsidR="00EB3390" w:rsidRPr="00B85B59" w:rsidRDefault="00EB3390" w:rsidP="00EB3390">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6C92BC3D" w14:textId="77777777" w:rsidR="00EB3390" w:rsidRPr="00B85B59" w:rsidRDefault="00EB3390" w:rsidP="00EB3390">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544C66D9" w14:textId="77777777" w:rsidR="00EB3390" w:rsidRPr="00B85B59" w:rsidRDefault="00EB3390" w:rsidP="00EB3390">
            <w:pPr>
              <w:jc w:val="both"/>
              <w:rPr>
                <w:rFonts w:cstheme="minorHAnsi"/>
                <w:color w:val="000000" w:themeColor="text1"/>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121278F6" w14:textId="77777777" w:rsidR="00EB3390" w:rsidRPr="00B85B59" w:rsidRDefault="00EB3390" w:rsidP="00EB3390">
            <w:pPr>
              <w:jc w:val="both"/>
              <w:rPr>
                <w:rFonts w:cstheme="minorHAnsi"/>
                <w:color w:val="000000" w:themeColor="text1"/>
              </w:rPr>
            </w:pPr>
          </w:p>
        </w:tc>
      </w:tr>
      <w:tr w:rsidR="00135EF6" w:rsidRPr="00B85B59" w14:paraId="7D06F2E7" w14:textId="77777777" w:rsidTr="00E63C5A">
        <w:tc>
          <w:tcPr>
            <w:tcW w:w="3317" w:type="dxa"/>
            <w:tcBorders>
              <w:top w:val="single" w:sz="6" w:space="0" w:color="000000"/>
              <w:left w:val="single" w:sz="6" w:space="0" w:color="000000"/>
              <w:bottom w:val="single" w:sz="6" w:space="0" w:color="000000"/>
            </w:tcBorders>
            <w:shd w:val="clear" w:color="auto" w:fill="auto"/>
          </w:tcPr>
          <w:p w14:paraId="35F6B1FE" w14:textId="77777777" w:rsidR="00EB3390" w:rsidRPr="00B85B59" w:rsidRDefault="00EB3390" w:rsidP="00EB3390">
            <w:pPr>
              <w:jc w:val="both"/>
              <w:rPr>
                <w:rFonts w:cstheme="minorHAnsi"/>
                <w:color w:val="000000" w:themeColor="text1"/>
              </w:rPr>
            </w:pPr>
            <w:r w:rsidRPr="00B85B59">
              <w:rPr>
                <w:rFonts w:cstheme="minorHAnsi"/>
                <w:color w:val="000000" w:themeColor="text1"/>
              </w:rPr>
              <w:t>Pompa obiegowa</w:t>
            </w:r>
          </w:p>
        </w:tc>
        <w:tc>
          <w:tcPr>
            <w:tcW w:w="1422" w:type="dxa"/>
            <w:tcBorders>
              <w:top w:val="single" w:sz="6" w:space="0" w:color="000000"/>
              <w:left w:val="single" w:sz="6" w:space="0" w:color="000000"/>
              <w:bottom w:val="single" w:sz="6" w:space="0" w:color="000000"/>
            </w:tcBorders>
            <w:shd w:val="clear" w:color="auto" w:fill="auto"/>
          </w:tcPr>
          <w:p w14:paraId="54171C36" w14:textId="00DD4FAD" w:rsidR="00EB3390" w:rsidRPr="00B85B59" w:rsidRDefault="00D850ED" w:rsidP="00EB3390">
            <w:pPr>
              <w:jc w:val="both"/>
              <w:rPr>
                <w:rFonts w:cstheme="minorHAnsi"/>
                <w:color w:val="000000" w:themeColor="text1"/>
              </w:rPr>
            </w:pPr>
            <w:r w:rsidRPr="00B85B59">
              <w:rPr>
                <w:rFonts w:cstheme="minorHAnsi"/>
                <w:color w:val="000000" w:themeColor="text1"/>
              </w:rPr>
              <w:t>1</w:t>
            </w:r>
            <w:r w:rsidR="00EB3390" w:rsidRPr="00B85B59">
              <w:rPr>
                <w:rFonts w:cstheme="minorHAnsi"/>
                <w:color w:val="000000" w:themeColor="text1"/>
              </w:rPr>
              <w:t xml:space="preserve">x 1,1 kW </w:t>
            </w:r>
          </w:p>
        </w:tc>
        <w:tc>
          <w:tcPr>
            <w:tcW w:w="1418" w:type="dxa"/>
            <w:tcBorders>
              <w:top w:val="single" w:sz="6" w:space="0" w:color="000000"/>
              <w:left w:val="single" w:sz="6" w:space="0" w:color="000000"/>
              <w:bottom w:val="single" w:sz="6" w:space="0" w:color="000000"/>
            </w:tcBorders>
            <w:shd w:val="clear" w:color="auto" w:fill="auto"/>
          </w:tcPr>
          <w:p w14:paraId="15A233A3" w14:textId="77777777" w:rsidR="00EB3390" w:rsidRPr="00B85B59" w:rsidRDefault="00EB3390" w:rsidP="00EB3390">
            <w:pPr>
              <w:jc w:val="both"/>
              <w:rPr>
                <w:rFonts w:cstheme="minorHAnsi"/>
                <w:color w:val="000000" w:themeColor="text1"/>
              </w:rPr>
            </w:pPr>
            <w:r w:rsidRPr="00B85B59">
              <w:rPr>
                <w:rFonts w:cstheme="minorHAnsi"/>
                <w:color w:val="000000" w:themeColor="text1"/>
              </w:rPr>
              <w:t>400 V</w:t>
            </w:r>
          </w:p>
        </w:tc>
        <w:tc>
          <w:tcPr>
            <w:tcW w:w="1353" w:type="dxa"/>
            <w:tcBorders>
              <w:top w:val="single" w:sz="6" w:space="0" w:color="000000"/>
              <w:left w:val="single" w:sz="6" w:space="0" w:color="000000"/>
              <w:bottom w:val="single" w:sz="6" w:space="0" w:color="000000"/>
            </w:tcBorders>
            <w:shd w:val="clear" w:color="auto" w:fill="auto"/>
          </w:tcPr>
          <w:p w14:paraId="0AA3BCE6" w14:textId="4AE14578" w:rsidR="00EB3390" w:rsidRPr="00B85B59" w:rsidRDefault="00F44D0A" w:rsidP="00EB3390">
            <w:pPr>
              <w:jc w:val="both"/>
              <w:rPr>
                <w:rFonts w:cstheme="minorHAnsi"/>
                <w:color w:val="000000" w:themeColor="text1"/>
              </w:rPr>
            </w:pPr>
            <w:r w:rsidRPr="00B85B59">
              <w:rPr>
                <w:rFonts w:cstheme="minorHAnsi"/>
                <w:color w:val="000000" w:themeColor="text1"/>
              </w:rPr>
              <w:t>1,1</w:t>
            </w:r>
            <w:r w:rsidR="00EB3390" w:rsidRPr="00B85B59">
              <w:rPr>
                <w:rFonts w:cstheme="minorHAnsi"/>
                <w:color w:val="000000" w:themeColor="text1"/>
              </w:rPr>
              <w:t xml:space="preserve">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46927E60" w14:textId="6C6B13D1" w:rsidR="00EB3390" w:rsidRPr="00B85B59" w:rsidRDefault="00EB3390" w:rsidP="00EB3390">
            <w:pPr>
              <w:jc w:val="both"/>
              <w:rPr>
                <w:rFonts w:cstheme="minorHAnsi"/>
                <w:color w:val="000000" w:themeColor="text1"/>
              </w:rPr>
            </w:pPr>
            <w:r w:rsidRPr="00B85B59">
              <w:rPr>
                <w:rFonts w:cstheme="minorHAnsi"/>
                <w:color w:val="000000" w:themeColor="text1"/>
              </w:rPr>
              <w:t>PO-</w:t>
            </w:r>
            <w:r w:rsidR="00D850ED" w:rsidRPr="00B85B59">
              <w:rPr>
                <w:rFonts w:cstheme="minorHAnsi"/>
                <w:color w:val="000000" w:themeColor="text1"/>
              </w:rPr>
              <w:t>4</w:t>
            </w:r>
            <w:r w:rsidRPr="00B85B59">
              <w:rPr>
                <w:rFonts w:cstheme="minorHAnsi"/>
                <w:color w:val="000000" w:themeColor="text1"/>
              </w:rPr>
              <w:t>.1,</w:t>
            </w:r>
          </w:p>
        </w:tc>
      </w:tr>
      <w:tr w:rsidR="00D850ED" w:rsidRPr="00B85B59" w14:paraId="0CC58FC4" w14:textId="77777777" w:rsidTr="00E63C5A">
        <w:tc>
          <w:tcPr>
            <w:tcW w:w="3317" w:type="dxa"/>
            <w:tcBorders>
              <w:top w:val="single" w:sz="6" w:space="0" w:color="000000"/>
              <w:left w:val="single" w:sz="6" w:space="0" w:color="000000"/>
              <w:bottom w:val="single" w:sz="6" w:space="0" w:color="000000"/>
            </w:tcBorders>
            <w:shd w:val="clear" w:color="auto" w:fill="auto"/>
          </w:tcPr>
          <w:p w14:paraId="0CDB7094" w14:textId="7D2B501D" w:rsidR="00D850ED" w:rsidRPr="00B85B59" w:rsidRDefault="00D850ED" w:rsidP="00EB3390">
            <w:pPr>
              <w:jc w:val="both"/>
              <w:rPr>
                <w:rFonts w:cstheme="minorHAnsi"/>
                <w:color w:val="000000" w:themeColor="text1"/>
              </w:rPr>
            </w:pPr>
            <w:r w:rsidRPr="00B85B59">
              <w:rPr>
                <w:rFonts w:cstheme="minorHAnsi"/>
                <w:color w:val="000000" w:themeColor="text1"/>
              </w:rPr>
              <w:t>Pompa zasilaj</w:t>
            </w:r>
            <w:r w:rsidR="00F44D0A" w:rsidRPr="00B85B59">
              <w:rPr>
                <w:rFonts w:cstheme="minorHAnsi"/>
                <w:color w:val="000000" w:themeColor="text1"/>
              </w:rPr>
              <w:t>ą</w:t>
            </w:r>
            <w:r w:rsidRPr="00B85B59">
              <w:rPr>
                <w:rFonts w:cstheme="minorHAnsi"/>
                <w:color w:val="000000" w:themeColor="text1"/>
              </w:rPr>
              <w:t xml:space="preserve">ca </w:t>
            </w:r>
          </w:p>
        </w:tc>
        <w:tc>
          <w:tcPr>
            <w:tcW w:w="1422" w:type="dxa"/>
            <w:tcBorders>
              <w:top w:val="single" w:sz="6" w:space="0" w:color="000000"/>
              <w:left w:val="single" w:sz="6" w:space="0" w:color="000000"/>
              <w:bottom w:val="single" w:sz="6" w:space="0" w:color="000000"/>
            </w:tcBorders>
            <w:shd w:val="clear" w:color="auto" w:fill="auto"/>
          </w:tcPr>
          <w:p w14:paraId="597A9B48" w14:textId="096CED56" w:rsidR="00D850ED" w:rsidRPr="00B85B59" w:rsidRDefault="00D850ED" w:rsidP="00EB3390">
            <w:pPr>
              <w:jc w:val="both"/>
              <w:rPr>
                <w:rFonts w:cstheme="minorHAnsi"/>
                <w:color w:val="000000" w:themeColor="text1"/>
              </w:rPr>
            </w:pPr>
            <w:r w:rsidRPr="00B85B59">
              <w:rPr>
                <w:rFonts w:cstheme="minorHAnsi"/>
                <w:color w:val="000000" w:themeColor="text1"/>
              </w:rPr>
              <w:t>2x1,</w:t>
            </w:r>
            <w:r w:rsidR="00F44D0A" w:rsidRPr="00B85B59">
              <w:rPr>
                <w:rFonts w:cstheme="minorHAnsi"/>
                <w:color w:val="000000" w:themeColor="text1"/>
              </w:rPr>
              <w:t xml:space="preserve">42 </w:t>
            </w:r>
            <w:r w:rsidRPr="00B85B59">
              <w:rPr>
                <w:rFonts w:cstheme="minorHAnsi"/>
                <w:color w:val="000000" w:themeColor="text1"/>
              </w:rPr>
              <w:t xml:space="preserve">KW </w:t>
            </w:r>
          </w:p>
        </w:tc>
        <w:tc>
          <w:tcPr>
            <w:tcW w:w="1418" w:type="dxa"/>
            <w:tcBorders>
              <w:top w:val="single" w:sz="6" w:space="0" w:color="000000"/>
              <w:left w:val="single" w:sz="6" w:space="0" w:color="000000"/>
              <w:bottom w:val="single" w:sz="6" w:space="0" w:color="000000"/>
            </w:tcBorders>
            <w:shd w:val="clear" w:color="auto" w:fill="auto"/>
          </w:tcPr>
          <w:p w14:paraId="4FA3F7DD" w14:textId="489CD66B" w:rsidR="00D850ED" w:rsidRPr="00B85B59" w:rsidRDefault="00F44D0A" w:rsidP="00EB3390">
            <w:pPr>
              <w:jc w:val="both"/>
              <w:rPr>
                <w:rFonts w:cstheme="minorHAnsi"/>
                <w:color w:val="000000" w:themeColor="text1"/>
              </w:rPr>
            </w:pPr>
            <w:r w:rsidRPr="00B85B59">
              <w:rPr>
                <w:rFonts w:cstheme="minorHAnsi"/>
                <w:color w:val="000000" w:themeColor="text1"/>
              </w:rPr>
              <w:t xml:space="preserve">400 V </w:t>
            </w:r>
          </w:p>
        </w:tc>
        <w:tc>
          <w:tcPr>
            <w:tcW w:w="1353" w:type="dxa"/>
            <w:tcBorders>
              <w:top w:val="single" w:sz="6" w:space="0" w:color="000000"/>
              <w:left w:val="single" w:sz="6" w:space="0" w:color="000000"/>
              <w:bottom w:val="single" w:sz="6" w:space="0" w:color="000000"/>
            </w:tcBorders>
            <w:shd w:val="clear" w:color="auto" w:fill="auto"/>
          </w:tcPr>
          <w:p w14:paraId="6068C9E7" w14:textId="61BDB44D" w:rsidR="00D850ED" w:rsidRPr="00B85B59" w:rsidRDefault="00F44D0A" w:rsidP="00EB3390">
            <w:pPr>
              <w:jc w:val="both"/>
              <w:rPr>
                <w:rFonts w:cstheme="minorHAnsi"/>
                <w:color w:val="000000" w:themeColor="text1"/>
              </w:rPr>
            </w:pPr>
            <w:r w:rsidRPr="00B85B59">
              <w:rPr>
                <w:rFonts w:cstheme="minorHAnsi"/>
                <w:color w:val="000000" w:themeColor="text1"/>
              </w:rPr>
              <w:t>2,84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2F167CFC" w14:textId="184BEA0A" w:rsidR="00D850ED" w:rsidRPr="00B85B59" w:rsidRDefault="00F44D0A" w:rsidP="00EB3390">
            <w:pPr>
              <w:jc w:val="both"/>
              <w:rPr>
                <w:rFonts w:cstheme="minorHAnsi"/>
                <w:color w:val="000000" w:themeColor="text1"/>
              </w:rPr>
            </w:pPr>
            <w:r w:rsidRPr="00B85B59">
              <w:rPr>
                <w:rFonts w:cstheme="minorHAnsi"/>
                <w:color w:val="000000" w:themeColor="text1"/>
              </w:rPr>
              <w:t>PZ-4.1-4.2</w:t>
            </w:r>
          </w:p>
        </w:tc>
      </w:tr>
      <w:tr w:rsidR="00135EF6" w:rsidRPr="00B85B59" w14:paraId="655072E5" w14:textId="77777777" w:rsidTr="00E63C5A">
        <w:tc>
          <w:tcPr>
            <w:tcW w:w="3317" w:type="dxa"/>
            <w:tcBorders>
              <w:top w:val="single" w:sz="6" w:space="0" w:color="000000"/>
              <w:left w:val="single" w:sz="6" w:space="0" w:color="000000"/>
              <w:bottom w:val="single" w:sz="6" w:space="0" w:color="000000"/>
            </w:tcBorders>
            <w:shd w:val="clear" w:color="auto" w:fill="auto"/>
          </w:tcPr>
          <w:p w14:paraId="0EA17372" w14:textId="77777777" w:rsidR="00EB3390" w:rsidRPr="00B85B59" w:rsidRDefault="00EB3390" w:rsidP="00EB3390">
            <w:pPr>
              <w:jc w:val="both"/>
              <w:rPr>
                <w:rFonts w:cstheme="minorHAnsi"/>
                <w:color w:val="000000" w:themeColor="text1"/>
              </w:rPr>
            </w:pPr>
            <w:r w:rsidRPr="00B85B59">
              <w:rPr>
                <w:rFonts w:cstheme="minorHAnsi"/>
                <w:color w:val="000000" w:themeColor="text1"/>
              </w:rPr>
              <w:t xml:space="preserve">Dozowniki korektora </w:t>
            </w:r>
            <w:proofErr w:type="spellStart"/>
            <w:r w:rsidRPr="00B85B59">
              <w:rPr>
                <w:rFonts w:cstheme="minorHAnsi"/>
                <w:color w:val="000000" w:themeColor="text1"/>
              </w:rPr>
              <w:t>pH</w:t>
            </w:r>
            <w:proofErr w:type="spellEnd"/>
          </w:p>
        </w:tc>
        <w:tc>
          <w:tcPr>
            <w:tcW w:w="1422" w:type="dxa"/>
            <w:tcBorders>
              <w:top w:val="single" w:sz="6" w:space="0" w:color="000000"/>
              <w:left w:val="single" w:sz="6" w:space="0" w:color="000000"/>
              <w:bottom w:val="single" w:sz="6" w:space="0" w:color="000000"/>
            </w:tcBorders>
            <w:shd w:val="clear" w:color="auto" w:fill="auto"/>
          </w:tcPr>
          <w:p w14:paraId="62D682B3" w14:textId="77777777" w:rsidR="00EB3390" w:rsidRPr="00B85B59" w:rsidRDefault="00EB3390" w:rsidP="00EB3390">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5A610643" w14:textId="77777777" w:rsidR="00EB3390" w:rsidRPr="00B85B59" w:rsidRDefault="00EB3390" w:rsidP="00EB3390">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573A0E22" w14:textId="77777777" w:rsidR="00EB3390" w:rsidRPr="00B85B59" w:rsidRDefault="00EB3390" w:rsidP="00EB3390">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693D075D" w14:textId="77777777" w:rsidR="00EB3390" w:rsidRPr="00B85B59" w:rsidRDefault="00EB3390" w:rsidP="00EB3390">
            <w:pPr>
              <w:jc w:val="both"/>
              <w:rPr>
                <w:rFonts w:cstheme="minorHAnsi"/>
                <w:color w:val="000000" w:themeColor="text1"/>
              </w:rPr>
            </w:pPr>
            <w:r w:rsidRPr="00B85B59">
              <w:rPr>
                <w:rFonts w:cstheme="minorHAnsi"/>
                <w:color w:val="000000" w:themeColor="text1"/>
              </w:rPr>
              <w:t>PD-2.2</w:t>
            </w:r>
          </w:p>
        </w:tc>
      </w:tr>
      <w:tr w:rsidR="00135EF6" w:rsidRPr="00B85B59" w14:paraId="094C8A47" w14:textId="77777777" w:rsidTr="00E63C5A">
        <w:tc>
          <w:tcPr>
            <w:tcW w:w="3317" w:type="dxa"/>
            <w:tcBorders>
              <w:top w:val="single" w:sz="6" w:space="0" w:color="000000"/>
              <w:left w:val="single" w:sz="6" w:space="0" w:color="000000"/>
              <w:bottom w:val="single" w:sz="6" w:space="0" w:color="000000"/>
            </w:tcBorders>
            <w:shd w:val="clear" w:color="auto" w:fill="auto"/>
          </w:tcPr>
          <w:p w14:paraId="5A549B8C" w14:textId="77777777" w:rsidR="00EB3390" w:rsidRPr="00B85B59" w:rsidRDefault="00EB3390" w:rsidP="00EB3390">
            <w:pPr>
              <w:jc w:val="both"/>
              <w:rPr>
                <w:rFonts w:cstheme="minorHAnsi"/>
                <w:color w:val="000000" w:themeColor="text1"/>
              </w:rPr>
            </w:pPr>
            <w:r w:rsidRPr="00B85B59">
              <w:rPr>
                <w:rFonts w:cstheme="minorHAnsi"/>
                <w:color w:val="000000" w:themeColor="text1"/>
              </w:rPr>
              <w:t>Dozowniki podchlorynu</w:t>
            </w:r>
          </w:p>
        </w:tc>
        <w:tc>
          <w:tcPr>
            <w:tcW w:w="1422" w:type="dxa"/>
            <w:tcBorders>
              <w:top w:val="single" w:sz="6" w:space="0" w:color="000000"/>
              <w:left w:val="single" w:sz="6" w:space="0" w:color="000000"/>
              <w:bottom w:val="single" w:sz="6" w:space="0" w:color="000000"/>
            </w:tcBorders>
            <w:shd w:val="clear" w:color="auto" w:fill="auto"/>
          </w:tcPr>
          <w:p w14:paraId="7AE03A53" w14:textId="77777777" w:rsidR="00EB3390" w:rsidRPr="00B85B59" w:rsidRDefault="00EB3390" w:rsidP="00EB3390">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072A74A6" w14:textId="77777777" w:rsidR="00EB3390" w:rsidRPr="00B85B59" w:rsidRDefault="00EB3390" w:rsidP="00EB3390">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02C9A667" w14:textId="77777777" w:rsidR="00EB3390" w:rsidRPr="00B85B59" w:rsidRDefault="00EB3390" w:rsidP="00EB3390">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0D016356" w14:textId="77777777" w:rsidR="00EB3390" w:rsidRPr="00B85B59" w:rsidRDefault="00EB3390" w:rsidP="00EB3390">
            <w:pPr>
              <w:jc w:val="both"/>
              <w:rPr>
                <w:rFonts w:cstheme="minorHAnsi"/>
                <w:color w:val="000000" w:themeColor="text1"/>
              </w:rPr>
            </w:pPr>
            <w:r w:rsidRPr="00B85B59">
              <w:rPr>
                <w:rFonts w:cstheme="minorHAnsi"/>
                <w:color w:val="000000" w:themeColor="text1"/>
              </w:rPr>
              <w:t xml:space="preserve">PD-2.3 </w:t>
            </w:r>
          </w:p>
        </w:tc>
      </w:tr>
      <w:tr w:rsidR="00135EF6" w:rsidRPr="00B85B59" w14:paraId="644ED60C" w14:textId="77777777" w:rsidTr="00E63C5A">
        <w:tc>
          <w:tcPr>
            <w:tcW w:w="3317" w:type="dxa"/>
            <w:tcBorders>
              <w:top w:val="single" w:sz="6" w:space="0" w:color="000000"/>
              <w:left w:val="single" w:sz="6" w:space="0" w:color="000000"/>
              <w:bottom w:val="single" w:sz="6" w:space="0" w:color="000000"/>
            </w:tcBorders>
            <w:shd w:val="clear" w:color="auto" w:fill="auto"/>
          </w:tcPr>
          <w:p w14:paraId="58617A75" w14:textId="77777777" w:rsidR="00EB3390" w:rsidRPr="00B85B59" w:rsidRDefault="00EB3390" w:rsidP="00EB3390">
            <w:pPr>
              <w:jc w:val="both"/>
              <w:rPr>
                <w:rFonts w:cstheme="minorHAnsi"/>
                <w:color w:val="000000" w:themeColor="text1"/>
              </w:rPr>
            </w:pPr>
            <w:r w:rsidRPr="00B85B59">
              <w:rPr>
                <w:rFonts w:cstheme="minorHAnsi"/>
                <w:color w:val="000000" w:themeColor="text1"/>
              </w:rPr>
              <w:t>Regulator basenowy</w:t>
            </w:r>
          </w:p>
        </w:tc>
        <w:tc>
          <w:tcPr>
            <w:tcW w:w="1422" w:type="dxa"/>
            <w:tcBorders>
              <w:top w:val="single" w:sz="6" w:space="0" w:color="000000"/>
              <w:left w:val="single" w:sz="6" w:space="0" w:color="000000"/>
              <w:bottom w:val="single" w:sz="6" w:space="0" w:color="000000"/>
            </w:tcBorders>
            <w:shd w:val="clear" w:color="auto" w:fill="auto"/>
          </w:tcPr>
          <w:p w14:paraId="2EA3BFB0" w14:textId="77777777" w:rsidR="00EB3390" w:rsidRPr="00B85B59" w:rsidRDefault="00EB3390" w:rsidP="00EB3390">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5AFD8612" w14:textId="77777777" w:rsidR="00EB3390" w:rsidRPr="00B85B59" w:rsidRDefault="00EB3390" w:rsidP="00EB3390">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4B0D5726" w14:textId="77777777" w:rsidR="00EB3390" w:rsidRPr="00B85B59" w:rsidRDefault="00EB3390" w:rsidP="00EB3390">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59D53B3F" w14:textId="7C1B1099" w:rsidR="00EB3390" w:rsidRPr="00B85B59" w:rsidRDefault="00EB3390" w:rsidP="00EB3390">
            <w:pPr>
              <w:jc w:val="both"/>
              <w:rPr>
                <w:rFonts w:cstheme="minorHAnsi"/>
                <w:color w:val="000000" w:themeColor="text1"/>
              </w:rPr>
            </w:pPr>
            <w:r w:rsidRPr="00B85B59">
              <w:rPr>
                <w:rFonts w:cstheme="minorHAnsi"/>
                <w:color w:val="000000" w:themeColor="text1"/>
              </w:rPr>
              <w:t>RB-2</w:t>
            </w:r>
            <w:r w:rsidR="00F44D0A" w:rsidRPr="00B85B59">
              <w:rPr>
                <w:rFonts w:cstheme="minorHAnsi"/>
                <w:color w:val="000000" w:themeColor="text1"/>
              </w:rPr>
              <w:t>.1</w:t>
            </w:r>
          </w:p>
        </w:tc>
      </w:tr>
      <w:tr w:rsidR="00135EF6" w:rsidRPr="00B85B59" w14:paraId="60B2E5BD" w14:textId="77777777" w:rsidTr="00E63C5A">
        <w:tc>
          <w:tcPr>
            <w:tcW w:w="3317" w:type="dxa"/>
            <w:tcBorders>
              <w:top w:val="single" w:sz="6" w:space="0" w:color="000000"/>
              <w:left w:val="single" w:sz="6" w:space="0" w:color="000000"/>
              <w:bottom w:val="single" w:sz="6" w:space="0" w:color="000000"/>
            </w:tcBorders>
            <w:shd w:val="clear" w:color="auto" w:fill="auto"/>
          </w:tcPr>
          <w:p w14:paraId="3F76755B" w14:textId="77777777" w:rsidR="00EB3390" w:rsidRPr="00B85B59" w:rsidRDefault="00EB3390" w:rsidP="00EB3390">
            <w:pPr>
              <w:jc w:val="both"/>
              <w:rPr>
                <w:rFonts w:cstheme="minorHAnsi"/>
                <w:color w:val="000000" w:themeColor="text1"/>
              </w:rPr>
            </w:pPr>
            <w:r w:rsidRPr="00B85B59">
              <w:rPr>
                <w:rFonts w:cstheme="minorHAnsi"/>
                <w:color w:val="000000" w:themeColor="text1"/>
              </w:rPr>
              <w:t xml:space="preserve">Zawór </w:t>
            </w:r>
            <w:proofErr w:type="spellStart"/>
            <w:r w:rsidRPr="00B85B59">
              <w:rPr>
                <w:rFonts w:cstheme="minorHAnsi"/>
                <w:color w:val="000000" w:themeColor="text1"/>
              </w:rPr>
              <w:t>elektromagn</w:t>
            </w:r>
            <w:proofErr w:type="spellEnd"/>
            <w:r w:rsidRPr="00B85B59">
              <w:rPr>
                <w:rFonts w:cstheme="minorHAnsi"/>
                <w:color w:val="000000" w:themeColor="text1"/>
              </w:rPr>
              <w:t>. na wodzie zimnej</w:t>
            </w:r>
          </w:p>
        </w:tc>
        <w:tc>
          <w:tcPr>
            <w:tcW w:w="1422" w:type="dxa"/>
            <w:tcBorders>
              <w:top w:val="single" w:sz="6" w:space="0" w:color="000000"/>
              <w:left w:val="single" w:sz="6" w:space="0" w:color="000000"/>
              <w:bottom w:val="single" w:sz="6" w:space="0" w:color="000000"/>
            </w:tcBorders>
            <w:shd w:val="clear" w:color="auto" w:fill="auto"/>
          </w:tcPr>
          <w:p w14:paraId="3E810C95" w14:textId="77777777" w:rsidR="00EB3390" w:rsidRPr="00B85B59" w:rsidRDefault="00EB3390" w:rsidP="00EB3390">
            <w:pPr>
              <w:jc w:val="both"/>
              <w:rPr>
                <w:rFonts w:cstheme="minorHAnsi"/>
                <w:color w:val="000000" w:themeColor="text1"/>
              </w:rPr>
            </w:pPr>
            <w:r w:rsidRPr="00B85B59">
              <w:rPr>
                <w:rFonts w:cstheme="minorHAnsi"/>
                <w:color w:val="000000" w:themeColor="text1"/>
              </w:rPr>
              <w:t>1 x 0,02 kW</w:t>
            </w:r>
          </w:p>
        </w:tc>
        <w:tc>
          <w:tcPr>
            <w:tcW w:w="1418" w:type="dxa"/>
            <w:tcBorders>
              <w:top w:val="single" w:sz="6" w:space="0" w:color="000000"/>
              <w:left w:val="single" w:sz="6" w:space="0" w:color="000000"/>
              <w:bottom w:val="single" w:sz="6" w:space="0" w:color="000000"/>
            </w:tcBorders>
            <w:shd w:val="clear" w:color="auto" w:fill="auto"/>
          </w:tcPr>
          <w:p w14:paraId="77CC98E0" w14:textId="77777777" w:rsidR="00EB3390" w:rsidRPr="00B85B59" w:rsidRDefault="00EB3390" w:rsidP="00EB3390">
            <w:pPr>
              <w:jc w:val="both"/>
              <w:rPr>
                <w:rFonts w:cstheme="minorHAnsi"/>
                <w:color w:val="000000" w:themeColor="text1"/>
              </w:rPr>
            </w:pPr>
            <w:r w:rsidRPr="00B85B59">
              <w:rPr>
                <w:rFonts w:cstheme="minorHAnsi"/>
                <w:color w:val="000000" w:themeColor="text1"/>
              </w:rPr>
              <w:t>230 V</w:t>
            </w:r>
          </w:p>
        </w:tc>
        <w:tc>
          <w:tcPr>
            <w:tcW w:w="1353" w:type="dxa"/>
            <w:tcBorders>
              <w:top w:val="single" w:sz="6" w:space="0" w:color="000000"/>
              <w:left w:val="single" w:sz="6" w:space="0" w:color="000000"/>
              <w:bottom w:val="single" w:sz="6" w:space="0" w:color="000000"/>
            </w:tcBorders>
            <w:shd w:val="clear" w:color="auto" w:fill="auto"/>
          </w:tcPr>
          <w:p w14:paraId="7F11C707" w14:textId="77777777" w:rsidR="00EB3390" w:rsidRPr="00B85B59" w:rsidRDefault="00EB3390" w:rsidP="00EB3390">
            <w:pPr>
              <w:jc w:val="both"/>
              <w:rPr>
                <w:rFonts w:cstheme="minorHAnsi"/>
                <w:color w:val="000000" w:themeColor="text1"/>
              </w:rPr>
            </w:pPr>
            <w:r w:rsidRPr="00B85B59">
              <w:rPr>
                <w:rFonts w:cstheme="minorHAnsi"/>
                <w:color w:val="000000" w:themeColor="text1"/>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680D48E8" w14:textId="77777777" w:rsidR="00EB3390" w:rsidRPr="00B85B59" w:rsidRDefault="00EB3390" w:rsidP="00EB3390">
            <w:pPr>
              <w:jc w:val="both"/>
              <w:rPr>
                <w:rFonts w:cstheme="minorHAnsi"/>
                <w:color w:val="000000" w:themeColor="text1"/>
              </w:rPr>
            </w:pPr>
            <w:r w:rsidRPr="00B85B59">
              <w:rPr>
                <w:rFonts w:cstheme="minorHAnsi"/>
                <w:color w:val="000000" w:themeColor="text1"/>
              </w:rPr>
              <w:t>-</w:t>
            </w:r>
          </w:p>
        </w:tc>
      </w:tr>
      <w:tr w:rsidR="00135EF6" w:rsidRPr="00B85B59" w14:paraId="411E263C" w14:textId="77777777" w:rsidTr="00E63C5A">
        <w:tc>
          <w:tcPr>
            <w:tcW w:w="3317" w:type="dxa"/>
            <w:tcBorders>
              <w:top w:val="single" w:sz="6" w:space="0" w:color="000000"/>
              <w:left w:val="single" w:sz="6" w:space="0" w:color="000000"/>
              <w:bottom w:val="single" w:sz="6" w:space="0" w:color="000000"/>
            </w:tcBorders>
            <w:shd w:val="clear" w:color="auto" w:fill="auto"/>
          </w:tcPr>
          <w:p w14:paraId="4A246E5C" w14:textId="0743A0AF" w:rsidR="00EB3390" w:rsidRPr="00B85B59" w:rsidRDefault="00EB3390" w:rsidP="00EB3390">
            <w:pPr>
              <w:jc w:val="both"/>
              <w:rPr>
                <w:rFonts w:cstheme="minorHAnsi"/>
                <w:color w:val="000000" w:themeColor="text1"/>
              </w:rPr>
            </w:pPr>
            <w:r w:rsidRPr="00B85B59">
              <w:rPr>
                <w:rFonts w:cstheme="minorHAnsi"/>
                <w:color w:val="000000" w:themeColor="text1"/>
              </w:rPr>
              <w:t xml:space="preserve">Razem obieg </w:t>
            </w:r>
            <w:r w:rsidR="002A5DFC" w:rsidRPr="00B85B59">
              <w:rPr>
                <w:rFonts w:cstheme="minorHAnsi"/>
                <w:color w:val="000000" w:themeColor="text1"/>
              </w:rPr>
              <w:t>I</w:t>
            </w:r>
            <w:r w:rsidR="002B0CB7" w:rsidRPr="00B85B59">
              <w:rPr>
                <w:rFonts w:cstheme="minorHAnsi"/>
                <w:color w:val="000000" w:themeColor="text1"/>
              </w:rPr>
              <w:t>V</w:t>
            </w:r>
            <w:r w:rsidRPr="00B85B59">
              <w:rPr>
                <w:rFonts w:cstheme="minorHAnsi"/>
                <w:color w:val="000000" w:themeColor="text1"/>
              </w:rPr>
              <w:t xml:space="preserve"> </w:t>
            </w:r>
          </w:p>
        </w:tc>
        <w:tc>
          <w:tcPr>
            <w:tcW w:w="1422" w:type="dxa"/>
            <w:tcBorders>
              <w:top w:val="single" w:sz="6" w:space="0" w:color="000000"/>
              <w:left w:val="single" w:sz="6" w:space="0" w:color="000000"/>
              <w:bottom w:val="single" w:sz="6" w:space="0" w:color="000000"/>
            </w:tcBorders>
            <w:shd w:val="clear" w:color="auto" w:fill="auto"/>
          </w:tcPr>
          <w:p w14:paraId="72AA8C12" w14:textId="77777777" w:rsidR="00EB3390" w:rsidRPr="00B85B59" w:rsidRDefault="00EB3390" w:rsidP="00EB3390">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13CC87C7" w14:textId="77777777" w:rsidR="00EB3390" w:rsidRPr="00B85B59" w:rsidRDefault="00EB3390" w:rsidP="00EB3390">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28818CE0" w14:textId="77777777" w:rsidR="00EB3390" w:rsidRPr="00B85B59" w:rsidRDefault="00EB3390" w:rsidP="00EB3390">
            <w:pPr>
              <w:jc w:val="both"/>
              <w:rPr>
                <w:rFonts w:cstheme="minorHAnsi"/>
                <w:color w:val="000000" w:themeColor="text1"/>
              </w:rPr>
            </w:pPr>
            <w:r w:rsidRPr="00B85B59">
              <w:rPr>
                <w:rFonts w:cstheme="minorHAnsi"/>
                <w:color w:val="000000" w:themeColor="text1"/>
              </w:rPr>
              <w:t xml:space="preserve"> ~4,0kW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0D062DF7" w14:textId="77777777" w:rsidR="00EB3390" w:rsidRPr="00B85B59" w:rsidRDefault="00EB3390" w:rsidP="00EB3390">
            <w:pPr>
              <w:jc w:val="both"/>
              <w:rPr>
                <w:rFonts w:cstheme="minorHAnsi"/>
                <w:color w:val="000000" w:themeColor="text1"/>
              </w:rPr>
            </w:pPr>
          </w:p>
        </w:tc>
      </w:tr>
      <w:bookmarkEnd w:id="34"/>
      <w:tr w:rsidR="00135EF6" w:rsidRPr="00B85B59" w14:paraId="52D82E9D" w14:textId="77777777" w:rsidTr="00E63C5A">
        <w:tc>
          <w:tcPr>
            <w:tcW w:w="3317" w:type="dxa"/>
            <w:tcBorders>
              <w:top w:val="single" w:sz="6" w:space="0" w:color="000000"/>
              <w:left w:val="single" w:sz="6" w:space="0" w:color="000000"/>
              <w:bottom w:val="single" w:sz="6" w:space="0" w:color="000000"/>
            </w:tcBorders>
            <w:shd w:val="clear" w:color="auto" w:fill="auto"/>
          </w:tcPr>
          <w:p w14:paraId="3CADACE8" w14:textId="11E76FE0" w:rsidR="00EB3390" w:rsidRPr="00B85B59" w:rsidRDefault="007B7B78" w:rsidP="00EB3390">
            <w:pPr>
              <w:jc w:val="both"/>
              <w:rPr>
                <w:rFonts w:cstheme="minorHAnsi"/>
                <w:b/>
                <w:bCs/>
                <w:color w:val="000000" w:themeColor="text1"/>
              </w:rPr>
            </w:pPr>
            <w:r w:rsidRPr="00B85B59">
              <w:rPr>
                <w:rFonts w:cstheme="minorHAnsi"/>
                <w:b/>
                <w:bCs/>
                <w:color w:val="000000" w:themeColor="text1"/>
              </w:rPr>
              <w:t>Obieg V</w:t>
            </w:r>
          </w:p>
        </w:tc>
        <w:tc>
          <w:tcPr>
            <w:tcW w:w="1422" w:type="dxa"/>
            <w:tcBorders>
              <w:top w:val="single" w:sz="6" w:space="0" w:color="000000"/>
              <w:left w:val="single" w:sz="6" w:space="0" w:color="000000"/>
              <w:bottom w:val="single" w:sz="6" w:space="0" w:color="000000"/>
            </w:tcBorders>
            <w:shd w:val="clear" w:color="auto" w:fill="auto"/>
          </w:tcPr>
          <w:p w14:paraId="6DCF0357" w14:textId="77777777" w:rsidR="00EB3390" w:rsidRPr="00B85B59" w:rsidRDefault="00EB3390" w:rsidP="00EB3390">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39C01040" w14:textId="77777777" w:rsidR="00EB3390" w:rsidRPr="00B85B59" w:rsidRDefault="00EB3390" w:rsidP="00EB3390">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183C339B" w14:textId="77777777" w:rsidR="00EB3390" w:rsidRPr="00B85B59" w:rsidRDefault="00EB3390" w:rsidP="00EB3390">
            <w:pPr>
              <w:jc w:val="both"/>
              <w:rPr>
                <w:rFonts w:cstheme="minorHAnsi"/>
                <w:color w:val="000000" w:themeColor="text1"/>
              </w:rPr>
            </w:pP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5894784E" w14:textId="77777777" w:rsidR="00EB3390" w:rsidRPr="00B85B59" w:rsidRDefault="00EB3390" w:rsidP="00EB3390">
            <w:pPr>
              <w:jc w:val="both"/>
              <w:rPr>
                <w:rFonts w:cstheme="minorHAnsi"/>
                <w:color w:val="000000" w:themeColor="text1"/>
              </w:rPr>
            </w:pPr>
          </w:p>
        </w:tc>
      </w:tr>
      <w:tr w:rsidR="007B7B78" w:rsidRPr="00B85B59" w14:paraId="719662AE" w14:textId="77777777" w:rsidTr="00E63C5A">
        <w:tc>
          <w:tcPr>
            <w:tcW w:w="3317" w:type="dxa"/>
            <w:tcBorders>
              <w:top w:val="single" w:sz="6" w:space="0" w:color="000000"/>
              <w:left w:val="single" w:sz="6" w:space="0" w:color="000000"/>
              <w:bottom w:val="single" w:sz="6" w:space="0" w:color="000000"/>
            </w:tcBorders>
            <w:shd w:val="clear" w:color="auto" w:fill="auto"/>
          </w:tcPr>
          <w:p w14:paraId="651504E4" w14:textId="0480B855" w:rsidR="007B7B78" w:rsidRPr="00B85B59" w:rsidRDefault="007B7B78" w:rsidP="007B7B78">
            <w:pPr>
              <w:jc w:val="both"/>
              <w:rPr>
                <w:rFonts w:cstheme="minorHAnsi"/>
                <w:color w:val="000000" w:themeColor="text1"/>
              </w:rPr>
            </w:pPr>
            <w:r w:rsidRPr="00B85B59">
              <w:rPr>
                <w:rFonts w:eastAsia="Century Gothic" w:cstheme="minorHAnsi"/>
              </w:rPr>
              <w:t>Pompa obiegowa</w:t>
            </w:r>
          </w:p>
        </w:tc>
        <w:tc>
          <w:tcPr>
            <w:tcW w:w="1422" w:type="dxa"/>
            <w:tcBorders>
              <w:top w:val="single" w:sz="6" w:space="0" w:color="000000"/>
              <w:left w:val="single" w:sz="6" w:space="0" w:color="000000"/>
              <w:bottom w:val="single" w:sz="6" w:space="0" w:color="000000"/>
            </w:tcBorders>
            <w:shd w:val="clear" w:color="auto" w:fill="auto"/>
          </w:tcPr>
          <w:p w14:paraId="72697A63" w14:textId="0435AC55" w:rsidR="007B7B78" w:rsidRPr="00B85B59" w:rsidRDefault="00F44D0A" w:rsidP="007B7B78">
            <w:pPr>
              <w:jc w:val="both"/>
              <w:rPr>
                <w:rFonts w:cstheme="minorHAnsi"/>
                <w:color w:val="000000" w:themeColor="text1"/>
              </w:rPr>
            </w:pPr>
            <w:r w:rsidRPr="00B85B59">
              <w:rPr>
                <w:rFonts w:eastAsia="Century Gothic" w:cstheme="minorHAnsi"/>
              </w:rPr>
              <w:t>1</w:t>
            </w:r>
            <w:r w:rsidR="007B7B78" w:rsidRPr="00B85B59">
              <w:rPr>
                <w:rFonts w:eastAsia="Century Gothic" w:cstheme="minorHAnsi"/>
              </w:rPr>
              <w:t xml:space="preserve">x 1,1 kW </w:t>
            </w:r>
          </w:p>
        </w:tc>
        <w:tc>
          <w:tcPr>
            <w:tcW w:w="1418" w:type="dxa"/>
            <w:tcBorders>
              <w:top w:val="single" w:sz="6" w:space="0" w:color="000000"/>
              <w:left w:val="single" w:sz="6" w:space="0" w:color="000000"/>
              <w:bottom w:val="single" w:sz="6" w:space="0" w:color="000000"/>
            </w:tcBorders>
            <w:shd w:val="clear" w:color="auto" w:fill="auto"/>
          </w:tcPr>
          <w:p w14:paraId="538926D1" w14:textId="11D268E4" w:rsidR="007B7B78" w:rsidRPr="00B85B59" w:rsidRDefault="007B7B78" w:rsidP="007B7B78">
            <w:pPr>
              <w:jc w:val="both"/>
              <w:rPr>
                <w:rFonts w:cstheme="minorHAnsi"/>
                <w:color w:val="000000" w:themeColor="text1"/>
              </w:rPr>
            </w:pPr>
            <w:r w:rsidRPr="00B85B59">
              <w:rPr>
                <w:rFonts w:eastAsia="Century Gothic" w:cstheme="minorHAnsi"/>
              </w:rPr>
              <w:t>400 V</w:t>
            </w:r>
          </w:p>
        </w:tc>
        <w:tc>
          <w:tcPr>
            <w:tcW w:w="1353" w:type="dxa"/>
            <w:tcBorders>
              <w:top w:val="single" w:sz="6" w:space="0" w:color="000000"/>
              <w:left w:val="single" w:sz="6" w:space="0" w:color="000000"/>
              <w:bottom w:val="single" w:sz="6" w:space="0" w:color="000000"/>
            </w:tcBorders>
            <w:shd w:val="clear" w:color="auto" w:fill="auto"/>
          </w:tcPr>
          <w:p w14:paraId="4FA30DB2" w14:textId="4067E167" w:rsidR="007B7B78" w:rsidRPr="00B85B59" w:rsidRDefault="00F44D0A" w:rsidP="007B7B78">
            <w:pPr>
              <w:jc w:val="both"/>
              <w:rPr>
                <w:rFonts w:cstheme="minorHAnsi"/>
                <w:color w:val="000000" w:themeColor="text1"/>
              </w:rPr>
            </w:pPr>
            <w:r w:rsidRPr="00B85B59">
              <w:rPr>
                <w:rFonts w:eastAsia="Century Gothic" w:cstheme="minorHAnsi"/>
              </w:rPr>
              <w:t>1,1</w:t>
            </w:r>
            <w:r w:rsidR="007B7B78" w:rsidRPr="00B85B59">
              <w:rPr>
                <w:rFonts w:eastAsia="Century Gothic" w:cstheme="minorHAnsi"/>
              </w:rPr>
              <w:t xml:space="preserve">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D51437A" w14:textId="4A92BB21" w:rsidR="007B7B78" w:rsidRPr="00B85B59" w:rsidRDefault="007B7B78" w:rsidP="007B7B78">
            <w:pPr>
              <w:jc w:val="both"/>
              <w:rPr>
                <w:rFonts w:cstheme="minorHAnsi"/>
                <w:color w:val="000000" w:themeColor="text1"/>
              </w:rPr>
            </w:pPr>
            <w:r w:rsidRPr="00B85B59">
              <w:rPr>
                <w:rFonts w:eastAsia="Century Gothic" w:cstheme="minorHAnsi"/>
              </w:rPr>
              <w:t>PO-</w:t>
            </w:r>
            <w:r w:rsidR="00F44D0A" w:rsidRPr="00B85B59">
              <w:rPr>
                <w:rFonts w:eastAsia="Century Gothic" w:cstheme="minorHAnsi"/>
              </w:rPr>
              <w:t>5</w:t>
            </w:r>
            <w:r w:rsidRPr="00B85B59">
              <w:rPr>
                <w:rFonts w:eastAsia="Century Gothic" w:cstheme="minorHAnsi"/>
              </w:rPr>
              <w:t>.1,</w:t>
            </w:r>
          </w:p>
        </w:tc>
      </w:tr>
      <w:tr w:rsidR="00F44D0A" w:rsidRPr="00B85B59" w14:paraId="1C4584F9" w14:textId="77777777" w:rsidTr="00E63C5A">
        <w:tc>
          <w:tcPr>
            <w:tcW w:w="3317" w:type="dxa"/>
            <w:tcBorders>
              <w:top w:val="single" w:sz="6" w:space="0" w:color="000000"/>
              <w:left w:val="single" w:sz="6" w:space="0" w:color="000000"/>
              <w:bottom w:val="single" w:sz="6" w:space="0" w:color="000000"/>
            </w:tcBorders>
            <w:shd w:val="clear" w:color="auto" w:fill="auto"/>
          </w:tcPr>
          <w:p w14:paraId="767DD40B" w14:textId="6B184F02" w:rsidR="00F44D0A" w:rsidRPr="00B85B59" w:rsidRDefault="00F44D0A" w:rsidP="007B7B78">
            <w:pPr>
              <w:jc w:val="both"/>
              <w:rPr>
                <w:rFonts w:eastAsia="Century Gothic" w:cstheme="minorHAnsi"/>
              </w:rPr>
            </w:pPr>
            <w:r w:rsidRPr="00B85B59">
              <w:rPr>
                <w:rFonts w:cstheme="minorHAnsi"/>
                <w:color w:val="000000" w:themeColor="text1"/>
              </w:rPr>
              <w:t>Pompa zasilająca</w:t>
            </w:r>
          </w:p>
        </w:tc>
        <w:tc>
          <w:tcPr>
            <w:tcW w:w="1422" w:type="dxa"/>
            <w:tcBorders>
              <w:top w:val="single" w:sz="6" w:space="0" w:color="000000"/>
              <w:left w:val="single" w:sz="6" w:space="0" w:color="000000"/>
              <w:bottom w:val="single" w:sz="6" w:space="0" w:color="000000"/>
            </w:tcBorders>
            <w:shd w:val="clear" w:color="auto" w:fill="auto"/>
          </w:tcPr>
          <w:p w14:paraId="543CA4CD" w14:textId="2D487477" w:rsidR="00F44D0A" w:rsidRPr="00B85B59" w:rsidRDefault="00F44D0A" w:rsidP="007B7B78">
            <w:pPr>
              <w:jc w:val="both"/>
              <w:rPr>
                <w:rFonts w:eastAsia="Century Gothic" w:cstheme="minorHAnsi"/>
              </w:rPr>
            </w:pPr>
            <w:r w:rsidRPr="00B85B59">
              <w:rPr>
                <w:rFonts w:eastAsia="Century Gothic" w:cstheme="minorHAnsi"/>
              </w:rPr>
              <w:t>2x 1,42 KW</w:t>
            </w:r>
          </w:p>
        </w:tc>
        <w:tc>
          <w:tcPr>
            <w:tcW w:w="1418" w:type="dxa"/>
            <w:tcBorders>
              <w:top w:val="single" w:sz="6" w:space="0" w:color="000000"/>
              <w:left w:val="single" w:sz="6" w:space="0" w:color="000000"/>
              <w:bottom w:val="single" w:sz="6" w:space="0" w:color="000000"/>
            </w:tcBorders>
            <w:shd w:val="clear" w:color="auto" w:fill="auto"/>
          </w:tcPr>
          <w:p w14:paraId="358B4196" w14:textId="1EC9B8CF" w:rsidR="00F44D0A" w:rsidRPr="00B85B59" w:rsidRDefault="002B0CB7" w:rsidP="007B7B78">
            <w:pPr>
              <w:jc w:val="both"/>
              <w:rPr>
                <w:rFonts w:eastAsia="Century Gothic" w:cstheme="minorHAnsi"/>
              </w:rPr>
            </w:pPr>
            <w:r w:rsidRPr="00B85B59">
              <w:rPr>
                <w:rFonts w:eastAsia="Century Gothic" w:cstheme="minorHAnsi"/>
              </w:rPr>
              <w:t>400 V</w:t>
            </w:r>
          </w:p>
        </w:tc>
        <w:tc>
          <w:tcPr>
            <w:tcW w:w="1353" w:type="dxa"/>
            <w:tcBorders>
              <w:top w:val="single" w:sz="6" w:space="0" w:color="000000"/>
              <w:left w:val="single" w:sz="6" w:space="0" w:color="000000"/>
              <w:bottom w:val="single" w:sz="6" w:space="0" w:color="000000"/>
            </w:tcBorders>
            <w:shd w:val="clear" w:color="auto" w:fill="auto"/>
          </w:tcPr>
          <w:p w14:paraId="3A5FEDA9" w14:textId="78E04CA1" w:rsidR="00F44D0A" w:rsidRPr="00B85B59" w:rsidRDefault="002B0CB7" w:rsidP="007B7B78">
            <w:pPr>
              <w:jc w:val="both"/>
              <w:rPr>
                <w:rFonts w:eastAsia="Century Gothic" w:cstheme="minorHAnsi"/>
              </w:rPr>
            </w:pPr>
            <w:r w:rsidRPr="00B85B59">
              <w:rPr>
                <w:rFonts w:eastAsia="Century Gothic" w:cstheme="minorHAnsi"/>
              </w:rPr>
              <w:t xml:space="preserve">2,84 KW </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0D2D41E4" w14:textId="174E88B3" w:rsidR="00F44D0A" w:rsidRPr="00B85B59" w:rsidRDefault="002B0CB7" w:rsidP="007B7B78">
            <w:pPr>
              <w:jc w:val="both"/>
              <w:rPr>
                <w:rFonts w:eastAsia="Century Gothic" w:cstheme="minorHAnsi"/>
              </w:rPr>
            </w:pPr>
            <w:r w:rsidRPr="00B85B59">
              <w:rPr>
                <w:rFonts w:eastAsia="Century Gothic" w:cstheme="minorHAnsi"/>
              </w:rPr>
              <w:t>PZ- 5.1-5.2</w:t>
            </w:r>
          </w:p>
        </w:tc>
      </w:tr>
      <w:tr w:rsidR="007B7B78" w:rsidRPr="00B85B59" w14:paraId="5CF8F8FF" w14:textId="77777777" w:rsidTr="00E63C5A">
        <w:tc>
          <w:tcPr>
            <w:tcW w:w="3317" w:type="dxa"/>
            <w:tcBorders>
              <w:top w:val="single" w:sz="6" w:space="0" w:color="000000"/>
              <w:left w:val="single" w:sz="6" w:space="0" w:color="000000"/>
              <w:bottom w:val="single" w:sz="6" w:space="0" w:color="000000"/>
            </w:tcBorders>
            <w:shd w:val="clear" w:color="auto" w:fill="auto"/>
          </w:tcPr>
          <w:p w14:paraId="014E16B0" w14:textId="1068E94F" w:rsidR="007B7B78" w:rsidRPr="00B85B59" w:rsidRDefault="007B7B78" w:rsidP="007B7B78">
            <w:pPr>
              <w:jc w:val="both"/>
              <w:rPr>
                <w:rFonts w:cstheme="minorHAnsi"/>
                <w:color w:val="000000" w:themeColor="text1"/>
              </w:rPr>
            </w:pPr>
            <w:r w:rsidRPr="00B85B59">
              <w:rPr>
                <w:rFonts w:eastAsia="Century Gothic" w:cstheme="minorHAnsi"/>
              </w:rPr>
              <w:t xml:space="preserve">Dozowniki korektora </w:t>
            </w:r>
            <w:proofErr w:type="spellStart"/>
            <w:r w:rsidRPr="00B85B59">
              <w:rPr>
                <w:rFonts w:eastAsia="Century Gothic" w:cstheme="minorHAnsi"/>
              </w:rPr>
              <w:t>pH</w:t>
            </w:r>
            <w:proofErr w:type="spellEnd"/>
          </w:p>
        </w:tc>
        <w:tc>
          <w:tcPr>
            <w:tcW w:w="1422" w:type="dxa"/>
            <w:tcBorders>
              <w:top w:val="single" w:sz="6" w:space="0" w:color="000000"/>
              <w:left w:val="single" w:sz="6" w:space="0" w:color="000000"/>
              <w:bottom w:val="single" w:sz="6" w:space="0" w:color="000000"/>
            </w:tcBorders>
            <w:shd w:val="clear" w:color="auto" w:fill="auto"/>
          </w:tcPr>
          <w:p w14:paraId="2BC9007B" w14:textId="23CB340C" w:rsidR="007B7B78" w:rsidRPr="00B85B59" w:rsidRDefault="007B7B78" w:rsidP="007B7B78">
            <w:pPr>
              <w:jc w:val="both"/>
              <w:rPr>
                <w:rFonts w:cstheme="minorHAnsi"/>
                <w:color w:val="000000" w:themeColor="text1"/>
              </w:rPr>
            </w:pPr>
            <w:r w:rsidRPr="00B85B59">
              <w:rPr>
                <w:rFonts w:eastAsia="Century Gothic" w:cstheme="minorHAnsi"/>
              </w:rPr>
              <w:t>1 x 0,02 kW</w:t>
            </w:r>
          </w:p>
        </w:tc>
        <w:tc>
          <w:tcPr>
            <w:tcW w:w="1418" w:type="dxa"/>
            <w:tcBorders>
              <w:top w:val="single" w:sz="6" w:space="0" w:color="000000"/>
              <w:left w:val="single" w:sz="6" w:space="0" w:color="000000"/>
              <w:bottom w:val="single" w:sz="6" w:space="0" w:color="000000"/>
            </w:tcBorders>
            <w:shd w:val="clear" w:color="auto" w:fill="auto"/>
          </w:tcPr>
          <w:p w14:paraId="59243E68" w14:textId="45987A9D" w:rsidR="007B7B78" w:rsidRPr="00B85B59" w:rsidRDefault="007B7B78" w:rsidP="007B7B78">
            <w:pPr>
              <w:jc w:val="both"/>
              <w:rPr>
                <w:rFonts w:cstheme="minorHAnsi"/>
                <w:color w:val="000000" w:themeColor="text1"/>
              </w:rPr>
            </w:pPr>
            <w:r w:rsidRPr="00B85B59">
              <w:rPr>
                <w:rFonts w:eastAsia="Century Gothic" w:cstheme="minorHAnsi"/>
              </w:rPr>
              <w:t>230 V</w:t>
            </w:r>
          </w:p>
        </w:tc>
        <w:tc>
          <w:tcPr>
            <w:tcW w:w="1353" w:type="dxa"/>
            <w:tcBorders>
              <w:top w:val="single" w:sz="6" w:space="0" w:color="000000"/>
              <w:left w:val="single" w:sz="6" w:space="0" w:color="000000"/>
              <w:bottom w:val="single" w:sz="6" w:space="0" w:color="000000"/>
            </w:tcBorders>
            <w:shd w:val="clear" w:color="auto" w:fill="auto"/>
          </w:tcPr>
          <w:p w14:paraId="5E7B0B4F" w14:textId="05A4B31A" w:rsidR="007B7B78" w:rsidRPr="00B85B59" w:rsidRDefault="007B7B78" w:rsidP="007B7B78">
            <w:pPr>
              <w:jc w:val="both"/>
              <w:rPr>
                <w:rFonts w:cstheme="minorHAnsi"/>
                <w:color w:val="000000" w:themeColor="text1"/>
              </w:rPr>
            </w:pPr>
            <w:r w:rsidRPr="00B85B59">
              <w:rPr>
                <w:rFonts w:eastAsia="Century Gothic" w:cstheme="minorHAnsi"/>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16DD108" w14:textId="0E0CB0AF" w:rsidR="007B7B78" w:rsidRPr="00B85B59" w:rsidRDefault="007B7B78" w:rsidP="007B7B78">
            <w:pPr>
              <w:jc w:val="both"/>
              <w:rPr>
                <w:rFonts w:cstheme="minorHAnsi"/>
                <w:color w:val="000000" w:themeColor="text1"/>
              </w:rPr>
            </w:pPr>
            <w:r w:rsidRPr="00B85B59">
              <w:rPr>
                <w:rFonts w:eastAsia="Century Gothic" w:cstheme="minorHAnsi"/>
              </w:rPr>
              <w:t>PD-</w:t>
            </w:r>
            <w:r w:rsidR="00F44D0A" w:rsidRPr="00B85B59">
              <w:rPr>
                <w:rFonts w:eastAsia="Century Gothic" w:cstheme="minorHAnsi"/>
              </w:rPr>
              <w:t>5</w:t>
            </w:r>
            <w:r w:rsidRPr="00B85B59">
              <w:rPr>
                <w:rFonts w:eastAsia="Century Gothic" w:cstheme="minorHAnsi"/>
              </w:rPr>
              <w:t>.</w:t>
            </w:r>
            <w:r w:rsidR="00F44D0A" w:rsidRPr="00B85B59">
              <w:rPr>
                <w:rFonts w:eastAsia="Century Gothic" w:cstheme="minorHAnsi"/>
              </w:rPr>
              <w:t>1</w:t>
            </w:r>
          </w:p>
        </w:tc>
      </w:tr>
      <w:tr w:rsidR="007B7B78" w:rsidRPr="00B85B59" w14:paraId="445BCC59" w14:textId="77777777" w:rsidTr="00E63C5A">
        <w:tc>
          <w:tcPr>
            <w:tcW w:w="3317" w:type="dxa"/>
            <w:tcBorders>
              <w:top w:val="single" w:sz="6" w:space="0" w:color="000000"/>
              <w:left w:val="single" w:sz="6" w:space="0" w:color="000000"/>
              <w:bottom w:val="single" w:sz="6" w:space="0" w:color="000000"/>
            </w:tcBorders>
            <w:shd w:val="clear" w:color="auto" w:fill="auto"/>
          </w:tcPr>
          <w:p w14:paraId="53330F75" w14:textId="7C279C6B" w:rsidR="007B7B78" w:rsidRPr="00B85B59" w:rsidRDefault="007B7B78" w:rsidP="007B7B78">
            <w:pPr>
              <w:jc w:val="both"/>
              <w:rPr>
                <w:rFonts w:cstheme="minorHAnsi"/>
                <w:color w:val="000000" w:themeColor="text1"/>
              </w:rPr>
            </w:pPr>
            <w:r w:rsidRPr="00B85B59">
              <w:rPr>
                <w:rFonts w:eastAsia="Century Gothic" w:cstheme="minorHAnsi"/>
              </w:rPr>
              <w:t>Dozowniki podchlorynu</w:t>
            </w:r>
          </w:p>
        </w:tc>
        <w:tc>
          <w:tcPr>
            <w:tcW w:w="1422" w:type="dxa"/>
            <w:tcBorders>
              <w:top w:val="single" w:sz="6" w:space="0" w:color="000000"/>
              <w:left w:val="single" w:sz="6" w:space="0" w:color="000000"/>
              <w:bottom w:val="single" w:sz="6" w:space="0" w:color="000000"/>
            </w:tcBorders>
            <w:shd w:val="clear" w:color="auto" w:fill="auto"/>
          </w:tcPr>
          <w:p w14:paraId="68E4EC0B" w14:textId="16A8AA96" w:rsidR="007B7B78" w:rsidRPr="00B85B59" w:rsidRDefault="007B7B78" w:rsidP="007B7B78">
            <w:pPr>
              <w:jc w:val="both"/>
              <w:rPr>
                <w:rFonts w:cstheme="minorHAnsi"/>
                <w:color w:val="000000" w:themeColor="text1"/>
              </w:rPr>
            </w:pPr>
            <w:r w:rsidRPr="00B85B59">
              <w:rPr>
                <w:rFonts w:eastAsia="Century Gothic" w:cstheme="minorHAnsi"/>
              </w:rPr>
              <w:t>1 x 0,02 kW</w:t>
            </w:r>
          </w:p>
        </w:tc>
        <w:tc>
          <w:tcPr>
            <w:tcW w:w="1418" w:type="dxa"/>
            <w:tcBorders>
              <w:top w:val="single" w:sz="6" w:space="0" w:color="000000"/>
              <w:left w:val="single" w:sz="6" w:space="0" w:color="000000"/>
              <w:bottom w:val="single" w:sz="6" w:space="0" w:color="000000"/>
            </w:tcBorders>
            <w:shd w:val="clear" w:color="auto" w:fill="auto"/>
          </w:tcPr>
          <w:p w14:paraId="31405B75" w14:textId="5FA4FDC1" w:rsidR="007B7B78" w:rsidRPr="00B85B59" w:rsidRDefault="007B7B78" w:rsidP="007B7B78">
            <w:pPr>
              <w:jc w:val="both"/>
              <w:rPr>
                <w:rFonts w:cstheme="minorHAnsi"/>
                <w:color w:val="000000" w:themeColor="text1"/>
              </w:rPr>
            </w:pPr>
            <w:r w:rsidRPr="00B85B59">
              <w:rPr>
                <w:rFonts w:eastAsia="Century Gothic" w:cstheme="minorHAnsi"/>
              </w:rPr>
              <w:t>230 V</w:t>
            </w:r>
          </w:p>
        </w:tc>
        <w:tc>
          <w:tcPr>
            <w:tcW w:w="1353" w:type="dxa"/>
            <w:tcBorders>
              <w:top w:val="single" w:sz="6" w:space="0" w:color="000000"/>
              <w:left w:val="single" w:sz="6" w:space="0" w:color="000000"/>
              <w:bottom w:val="single" w:sz="6" w:space="0" w:color="000000"/>
            </w:tcBorders>
            <w:shd w:val="clear" w:color="auto" w:fill="auto"/>
          </w:tcPr>
          <w:p w14:paraId="0D015BD8" w14:textId="57A7B6F8" w:rsidR="007B7B78" w:rsidRPr="00B85B59" w:rsidRDefault="007B7B78" w:rsidP="007B7B78">
            <w:pPr>
              <w:jc w:val="both"/>
              <w:rPr>
                <w:rFonts w:cstheme="minorHAnsi"/>
                <w:color w:val="000000" w:themeColor="text1"/>
              </w:rPr>
            </w:pPr>
            <w:r w:rsidRPr="00B85B59">
              <w:rPr>
                <w:rFonts w:eastAsia="Century Gothic" w:cstheme="minorHAnsi"/>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082D13C3" w14:textId="4CE97679" w:rsidR="007B7B78" w:rsidRPr="00B85B59" w:rsidRDefault="007B7B78" w:rsidP="007B7B78">
            <w:pPr>
              <w:jc w:val="both"/>
              <w:rPr>
                <w:rFonts w:cstheme="minorHAnsi"/>
                <w:color w:val="000000" w:themeColor="text1"/>
              </w:rPr>
            </w:pPr>
            <w:r w:rsidRPr="00B85B59">
              <w:rPr>
                <w:rFonts w:eastAsia="Century Gothic" w:cstheme="minorHAnsi"/>
              </w:rPr>
              <w:t>PD-</w:t>
            </w:r>
            <w:r w:rsidR="00F44D0A" w:rsidRPr="00B85B59">
              <w:rPr>
                <w:rFonts w:eastAsia="Century Gothic" w:cstheme="minorHAnsi"/>
              </w:rPr>
              <w:t>5</w:t>
            </w:r>
            <w:r w:rsidRPr="00B85B59">
              <w:rPr>
                <w:rFonts w:eastAsia="Century Gothic" w:cstheme="minorHAnsi"/>
              </w:rPr>
              <w:t>.</w:t>
            </w:r>
            <w:r w:rsidR="00F44D0A" w:rsidRPr="00B85B59">
              <w:rPr>
                <w:rFonts w:eastAsia="Century Gothic" w:cstheme="minorHAnsi"/>
              </w:rPr>
              <w:t>2</w:t>
            </w:r>
          </w:p>
        </w:tc>
      </w:tr>
      <w:tr w:rsidR="007B7B78" w:rsidRPr="00B85B59" w14:paraId="63AB0125" w14:textId="77777777" w:rsidTr="00E63C5A">
        <w:tc>
          <w:tcPr>
            <w:tcW w:w="3317" w:type="dxa"/>
            <w:tcBorders>
              <w:top w:val="single" w:sz="6" w:space="0" w:color="000000"/>
              <w:left w:val="single" w:sz="6" w:space="0" w:color="000000"/>
              <w:bottom w:val="single" w:sz="6" w:space="0" w:color="000000"/>
            </w:tcBorders>
            <w:shd w:val="clear" w:color="auto" w:fill="auto"/>
          </w:tcPr>
          <w:p w14:paraId="76C2CF56" w14:textId="582150C0" w:rsidR="007B7B78" w:rsidRPr="00B85B59" w:rsidRDefault="007B7B78" w:rsidP="007B7B78">
            <w:pPr>
              <w:jc w:val="both"/>
              <w:rPr>
                <w:rFonts w:cstheme="minorHAnsi"/>
                <w:color w:val="000000" w:themeColor="text1"/>
              </w:rPr>
            </w:pPr>
            <w:r w:rsidRPr="00B85B59">
              <w:rPr>
                <w:rFonts w:eastAsia="Century Gothic" w:cstheme="minorHAnsi"/>
              </w:rPr>
              <w:t>Regulator basenowy</w:t>
            </w:r>
          </w:p>
        </w:tc>
        <w:tc>
          <w:tcPr>
            <w:tcW w:w="1422" w:type="dxa"/>
            <w:tcBorders>
              <w:top w:val="single" w:sz="6" w:space="0" w:color="000000"/>
              <w:left w:val="single" w:sz="6" w:space="0" w:color="000000"/>
              <w:bottom w:val="single" w:sz="6" w:space="0" w:color="000000"/>
            </w:tcBorders>
            <w:shd w:val="clear" w:color="auto" w:fill="auto"/>
          </w:tcPr>
          <w:p w14:paraId="2A9909EF" w14:textId="1123CC11" w:rsidR="007B7B78" w:rsidRPr="00B85B59" w:rsidRDefault="007B7B78" w:rsidP="007B7B78">
            <w:pPr>
              <w:jc w:val="both"/>
              <w:rPr>
                <w:rFonts w:cstheme="minorHAnsi"/>
                <w:color w:val="000000" w:themeColor="text1"/>
              </w:rPr>
            </w:pPr>
            <w:r w:rsidRPr="00B85B59">
              <w:rPr>
                <w:rFonts w:eastAsia="Century Gothic" w:cstheme="minorHAnsi"/>
              </w:rPr>
              <w:t>1 x 0,02 kW</w:t>
            </w:r>
          </w:p>
        </w:tc>
        <w:tc>
          <w:tcPr>
            <w:tcW w:w="1418" w:type="dxa"/>
            <w:tcBorders>
              <w:top w:val="single" w:sz="6" w:space="0" w:color="000000"/>
              <w:left w:val="single" w:sz="6" w:space="0" w:color="000000"/>
              <w:bottom w:val="single" w:sz="6" w:space="0" w:color="000000"/>
            </w:tcBorders>
            <w:shd w:val="clear" w:color="auto" w:fill="auto"/>
          </w:tcPr>
          <w:p w14:paraId="4C1EDAAF" w14:textId="25585463" w:rsidR="007B7B78" w:rsidRPr="00B85B59" w:rsidRDefault="007B7B78" w:rsidP="007B7B78">
            <w:pPr>
              <w:jc w:val="both"/>
              <w:rPr>
                <w:rFonts w:cstheme="minorHAnsi"/>
                <w:color w:val="000000" w:themeColor="text1"/>
              </w:rPr>
            </w:pPr>
            <w:r w:rsidRPr="00B85B59">
              <w:rPr>
                <w:rFonts w:eastAsia="Century Gothic" w:cstheme="minorHAnsi"/>
              </w:rPr>
              <w:t>230 V</w:t>
            </w:r>
          </w:p>
        </w:tc>
        <w:tc>
          <w:tcPr>
            <w:tcW w:w="1353" w:type="dxa"/>
            <w:tcBorders>
              <w:top w:val="single" w:sz="6" w:space="0" w:color="000000"/>
              <w:left w:val="single" w:sz="6" w:space="0" w:color="000000"/>
              <w:bottom w:val="single" w:sz="6" w:space="0" w:color="000000"/>
            </w:tcBorders>
            <w:shd w:val="clear" w:color="auto" w:fill="auto"/>
          </w:tcPr>
          <w:p w14:paraId="56B842A4" w14:textId="48AA13E2" w:rsidR="007B7B78" w:rsidRPr="00B85B59" w:rsidRDefault="007B7B78" w:rsidP="007B7B78">
            <w:pPr>
              <w:jc w:val="both"/>
              <w:rPr>
                <w:rFonts w:cstheme="minorHAnsi"/>
                <w:color w:val="000000" w:themeColor="text1"/>
              </w:rPr>
            </w:pPr>
            <w:r w:rsidRPr="00B85B59">
              <w:rPr>
                <w:rFonts w:eastAsia="Century Gothic" w:cstheme="minorHAnsi"/>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75E169F6" w14:textId="15485E59" w:rsidR="007B7B78" w:rsidRPr="00B85B59" w:rsidRDefault="007B7B78" w:rsidP="007B7B78">
            <w:pPr>
              <w:jc w:val="both"/>
              <w:rPr>
                <w:rFonts w:cstheme="minorHAnsi"/>
                <w:color w:val="000000" w:themeColor="text1"/>
              </w:rPr>
            </w:pPr>
            <w:r w:rsidRPr="00B85B59">
              <w:rPr>
                <w:rFonts w:eastAsia="Century Gothic" w:cstheme="minorHAnsi"/>
              </w:rPr>
              <w:t>RB-</w:t>
            </w:r>
            <w:r w:rsidR="002B0CB7" w:rsidRPr="00B85B59">
              <w:rPr>
                <w:rFonts w:eastAsia="Century Gothic" w:cstheme="minorHAnsi"/>
              </w:rPr>
              <w:t>5</w:t>
            </w:r>
            <w:r w:rsidR="00F44D0A" w:rsidRPr="00B85B59">
              <w:rPr>
                <w:rFonts w:eastAsia="Century Gothic" w:cstheme="minorHAnsi"/>
              </w:rPr>
              <w:t>.1</w:t>
            </w:r>
          </w:p>
        </w:tc>
      </w:tr>
      <w:tr w:rsidR="007B7B78" w:rsidRPr="00B85B59" w14:paraId="514D8A72" w14:textId="77777777" w:rsidTr="00E63C5A">
        <w:tc>
          <w:tcPr>
            <w:tcW w:w="3317" w:type="dxa"/>
            <w:tcBorders>
              <w:top w:val="single" w:sz="6" w:space="0" w:color="000000"/>
              <w:left w:val="single" w:sz="6" w:space="0" w:color="000000"/>
              <w:bottom w:val="single" w:sz="6" w:space="0" w:color="000000"/>
            </w:tcBorders>
            <w:shd w:val="clear" w:color="auto" w:fill="auto"/>
          </w:tcPr>
          <w:p w14:paraId="1A520CFC" w14:textId="373C1A32" w:rsidR="007B7B78" w:rsidRPr="00B85B59" w:rsidRDefault="007B7B78" w:rsidP="007B7B78">
            <w:pPr>
              <w:jc w:val="both"/>
              <w:rPr>
                <w:rFonts w:cstheme="minorHAnsi"/>
                <w:color w:val="000000" w:themeColor="text1"/>
              </w:rPr>
            </w:pPr>
            <w:r w:rsidRPr="00B85B59">
              <w:rPr>
                <w:rFonts w:eastAsia="Century Gothic" w:cstheme="minorHAnsi"/>
              </w:rPr>
              <w:t xml:space="preserve">Zawór </w:t>
            </w:r>
            <w:proofErr w:type="spellStart"/>
            <w:r w:rsidRPr="00B85B59">
              <w:rPr>
                <w:rFonts w:eastAsia="Century Gothic" w:cstheme="minorHAnsi"/>
              </w:rPr>
              <w:t>elektromagn</w:t>
            </w:r>
            <w:proofErr w:type="spellEnd"/>
            <w:r w:rsidRPr="00B85B59">
              <w:rPr>
                <w:rFonts w:eastAsia="Century Gothic" w:cstheme="minorHAnsi"/>
              </w:rPr>
              <w:t>. na wodzie zimnej</w:t>
            </w:r>
          </w:p>
        </w:tc>
        <w:tc>
          <w:tcPr>
            <w:tcW w:w="1422" w:type="dxa"/>
            <w:tcBorders>
              <w:top w:val="single" w:sz="6" w:space="0" w:color="000000"/>
              <w:left w:val="single" w:sz="6" w:space="0" w:color="000000"/>
              <w:bottom w:val="single" w:sz="6" w:space="0" w:color="000000"/>
            </w:tcBorders>
            <w:shd w:val="clear" w:color="auto" w:fill="auto"/>
          </w:tcPr>
          <w:p w14:paraId="58C8CD1A" w14:textId="17C5B83F" w:rsidR="007B7B78" w:rsidRPr="00B85B59" w:rsidRDefault="007B7B78" w:rsidP="007B7B78">
            <w:pPr>
              <w:jc w:val="both"/>
              <w:rPr>
                <w:rFonts w:cstheme="minorHAnsi"/>
                <w:color w:val="000000" w:themeColor="text1"/>
              </w:rPr>
            </w:pPr>
            <w:r w:rsidRPr="00B85B59">
              <w:rPr>
                <w:rFonts w:eastAsia="Century Gothic" w:cstheme="minorHAnsi"/>
              </w:rPr>
              <w:t>1 x 0,02 kW</w:t>
            </w:r>
          </w:p>
        </w:tc>
        <w:tc>
          <w:tcPr>
            <w:tcW w:w="1418" w:type="dxa"/>
            <w:tcBorders>
              <w:top w:val="single" w:sz="6" w:space="0" w:color="000000"/>
              <w:left w:val="single" w:sz="6" w:space="0" w:color="000000"/>
              <w:bottom w:val="single" w:sz="6" w:space="0" w:color="000000"/>
            </w:tcBorders>
            <w:shd w:val="clear" w:color="auto" w:fill="auto"/>
          </w:tcPr>
          <w:p w14:paraId="2A714912" w14:textId="173A18B0" w:rsidR="007B7B78" w:rsidRPr="00B85B59" w:rsidRDefault="007B7B78" w:rsidP="007B7B78">
            <w:pPr>
              <w:jc w:val="both"/>
              <w:rPr>
                <w:rFonts w:cstheme="minorHAnsi"/>
                <w:color w:val="000000" w:themeColor="text1"/>
              </w:rPr>
            </w:pPr>
            <w:r w:rsidRPr="00B85B59">
              <w:rPr>
                <w:rFonts w:eastAsia="Century Gothic" w:cstheme="minorHAnsi"/>
              </w:rPr>
              <w:t>230 V</w:t>
            </w:r>
          </w:p>
        </w:tc>
        <w:tc>
          <w:tcPr>
            <w:tcW w:w="1353" w:type="dxa"/>
            <w:tcBorders>
              <w:top w:val="single" w:sz="6" w:space="0" w:color="000000"/>
              <w:left w:val="single" w:sz="6" w:space="0" w:color="000000"/>
              <w:bottom w:val="single" w:sz="6" w:space="0" w:color="000000"/>
            </w:tcBorders>
            <w:shd w:val="clear" w:color="auto" w:fill="auto"/>
          </w:tcPr>
          <w:p w14:paraId="570CFD39" w14:textId="2AD1DC93" w:rsidR="007B7B78" w:rsidRPr="00B85B59" w:rsidRDefault="007B7B78" w:rsidP="007B7B78">
            <w:pPr>
              <w:jc w:val="both"/>
              <w:rPr>
                <w:rFonts w:cstheme="minorHAnsi"/>
                <w:color w:val="000000" w:themeColor="text1"/>
              </w:rPr>
            </w:pPr>
            <w:r w:rsidRPr="00B85B59">
              <w:rPr>
                <w:rFonts w:eastAsia="Century Gothic" w:cstheme="minorHAnsi"/>
              </w:rPr>
              <w:t>0,02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285B4AB3" w14:textId="5007B590" w:rsidR="007B7B78" w:rsidRPr="00B85B59" w:rsidRDefault="007B7B78" w:rsidP="007B7B78">
            <w:pPr>
              <w:jc w:val="both"/>
              <w:rPr>
                <w:rFonts w:cstheme="minorHAnsi"/>
                <w:color w:val="000000" w:themeColor="text1"/>
              </w:rPr>
            </w:pPr>
            <w:r w:rsidRPr="00B85B59">
              <w:rPr>
                <w:rFonts w:eastAsia="Century Gothic" w:cstheme="minorHAnsi"/>
              </w:rPr>
              <w:t>-</w:t>
            </w:r>
          </w:p>
        </w:tc>
      </w:tr>
      <w:tr w:rsidR="007B7B78" w:rsidRPr="00B85B59" w14:paraId="38F2DF09" w14:textId="77777777" w:rsidTr="00E63C5A">
        <w:tc>
          <w:tcPr>
            <w:tcW w:w="3317" w:type="dxa"/>
            <w:tcBorders>
              <w:top w:val="single" w:sz="6" w:space="0" w:color="000000"/>
              <w:left w:val="single" w:sz="6" w:space="0" w:color="000000"/>
              <w:bottom w:val="single" w:sz="6" w:space="0" w:color="000000"/>
            </w:tcBorders>
            <w:shd w:val="clear" w:color="auto" w:fill="auto"/>
          </w:tcPr>
          <w:p w14:paraId="49C228C4" w14:textId="33C48CE6" w:rsidR="007B7B78" w:rsidRPr="00B85B59" w:rsidRDefault="007B7B78" w:rsidP="007B7B78">
            <w:pPr>
              <w:jc w:val="both"/>
              <w:rPr>
                <w:rFonts w:cstheme="minorHAnsi"/>
                <w:color w:val="000000" w:themeColor="text1"/>
              </w:rPr>
            </w:pPr>
            <w:r w:rsidRPr="00B85B59">
              <w:rPr>
                <w:rFonts w:eastAsia="Century Gothic" w:cstheme="minorHAnsi"/>
              </w:rPr>
              <w:t>Razem obieg 5</w:t>
            </w:r>
          </w:p>
        </w:tc>
        <w:tc>
          <w:tcPr>
            <w:tcW w:w="1422" w:type="dxa"/>
            <w:tcBorders>
              <w:top w:val="single" w:sz="6" w:space="0" w:color="000000"/>
              <w:left w:val="single" w:sz="6" w:space="0" w:color="000000"/>
              <w:bottom w:val="single" w:sz="6" w:space="0" w:color="000000"/>
            </w:tcBorders>
            <w:shd w:val="clear" w:color="auto" w:fill="auto"/>
          </w:tcPr>
          <w:p w14:paraId="38A2B1AF" w14:textId="77777777" w:rsidR="007B7B78" w:rsidRPr="00B85B59" w:rsidRDefault="007B7B78" w:rsidP="007B7B78">
            <w:pPr>
              <w:jc w:val="both"/>
              <w:rPr>
                <w:rFonts w:cstheme="minorHAnsi"/>
                <w:color w:val="000000" w:themeColor="text1"/>
              </w:rPr>
            </w:pPr>
          </w:p>
        </w:tc>
        <w:tc>
          <w:tcPr>
            <w:tcW w:w="1418" w:type="dxa"/>
            <w:tcBorders>
              <w:top w:val="single" w:sz="6" w:space="0" w:color="000000"/>
              <w:left w:val="single" w:sz="6" w:space="0" w:color="000000"/>
              <w:bottom w:val="single" w:sz="6" w:space="0" w:color="000000"/>
            </w:tcBorders>
            <w:shd w:val="clear" w:color="auto" w:fill="auto"/>
          </w:tcPr>
          <w:p w14:paraId="54874F2E" w14:textId="77777777" w:rsidR="007B7B78" w:rsidRPr="00B85B59" w:rsidRDefault="007B7B78" w:rsidP="007B7B78">
            <w:pPr>
              <w:jc w:val="both"/>
              <w:rPr>
                <w:rFonts w:cstheme="minorHAnsi"/>
                <w:color w:val="000000" w:themeColor="text1"/>
              </w:rPr>
            </w:pPr>
          </w:p>
        </w:tc>
        <w:tc>
          <w:tcPr>
            <w:tcW w:w="1353" w:type="dxa"/>
            <w:tcBorders>
              <w:top w:val="single" w:sz="6" w:space="0" w:color="000000"/>
              <w:left w:val="single" w:sz="6" w:space="0" w:color="000000"/>
              <w:bottom w:val="single" w:sz="6" w:space="0" w:color="000000"/>
            </w:tcBorders>
            <w:shd w:val="clear" w:color="auto" w:fill="auto"/>
          </w:tcPr>
          <w:p w14:paraId="65F571EC" w14:textId="19034949" w:rsidR="007B7B78" w:rsidRPr="00B85B59" w:rsidRDefault="007B7B78" w:rsidP="007B7B78">
            <w:pPr>
              <w:jc w:val="both"/>
              <w:rPr>
                <w:rFonts w:cstheme="minorHAnsi"/>
                <w:color w:val="000000" w:themeColor="text1"/>
              </w:rPr>
            </w:pPr>
            <w:r w:rsidRPr="00B85B59">
              <w:rPr>
                <w:rFonts w:eastAsia="Century Gothic" w:cstheme="minorHAnsi"/>
              </w:rPr>
              <w:t xml:space="preserve"> ~4,</w:t>
            </w:r>
            <w:r w:rsidR="002B0CB7" w:rsidRPr="00B85B59">
              <w:rPr>
                <w:rFonts w:eastAsia="Century Gothic" w:cstheme="minorHAnsi"/>
              </w:rPr>
              <w:t>0</w:t>
            </w:r>
            <w:r w:rsidRPr="00B85B59">
              <w:rPr>
                <w:rFonts w:eastAsia="Century Gothic" w:cstheme="minorHAnsi"/>
              </w:rPr>
              <w:t xml:space="preserve">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14205F40" w14:textId="77777777" w:rsidR="007B7B78" w:rsidRPr="00B85B59" w:rsidRDefault="007B7B78" w:rsidP="007B7B78">
            <w:pPr>
              <w:jc w:val="both"/>
              <w:rPr>
                <w:rFonts w:cstheme="minorHAnsi"/>
                <w:color w:val="000000" w:themeColor="text1"/>
              </w:rPr>
            </w:pPr>
          </w:p>
        </w:tc>
      </w:tr>
      <w:tr w:rsidR="007B7B78" w:rsidRPr="00B85B59" w14:paraId="18F3F7B1" w14:textId="77777777" w:rsidTr="00E63C5A">
        <w:tc>
          <w:tcPr>
            <w:tcW w:w="6157" w:type="dxa"/>
            <w:gridSpan w:val="3"/>
            <w:tcBorders>
              <w:top w:val="single" w:sz="6" w:space="0" w:color="000000"/>
              <w:left w:val="single" w:sz="6" w:space="0" w:color="000000"/>
              <w:bottom w:val="single" w:sz="6" w:space="0" w:color="000000"/>
            </w:tcBorders>
            <w:shd w:val="clear" w:color="auto" w:fill="auto"/>
          </w:tcPr>
          <w:p w14:paraId="4A81148D" w14:textId="2071F228" w:rsidR="007B7B78" w:rsidRPr="00B85B59" w:rsidRDefault="007B7B78" w:rsidP="007B7B78">
            <w:pPr>
              <w:jc w:val="right"/>
              <w:rPr>
                <w:rFonts w:cstheme="minorHAnsi"/>
                <w:color w:val="000000" w:themeColor="text1"/>
              </w:rPr>
            </w:pPr>
            <w:r w:rsidRPr="00B85B59">
              <w:rPr>
                <w:rFonts w:cstheme="minorHAnsi"/>
                <w:color w:val="000000" w:themeColor="text1"/>
              </w:rPr>
              <w:t xml:space="preserve">Razem obiegi I-V z rezerwą (bez pomp ciepła jako opcja) </w:t>
            </w:r>
          </w:p>
        </w:tc>
        <w:tc>
          <w:tcPr>
            <w:tcW w:w="1353" w:type="dxa"/>
            <w:tcBorders>
              <w:top w:val="single" w:sz="6" w:space="0" w:color="000000"/>
              <w:left w:val="single" w:sz="6" w:space="0" w:color="000000"/>
              <w:bottom w:val="single" w:sz="6" w:space="0" w:color="000000"/>
            </w:tcBorders>
            <w:shd w:val="clear" w:color="auto" w:fill="auto"/>
          </w:tcPr>
          <w:p w14:paraId="54FE450E" w14:textId="3EAB713A" w:rsidR="007B7B78" w:rsidRPr="00B85B59" w:rsidRDefault="007B7B78" w:rsidP="007B7B78">
            <w:pPr>
              <w:jc w:val="both"/>
              <w:rPr>
                <w:rFonts w:cstheme="minorHAnsi"/>
                <w:color w:val="000000" w:themeColor="text1"/>
              </w:rPr>
            </w:pPr>
            <w:r w:rsidRPr="00B85B59">
              <w:rPr>
                <w:rFonts w:cstheme="minorHAnsi"/>
                <w:color w:val="000000" w:themeColor="text1"/>
              </w:rPr>
              <w:t>~23,</w:t>
            </w:r>
            <w:r w:rsidR="002B0CB7" w:rsidRPr="00B85B59">
              <w:rPr>
                <w:rFonts w:cstheme="minorHAnsi"/>
                <w:color w:val="000000" w:themeColor="text1"/>
              </w:rPr>
              <w:t>0</w:t>
            </w:r>
            <w:r w:rsidRPr="00B85B59">
              <w:rPr>
                <w:rFonts w:cstheme="minorHAnsi"/>
                <w:color w:val="000000" w:themeColor="text1"/>
              </w:rPr>
              <w:t xml:space="preserve"> kW</w:t>
            </w:r>
          </w:p>
        </w:tc>
        <w:tc>
          <w:tcPr>
            <w:tcW w:w="2258" w:type="dxa"/>
            <w:tcBorders>
              <w:top w:val="single" w:sz="6" w:space="0" w:color="000000"/>
              <w:left w:val="single" w:sz="6" w:space="0" w:color="000000"/>
              <w:bottom w:val="single" w:sz="6" w:space="0" w:color="000000"/>
              <w:right w:val="single" w:sz="6" w:space="0" w:color="000000"/>
            </w:tcBorders>
            <w:shd w:val="clear" w:color="auto" w:fill="auto"/>
          </w:tcPr>
          <w:p w14:paraId="39AC1024" w14:textId="77777777" w:rsidR="007B7B78" w:rsidRPr="00B85B59" w:rsidRDefault="007B7B78" w:rsidP="007B7B78">
            <w:pPr>
              <w:jc w:val="both"/>
              <w:rPr>
                <w:rFonts w:cstheme="minorHAnsi"/>
                <w:color w:val="000000" w:themeColor="text1"/>
              </w:rPr>
            </w:pPr>
          </w:p>
        </w:tc>
      </w:tr>
    </w:tbl>
    <w:p w14:paraId="57028C53" w14:textId="77777777" w:rsidR="00E11B64" w:rsidRPr="00B85B59" w:rsidRDefault="00E11B64">
      <w:pPr>
        <w:jc w:val="both"/>
        <w:rPr>
          <w:rFonts w:cstheme="minorHAnsi"/>
          <w:color w:val="000000" w:themeColor="text1"/>
        </w:rPr>
      </w:pPr>
    </w:p>
    <w:p w14:paraId="17CE2043" w14:textId="77777777" w:rsidR="00E11B64" w:rsidRPr="00B85B59" w:rsidRDefault="006210DD">
      <w:pPr>
        <w:jc w:val="both"/>
        <w:rPr>
          <w:rFonts w:cstheme="minorHAnsi"/>
          <w:b/>
          <w:color w:val="000000" w:themeColor="text1"/>
        </w:rPr>
      </w:pPr>
      <w:r w:rsidRPr="00B85B59">
        <w:rPr>
          <w:rFonts w:cstheme="minorHAnsi"/>
          <w:b/>
          <w:color w:val="000000" w:themeColor="text1"/>
        </w:rPr>
        <w:t>Wentylacja</w:t>
      </w:r>
    </w:p>
    <w:p w14:paraId="59B86CE0" w14:textId="77777777" w:rsidR="00E11B64" w:rsidRPr="00B85B59" w:rsidRDefault="006210DD">
      <w:pPr>
        <w:jc w:val="both"/>
        <w:rPr>
          <w:rFonts w:cstheme="minorHAnsi"/>
          <w:color w:val="000000" w:themeColor="text1"/>
        </w:rPr>
      </w:pPr>
      <w:r w:rsidRPr="00B85B59">
        <w:rPr>
          <w:rFonts w:cstheme="minorHAnsi"/>
          <w:color w:val="000000" w:themeColor="text1"/>
        </w:rPr>
        <w:lastRenderedPageBreak/>
        <w:t>Pomieszczenia techniczne i magazynowania chemikaliów muszą być wentylowane na zasadach zgodnych z Rozporządzeniem Ministra Gospodarki Przestrzennej i Budownictwa z dnia 27.01.94 Dz. U. nr 21 poz. 73.</w:t>
      </w:r>
    </w:p>
    <w:p w14:paraId="1335B29B" w14:textId="77777777" w:rsidR="00E11B64" w:rsidRPr="00B85B59" w:rsidRDefault="006210DD">
      <w:pPr>
        <w:jc w:val="both"/>
        <w:rPr>
          <w:rFonts w:cstheme="minorHAnsi"/>
          <w:color w:val="000000" w:themeColor="text1"/>
        </w:rPr>
      </w:pPr>
      <w:r w:rsidRPr="00B85B59">
        <w:rPr>
          <w:rFonts w:cstheme="minorHAnsi"/>
          <w:color w:val="000000" w:themeColor="text1"/>
        </w:rPr>
        <w:t xml:space="preserve">W pomieszczeniach dozowania podchlorynu sodu i dozowania korektora </w:t>
      </w:r>
      <w:proofErr w:type="spellStart"/>
      <w:r w:rsidRPr="00B85B59">
        <w:rPr>
          <w:rFonts w:cstheme="minorHAnsi"/>
          <w:color w:val="000000" w:themeColor="text1"/>
        </w:rPr>
        <w:t>pH</w:t>
      </w:r>
      <w:proofErr w:type="spellEnd"/>
      <w:r w:rsidRPr="00B85B59">
        <w:rPr>
          <w:rFonts w:cstheme="minorHAnsi"/>
          <w:color w:val="000000" w:themeColor="text1"/>
        </w:rPr>
        <w:t xml:space="preserve"> zastosować wentylację mechaniczną chemoodporną 5 w/h z kratką wyciągową umieszczoną 20 cm nad podłogą i pod sufitem, osobną dla każdego z pomieszczeń.</w:t>
      </w:r>
    </w:p>
    <w:p w14:paraId="0E11A700" w14:textId="77777777" w:rsidR="00E11B64" w:rsidRPr="00B85B59" w:rsidRDefault="006210DD">
      <w:pPr>
        <w:jc w:val="both"/>
        <w:rPr>
          <w:rFonts w:cstheme="minorHAnsi"/>
          <w:color w:val="000000" w:themeColor="text1"/>
        </w:rPr>
      </w:pPr>
      <w:r w:rsidRPr="00B85B59">
        <w:rPr>
          <w:rFonts w:cstheme="minorHAnsi"/>
          <w:color w:val="000000" w:themeColor="text1"/>
        </w:rPr>
        <w:t>W pomieszczeniu stacji uzdatniania wody przewidzieć wentylację 2 – 3 w/h.</w:t>
      </w:r>
    </w:p>
    <w:p w14:paraId="27EDE0C7" w14:textId="77777777" w:rsidR="00E11B64" w:rsidRPr="00B85B59" w:rsidRDefault="00E11B64">
      <w:pPr>
        <w:jc w:val="both"/>
        <w:rPr>
          <w:rFonts w:cstheme="minorHAnsi"/>
          <w:b/>
          <w:color w:val="000000" w:themeColor="text1"/>
        </w:rPr>
      </w:pPr>
    </w:p>
    <w:p w14:paraId="6BD5040A" w14:textId="77777777" w:rsidR="00E11B64" w:rsidRPr="00B85B59" w:rsidRDefault="006210DD">
      <w:pPr>
        <w:jc w:val="both"/>
        <w:rPr>
          <w:rFonts w:cstheme="minorHAnsi"/>
          <w:b/>
          <w:color w:val="000000" w:themeColor="text1"/>
        </w:rPr>
      </w:pPr>
      <w:r w:rsidRPr="00B85B59">
        <w:rPr>
          <w:rFonts w:cstheme="minorHAnsi"/>
          <w:b/>
          <w:color w:val="000000" w:themeColor="text1"/>
        </w:rPr>
        <w:t xml:space="preserve">WYTYCZNE DLA INSTALACJI WOD-KAN. </w:t>
      </w:r>
    </w:p>
    <w:p w14:paraId="6608D3FD" w14:textId="3562347A" w:rsidR="00E11B64" w:rsidRPr="00B85B59" w:rsidRDefault="006210DD">
      <w:pPr>
        <w:jc w:val="both"/>
        <w:rPr>
          <w:rFonts w:cstheme="minorHAnsi"/>
          <w:i/>
          <w:color w:val="000000" w:themeColor="text1"/>
          <w:u w:val="single"/>
        </w:rPr>
      </w:pPr>
      <w:r w:rsidRPr="00B85B59">
        <w:rPr>
          <w:rFonts w:cstheme="minorHAnsi"/>
          <w:i/>
          <w:color w:val="000000" w:themeColor="text1"/>
          <w:u w:val="single"/>
        </w:rPr>
        <w:t>Maksymalny wydatek wód popłucznych z płukania filtrów wynosi</w:t>
      </w:r>
      <w:r w:rsidR="005A4370">
        <w:rPr>
          <w:rFonts w:cstheme="minorHAnsi"/>
          <w:i/>
          <w:color w:val="000000" w:themeColor="text1"/>
          <w:u w:val="single"/>
        </w:rPr>
        <w:t xml:space="preserve"> </w:t>
      </w:r>
      <w:r w:rsidR="00B62F6E" w:rsidRPr="00B85B59">
        <w:rPr>
          <w:rFonts w:cstheme="minorHAnsi"/>
          <w:i/>
          <w:color w:val="000000" w:themeColor="text1"/>
          <w:u w:val="single"/>
        </w:rPr>
        <w:t>(dla płukania sekwencyjnego)</w:t>
      </w:r>
      <w:r w:rsidRPr="00B85B59">
        <w:rPr>
          <w:rFonts w:cstheme="minorHAnsi"/>
          <w:i/>
          <w:color w:val="000000" w:themeColor="text1"/>
          <w:u w:val="single"/>
        </w:rPr>
        <w:t xml:space="preserve">: </w:t>
      </w:r>
    </w:p>
    <w:p w14:paraId="7BB98186" w14:textId="35F2DD76" w:rsidR="00E11B64" w:rsidRPr="00B85B59" w:rsidRDefault="005A4370">
      <w:pPr>
        <w:jc w:val="both"/>
        <w:rPr>
          <w:rFonts w:cstheme="minorHAnsi"/>
          <w:color w:val="000000" w:themeColor="text1"/>
        </w:rPr>
      </w:pPr>
      <w:r>
        <w:rPr>
          <w:rFonts w:cstheme="minorHAnsi"/>
          <w:color w:val="000000" w:themeColor="text1"/>
        </w:rPr>
        <w:t>W</w:t>
      </w:r>
      <w:r w:rsidR="006210DD" w:rsidRPr="00B85B59">
        <w:rPr>
          <w:rFonts w:cstheme="minorHAnsi"/>
          <w:color w:val="000000" w:themeColor="text1"/>
        </w:rPr>
        <w:t>ydajność: 17 m</w:t>
      </w:r>
      <w:r w:rsidR="006210DD" w:rsidRPr="00B85B59">
        <w:rPr>
          <w:rFonts w:cstheme="minorHAnsi"/>
          <w:color w:val="000000" w:themeColor="text1"/>
          <w:vertAlign w:val="superscript"/>
        </w:rPr>
        <w:t>3</w:t>
      </w:r>
      <w:r w:rsidR="006210DD" w:rsidRPr="00B85B59">
        <w:rPr>
          <w:rFonts w:cstheme="minorHAnsi"/>
          <w:color w:val="000000" w:themeColor="text1"/>
        </w:rPr>
        <w:t>/h, ilość wody do wypłukania 1 filtra: 2m</w:t>
      </w:r>
      <w:r w:rsidR="006210DD" w:rsidRPr="00B85B59">
        <w:rPr>
          <w:rFonts w:cstheme="minorHAnsi"/>
          <w:color w:val="000000" w:themeColor="text1"/>
          <w:vertAlign w:val="superscript"/>
        </w:rPr>
        <w:t>3</w:t>
      </w:r>
      <w:r w:rsidR="006210DD" w:rsidRPr="00B85B59">
        <w:rPr>
          <w:rFonts w:cstheme="minorHAnsi"/>
          <w:color w:val="000000" w:themeColor="text1"/>
        </w:rPr>
        <w:t>, wydatek wody do kanalizacji 4,7 l/s</w:t>
      </w:r>
    </w:p>
    <w:p w14:paraId="03174EBD" w14:textId="77777777" w:rsidR="00E11B64" w:rsidRPr="00B85B59" w:rsidRDefault="00E11B64">
      <w:pPr>
        <w:jc w:val="both"/>
        <w:rPr>
          <w:rFonts w:cstheme="minorHAnsi"/>
          <w:color w:val="000000" w:themeColor="text1"/>
        </w:rPr>
      </w:pPr>
    </w:p>
    <w:p w14:paraId="30344968" w14:textId="63506E27" w:rsidR="00E11B64" w:rsidRPr="00B85B59" w:rsidRDefault="006210DD">
      <w:pPr>
        <w:jc w:val="both"/>
        <w:rPr>
          <w:rFonts w:cstheme="minorHAnsi"/>
          <w:color w:val="000000" w:themeColor="text1"/>
        </w:rPr>
      </w:pPr>
      <w:r w:rsidRPr="00B85B59">
        <w:rPr>
          <w:rFonts w:cstheme="minorHAnsi"/>
          <w:color w:val="000000" w:themeColor="text1"/>
        </w:rPr>
        <w:t>Częstotliwość płukania filtrów dla basenu – każdy min. dwa</w:t>
      </w:r>
      <w:r w:rsidR="005A4370">
        <w:rPr>
          <w:rFonts w:cstheme="minorHAnsi"/>
          <w:color w:val="000000" w:themeColor="text1"/>
        </w:rPr>
        <w:t>/trzy</w:t>
      </w:r>
      <w:r w:rsidRPr="00B85B59">
        <w:rPr>
          <w:rFonts w:cstheme="minorHAnsi"/>
          <w:color w:val="000000" w:themeColor="text1"/>
        </w:rPr>
        <w:t xml:space="preserve"> razy w tygodniu. Dokładny czas </w:t>
      </w:r>
      <w:r w:rsidRPr="00B85B59">
        <w:rPr>
          <w:rFonts w:cstheme="minorHAnsi"/>
          <w:color w:val="000000" w:themeColor="text1"/>
        </w:rPr>
        <w:br/>
        <w:t xml:space="preserve">i częstotliwość płukania zostaną ustalone w czasie rozruchu technologicznego. Wody </w:t>
      </w:r>
      <w:proofErr w:type="spellStart"/>
      <w:r w:rsidRPr="00B85B59">
        <w:rPr>
          <w:rFonts w:cstheme="minorHAnsi"/>
          <w:color w:val="000000" w:themeColor="text1"/>
        </w:rPr>
        <w:t>popłuczne</w:t>
      </w:r>
      <w:proofErr w:type="spellEnd"/>
      <w:r w:rsidRPr="00B85B59">
        <w:rPr>
          <w:rFonts w:cstheme="minorHAnsi"/>
          <w:color w:val="000000" w:themeColor="text1"/>
        </w:rPr>
        <w:t xml:space="preserve"> odprowadzane będą z przerwą powietrzną do zbiornika wód popłucznych.</w:t>
      </w:r>
    </w:p>
    <w:p w14:paraId="60F0DCB8" w14:textId="77777777" w:rsidR="00E11B64" w:rsidRPr="00B85B59" w:rsidRDefault="006210DD">
      <w:pPr>
        <w:jc w:val="both"/>
        <w:rPr>
          <w:rFonts w:cstheme="minorHAnsi"/>
          <w:i/>
          <w:color w:val="000000" w:themeColor="text1"/>
          <w:u w:val="single"/>
        </w:rPr>
      </w:pPr>
      <w:r w:rsidRPr="00B85B59">
        <w:rPr>
          <w:rFonts w:cstheme="minorHAnsi"/>
          <w:i/>
          <w:color w:val="000000" w:themeColor="text1"/>
          <w:u w:val="single"/>
        </w:rPr>
        <w:t>Instalacja wody wodociągowej:</w:t>
      </w:r>
    </w:p>
    <w:p w14:paraId="135069B2" w14:textId="624F0CF7" w:rsidR="00E11B64" w:rsidRPr="005A4370" w:rsidRDefault="005A4370" w:rsidP="005A4370">
      <w:pPr>
        <w:pStyle w:val="Akapitzlist"/>
        <w:numPr>
          <w:ilvl w:val="0"/>
          <w:numId w:val="33"/>
        </w:numPr>
        <w:jc w:val="both"/>
        <w:rPr>
          <w:rFonts w:cstheme="minorHAnsi"/>
          <w:color w:val="000000" w:themeColor="text1"/>
        </w:rPr>
      </w:pPr>
      <w:r>
        <w:rPr>
          <w:rFonts w:cstheme="minorHAnsi"/>
          <w:color w:val="000000" w:themeColor="text1"/>
        </w:rPr>
        <w:t>d</w:t>
      </w:r>
      <w:r w:rsidR="006210DD" w:rsidRPr="005A4370">
        <w:rPr>
          <w:rFonts w:cstheme="minorHAnsi"/>
          <w:color w:val="000000" w:themeColor="text1"/>
        </w:rPr>
        <w:t>oprowadzić przyłącza wody uzupełniającej w pobliżu basenów</w:t>
      </w:r>
      <w:r>
        <w:rPr>
          <w:rFonts w:cstheme="minorHAnsi"/>
          <w:color w:val="000000" w:themeColor="text1"/>
        </w:rPr>
        <w:t>,</w:t>
      </w:r>
    </w:p>
    <w:p w14:paraId="0EF385E4" w14:textId="7D55D53D" w:rsidR="00E11B64" w:rsidRPr="005A4370" w:rsidRDefault="005A4370" w:rsidP="005A4370">
      <w:pPr>
        <w:pStyle w:val="Akapitzlist"/>
        <w:numPr>
          <w:ilvl w:val="0"/>
          <w:numId w:val="33"/>
        </w:numPr>
        <w:jc w:val="both"/>
        <w:rPr>
          <w:rFonts w:cstheme="minorHAnsi"/>
        </w:rPr>
      </w:pPr>
      <w:r>
        <w:rPr>
          <w:rFonts w:cstheme="minorHAnsi"/>
        </w:rPr>
        <w:t xml:space="preserve">w </w:t>
      </w:r>
      <w:r w:rsidR="006210DD" w:rsidRPr="005A4370">
        <w:rPr>
          <w:rFonts w:cstheme="minorHAnsi"/>
        </w:rPr>
        <w:t>pomieszczeniu technicznym należy przewidzieć zawór czerpalny wody zimnej ze złączką do węża, oczomyjkę z prysznicem BHP oraz zlew</w:t>
      </w:r>
      <w:r>
        <w:rPr>
          <w:rFonts w:cstheme="minorHAnsi"/>
        </w:rPr>
        <w:t>,</w:t>
      </w:r>
    </w:p>
    <w:p w14:paraId="2F644675" w14:textId="5030BB7B" w:rsidR="00E11B64" w:rsidRPr="005A4370" w:rsidRDefault="005A4370" w:rsidP="005A4370">
      <w:pPr>
        <w:pStyle w:val="Akapitzlist"/>
        <w:numPr>
          <w:ilvl w:val="0"/>
          <w:numId w:val="33"/>
        </w:numPr>
        <w:jc w:val="both"/>
        <w:rPr>
          <w:rFonts w:cstheme="minorHAnsi"/>
        </w:rPr>
      </w:pPr>
      <w:r>
        <w:rPr>
          <w:rFonts w:cstheme="minorHAnsi"/>
        </w:rPr>
        <w:t>m</w:t>
      </w:r>
      <w:r w:rsidR="006210DD" w:rsidRPr="005A4370">
        <w:rPr>
          <w:rFonts w:cstheme="minorHAnsi"/>
        </w:rPr>
        <w:t xml:space="preserve">aksymalnie w dobie należy dostarczyć na cele technologiczne </w:t>
      </w:r>
      <w:r w:rsidR="006210DD" w:rsidRPr="005A4370">
        <w:rPr>
          <w:rFonts w:cstheme="minorHAnsi"/>
          <w:color w:val="000000" w:themeColor="text1"/>
        </w:rPr>
        <w:t>26</w:t>
      </w:r>
      <w:r w:rsidR="00B52D33" w:rsidRPr="005A4370">
        <w:rPr>
          <w:rFonts w:cstheme="minorHAnsi"/>
          <w:color w:val="000000" w:themeColor="text1"/>
        </w:rPr>
        <w:t xml:space="preserve"> </w:t>
      </w:r>
      <w:r w:rsidR="006210DD" w:rsidRPr="005A4370">
        <w:rPr>
          <w:rFonts w:cstheme="minorHAnsi"/>
        </w:rPr>
        <w:t>m³/d wody.</w:t>
      </w:r>
    </w:p>
    <w:p w14:paraId="34EFCD0C" w14:textId="77777777" w:rsidR="00E11B64" w:rsidRPr="00B85B59" w:rsidRDefault="006210DD">
      <w:pPr>
        <w:jc w:val="both"/>
        <w:rPr>
          <w:rFonts w:cstheme="minorHAnsi"/>
          <w:i/>
          <w:u w:val="single"/>
        </w:rPr>
      </w:pPr>
      <w:r w:rsidRPr="00B85B59">
        <w:rPr>
          <w:rFonts w:cstheme="minorHAnsi"/>
          <w:i/>
          <w:u w:val="single"/>
        </w:rPr>
        <w:t>Instalacja kanalizacji</w:t>
      </w:r>
    </w:p>
    <w:p w14:paraId="6E9A1754" w14:textId="77777777" w:rsidR="00E11B64" w:rsidRPr="00B85B59" w:rsidRDefault="006210DD">
      <w:pPr>
        <w:jc w:val="both"/>
        <w:rPr>
          <w:rFonts w:cstheme="minorHAnsi"/>
        </w:rPr>
      </w:pPr>
      <w:r w:rsidRPr="00B85B59">
        <w:rPr>
          <w:rFonts w:cstheme="minorHAnsi"/>
        </w:rPr>
        <w:tab/>
        <w:t>Zaprojektować odbiór ścieków:</w:t>
      </w:r>
    </w:p>
    <w:p w14:paraId="287DE6C8" w14:textId="56225D45" w:rsidR="00E11B64" w:rsidRPr="005A4370" w:rsidRDefault="005A4370" w:rsidP="005A4370">
      <w:pPr>
        <w:pStyle w:val="Akapitzlist"/>
        <w:numPr>
          <w:ilvl w:val="0"/>
          <w:numId w:val="34"/>
        </w:numPr>
        <w:jc w:val="both"/>
        <w:rPr>
          <w:rFonts w:cstheme="minorHAnsi"/>
        </w:rPr>
      </w:pPr>
      <w:r>
        <w:rPr>
          <w:rFonts w:cstheme="minorHAnsi"/>
        </w:rPr>
        <w:t>z</w:t>
      </w:r>
      <w:r w:rsidR="006210DD" w:rsidRPr="005A4370">
        <w:rPr>
          <w:rFonts w:cstheme="minorHAnsi"/>
        </w:rPr>
        <w:t xml:space="preserve"> opróżniania niecek basenowych</w:t>
      </w:r>
      <w:r>
        <w:rPr>
          <w:rFonts w:cstheme="minorHAnsi"/>
        </w:rPr>
        <w:t>,</w:t>
      </w:r>
    </w:p>
    <w:p w14:paraId="010B447A" w14:textId="457FD50A" w:rsidR="00E11B64" w:rsidRPr="005A4370" w:rsidRDefault="005A4370" w:rsidP="005A4370">
      <w:pPr>
        <w:pStyle w:val="Akapitzlist"/>
        <w:numPr>
          <w:ilvl w:val="0"/>
          <w:numId w:val="34"/>
        </w:numPr>
        <w:jc w:val="both"/>
        <w:rPr>
          <w:rFonts w:cstheme="minorHAnsi"/>
          <w:color w:val="000000" w:themeColor="text1"/>
        </w:rPr>
      </w:pPr>
      <w:r>
        <w:rPr>
          <w:rFonts w:cstheme="minorHAnsi"/>
        </w:rPr>
        <w:t>o</w:t>
      </w:r>
      <w:r w:rsidR="006210DD" w:rsidRPr="005A4370">
        <w:rPr>
          <w:rFonts w:cstheme="minorHAnsi"/>
        </w:rPr>
        <w:t xml:space="preserve">dbiór </w:t>
      </w:r>
      <w:r w:rsidR="006210DD" w:rsidRPr="005A4370">
        <w:rPr>
          <w:rFonts w:cstheme="minorHAnsi"/>
          <w:color w:val="000000" w:themeColor="text1"/>
        </w:rPr>
        <w:t>popłuczyn z intensywnością 4,7 l/s, max 12m³/d</w:t>
      </w:r>
      <w:r>
        <w:rPr>
          <w:rFonts w:cstheme="minorHAnsi"/>
          <w:color w:val="000000" w:themeColor="text1"/>
        </w:rPr>
        <w:t>,</w:t>
      </w:r>
    </w:p>
    <w:p w14:paraId="284EAA2E" w14:textId="6F46ED50" w:rsidR="00E11B64" w:rsidRPr="005A4370" w:rsidRDefault="005A4370" w:rsidP="005A4370">
      <w:pPr>
        <w:pStyle w:val="Akapitzlist"/>
        <w:numPr>
          <w:ilvl w:val="0"/>
          <w:numId w:val="34"/>
        </w:numPr>
        <w:jc w:val="both"/>
        <w:rPr>
          <w:rFonts w:cstheme="minorHAnsi"/>
          <w:color w:val="000000" w:themeColor="text1"/>
        </w:rPr>
      </w:pPr>
      <w:r>
        <w:rPr>
          <w:rFonts w:cstheme="minorHAnsi"/>
          <w:color w:val="000000" w:themeColor="text1"/>
        </w:rPr>
        <w:t>o</w:t>
      </w:r>
      <w:r w:rsidR="006210DD" w:rsidRPr="005A4370">
        <w:rPr>
          <w:rFonts w:cstheme="minorHAnsi"/>
          <w:color w:val="000000" w:themeColor="text1"/>
        </w:rPr>
        <w:t>dwodnienie pomieszczeń technicznych</w:t>
      </w:r>
      <w:r>
        <w:rPr>
          <w:rFonts w:cstheme="minorHAnsi"/>
          <w:color w:val="000000" w:themeColor="text1"/>
        </w:rPr>
        <w:t>,</w:t>
      </w:r>
    </w:p>
    <w:p w14:paraId="6CE3607B" w14:textId="36314E29" w:rsidR="00E11B64" w:rsidRPr="005A4370" w:rsidRDefault="005A4370" w:rsidP="005A4370">
      <w:pPr>
        <w:pStyle w:val="Akapitzlist"/>
        <w:numPr>
          <w:ilvl w:val="0"/>
          <w:numId w:val="34"/>
        </w:numPr>
        <w:jc w:val="both"/>
        <w:rPr>
          <w:rFonts w:cstheme="minorHAnsi"/>
          <w:color w:val="000000" w:themeColor="text1"/>
        </w:rPr>
      </w:pPr>
      <w:r>
        <w:rPr>
          <w:rFonts w:cstheme="minorHAnsi"/>
          <w:color w:val="000000" w:themeColor="text1"/>
        </w:rPr>
        <w:t>z</w:t>
      </w:r>
      <w:r w:rsidR="006210DD" w:rsidRPr="005A4370">
        <w:rPr>
          <w:rFonts w:cstheme="minorHAnsi"/>
          <w:color w:val="000000" w:themeColor="text1"/>
        </w:rPr>
        <w:t>e spustów i przelewów z brodzików do dezynfekcji stóp</w:t>
      </w:r>
      <w:r>
        <w:rPr>
          <w:rFonts w:cstheme="minorHAnsi"/>
          <w:color w:val="000000" w:themeColor="text1"/>
        </w:rPr>
        <w:t>,</w:t>
      </w:r>
    </w:p>
    <w:p w14:paraId="69F935BF" w14:textId="38CC39B7" w:rsidR="00E11B64" w:rsidRPr="005A4370" w:rsidRDefault="005A4370" w:rsidP="005A4370">
      <w:pPr>
        <w:pStyle w:val="Akapitzlist"/>
        <w:numPr>
          <w:ilvl w:val="0"/>
          <w:numId w:val="34"/>
        </w:numPr>
        <w:jc w:val="both"/>
        <w:rPr>
          <w:rFonts w:cstheme="minorHAnsi"/>
          <w:color w:val="000000" w:themeColor="text1"/>
        </w:rPr>
      </w:pPr>
      <w:r>
        <w:rPr>
          <w:rFonts w:cstheme="minorHAnsi"/>
          <w:color w:val="000000" w:themeColor="text1"/>
        </w:rPr>
        <w:t>m</w:t>
      </w:r>
      <w:r w:rsidR="006210DD" w:rsidRPr="005A4370">
        <w:rPr>
          <w:rFonts w:cstheme="minorHAnsi"/>
          <w:color w:val="000000" w:themeColor="text1"/>
        </w:rPr>
        <w:t>aksymalny dobowy zrzut ścieków wyniesie 26 m</w:t>
      </w:r>
      <w:r w:rsidR="006210DD" w:rsidRPr="005A4370">
        <w:rPr>
          <w:rFonts w:cstheme="minorHAnsi"/>
          <w:color w:val="000000" w:themeColor="text1"/>
          <w:vertAlign w:val="superscript"/>
        </w:rPr>
        <w:t>3</w:t>
      </w:r>
      <w:r w:rsidR="006210DD" w:rsidRPr="005A4370">
        <w:rPr>
          <w:rFonts w:cstheme="minorHAnsi"/>
          <w:color w:val="000000" w:themeColor="text1"/>
        </w:rPr>
        <w:t>/d, w tym max 12 m</w:t>
      </w:r>
      <w:r w:rsidR="006210DD" w:rsidRPr="005A4370">
        <w:rPr>
          <w:rFonts w:cstheme="minorHAnsi"/>
          <w:color w:val="000000" w:themeColor="text1"/>
          <w:vertAlign w:val="superscript"/>
        </w:rPr>
        <w:t>3</w:t>
      </w:r>
      <w:r w:rsidR="006210DD" w:rsidRPr="005A4370">
        <w:rPr>
          <w:rFonts w:cstheme="minorHAnsi"/>
          <w:color w:val="000000" w:themeColor="text1"/>
        </w:rPr>
        <w:t>/d popłuczyn.</w:t>
      </w:r>
    </w:p>
    <w:p w14:paraId="188FC791" w14:textId="04C22091" w:rsidR="00E11B64" w:rsidRPr="00B85B59" w:rsidRDefault="006210DD">
      <w:pPr>
        <w:jc w:val="both"/>
        <w:rPr>
          <w:rFonts w:cstheme="minorHAnsi"/>
          <w:color w:val="000000" w:themeColor="text1"/>
        </w:rPr>
      </w:pPr>
      <w:r w:rsidRPr="00B85B59">
        <w:rPr>
          <w:rFonts w:cstheme="minorHAnsi"/>
          <w:color w:val="000000" w:themeColor="text1"/>
        </w:rPr>
        <w:t xml:space="preserve">Spust wody z basenów (do głębokości ok. 20 cm) oraz instalacji basenowej (min raz w roku) odbywa się przy pomocy pomp obiegowych do kanalizacji sanitarnej, czas opróżniania ok. 48 h. Spust wody do poziomu „0” za pomocą pompy zanurzeniowej. Do całkowitego opróżnienia wody z basenu należy zastosować pompę z płaskim </w:t>
      </w:r>
      <w:proofErr w:type="spellStart"/>
      <w:r w:rsidRPr="00B85B59">
        <w:rPr>
          <w:rFonts w:cstheme="minorHAnsi"/>
          <w:color w:val="000000" w:themeColor="text1"/>
        </w:rPr>
        <w:t>zasysem</w:t>
      </w:r>
      <w:proofErr w:type="spellEnd"/>
      <w:r w:rsidRPr="00B85B59">
        <w:rPr>
          <w:rFonts w:cstheme="minorHAnsi"/>
          <w:color w:val="000000" w:themeColor="text1"/>
        </w:rPr>
        <w:t xml:space="preserve"> wody, która pozwala na wypompowanie pozostałej wody </w:t>
      </w:r>
      <w:r w:rsidRPr="00B85B59">
        <w:rPr>
          <w:rFonts w:cstheme="minorHAnsi"/>
          <w:color w:val="000000" w:themeColor="text1"/>
        </w:rPr>
        <w:br/>
        <w:t xml:space="preserve">z basenu. </w:t>
      </w:r>
      <w:r w:rsidR="00216E51">
        <w:rPr>
          <w:rFonts w:cstheme="minorHAnsi"/>
          <w:color w:val="000000" w:themeColor="text1"/>
        </w:rPr>
        <w:t>Za zgodą Sanepidu wodę basenową po ponownym uzdatnieniu można zastosować do podlewania zieleni lub innych celów technicznych.</w:t>
      </w:r>
    </w:p>
    <w:p w14:paraId="5EE7BDB8" w14:textId="77777777" w:rsidR="00E11B64" w:rsidRPr="00B85B59" w:rsidRDefault="006210DD">
      <w:pPr>
        <w:jc w:val="both"/>
        <w:rPr>
          <w:rFonts w:cstheme="minorHAnsi"/>
          <w:color w:val="000000" w:themeColor="text1"/>
        </w:rPr>
      </w:pPr>
      <w:r w:rsidRPr="00B85B59">
        <w:rPr>
          <w:rFonts w:cstheme="minorHAnsi"/>
          <w:color w:val="000000" w:themeColor="text1"/>
        </w:rPr>
        <w:t>Do pomieszczenia technicznego należy doprowadzić wodę zimną dla bieżącego uzupełniania obiegów basenowych oraz napełniania basenów, wg rysunku. W pomieszczeniach technicznych należy umieścić stanowisko dla oczomyjek i prysznice bezpieczeństwa.</w:t>
      </w:r>
    </w:p>
    <w:p w14:paraId="7B6636F3" w14:textId="022FD632" w:rsidR="00E11B64" w:rsidRPr="00B85B59" w:rsidRDefault="006210DD">
      <w:pPr>
        <w:jc w:val="both"/>
        <w:rPr>
          <w:rFonts w:cstheme="minorHAnsi"/>
          <w:color w:val="000000" w:themeColor="text1"/>
        </w:rPr>
      </w:pPr>
      <w:r w:rsidRPr="00B85B59">
        <w:rPr>
          <w:rFonts w:cstheme="minorHAnsi"/>
          <w:color w:val="000000" w:themeColor="text1"/>
        </w:rPr>
        <w:t>W trakcie normalnej pracy max. zapotrzebowanie wody zimnej dla obiegów basenowych, normatywnego uzupełniania wody (30l /os</w:t>
      </w:r>
      <w:r w:rsidR="00135EF6" w:rsidRPr="00B85B59">
        <w:rPr>
          <w:rFonts w:cstheme="minorHAnsi"/>
          <w:color w:val="000000" w:themeColor="text1"/>
        </w:rPr>
        <w:t>)</w:t>
      </w:r>
      <w:r w:rsidRPr="00B85B59">
        <w:rPr>
          <w:rFonts w:cstheme="minorHAnsi"/>
          <w:color w:val="000000" w:themeColor="text1"/>
        </w:rPr>
        <w:t>, wymiany wody w brodzikach wyniesie ok.</w:t>
      </w:r>
      <w:r w:rsidR="00216E51">
        <w:rPr>
          <w:rFonts w:cstheme="minorHAnsi"/>
          <w:color w:val="000000" w:themeColor="text1"/>
        </w:rPr>
        <w:t xml:space="preserve"> </w:t>
      </w:r>
      <w:r w:rsidRPr="00B85B59">
        <w:rPr>
          <w:rFonts w:cstheme="minorHAnsi"/>
          <w:color w:val="000000" w:themeColor="text1"/>
        </w:rPr>
        <w:t>120 m</w:t>
      </w:r>
      <w:r w:rsidRPr="00B85B59">
        <w:rPr>
          <w:rFonts w:cstheme="minorHAnsi"/>
          <w:color w:val="000000" w:themeColor="text1"/>
          <w:vertAlign w:val="superscript"/>
        </w:rPr>
        <w:t>3</w:t>
      </w:r>
      <w:r w:rsidRPr="00B85B59">
        <w:rPr>
          <w:rFonts w:cstheme="minorHAnsi"/>
          <w:color w:val="000000" w:themeColor="text1"/>
        </w:rPr>
        <w:t>/tydzień. Zapotrzebowanie godzinowe największe będzie w nocy, po płukaniu filtra – wyniesie ok. 12 m</w:t>
      </w:r>
      <w:r w:rsidRPr="00B85B59">
        <w:rPr>
          <w:rFonts w:cstheme="minorHAnsi"/>
          <w:color w:val="000000" w:themeColor="text1"/>
          <w:vertAlign w:val="superscript"/>
        </w:rPr>
        <w:t>3</w:t>
      </w:r>
      <w:r w:rsidRPr="00B85B59">
        <w:rPr>
          <w:rFonts w:cstheme="minorHAnsi"/>
          <w:color w:val="000000" w:themeColor="text1"/>
        </w:rPr>
        <w:t xml:space="preserve">/h. </w:t>
      </w:r>
    </w:p>
    <w:p w14:paraId="1B56F2D4" w14:textId="77777777" w:rsidR="00E11B64" w:rsidRPr="00B85B59" w:rsidRDefault="006210DD">
      <w:pPr>
        <w:jc w:val="both"/>
        <w:rPr>
          <w:rFonts w:cstheme="minorHAnsi"/>
        </w:rPr>
      </w:pPr>
      <w:r w:rsidRPr="00B85B59">
        <w:rPr>
          <w:rFonts w:cstheme="minorHAnsi"/>
          <w:color w:val="000000" w:themeColor="text1"/>
        </w:rPr>
        <w:t xml:space="preserve">W pomieszczeniu stacji uzdatniania wody basenowej </w:t>
      </w:r>
      <w:r w:rsidRPr="00B85B59">
        <w:rPr>
          <w:rFonts w:cstheme="minorHAnsi"/>
        </w:rPr>
        <w:t>należy przewidzieć zawór czerpalny ze złączką do węża dla mycia posadzek.</w:t>
      </w:r>
    </w:p>
    <w:p w14:paraId="71AE6DE1" w14:textId="77777777" w:rsidR="00E11B64" w:rsidRPr="00B85B59" w:rsidRDefault="006210DD">
      <w:pPr>
        <w:jc w:val="both"/>
        <w:rPr>
          <w:rFonts w:cstheme="minorHAnsi"/>
        </w:rPr>
      </w:pPr>
      <w:r w:rsidRPr="00B85B59">
        <w:rPr>
          <w:rFonts w:cstheme="minorHAnsi"/>
        </w:rPr>
        <w:t>Pojemniki z chemikaliami będą ustawione w bezodpływowych wannach wg proj. technologii.</w:t>
      </w:r>
    </w:p>
    <w:p w14:paraId="4BBA39CA" w14:textId="77777777" w:rsidR="00E11B64" w:rsidRPr="00B85B59" w:rsidRDefault="00E11B64">
      <w:pPr>
        <w:jc w:val="both"/>
        <w:rPr>
          <w:rFonts w:cstheme="minorHAnsi"/>
        </w:rPr>
      </w:pPr>
      <w:bookmarkStart w:id="35" w:name="_heading=h.37m2jsg"/>
      <w:bookmarkEnd w:id="35"/>
    </w:p>
    <w:p w14:paraId="218543D0" w14:textId="77777777" w:rsidR="00216E51" w:rsidRDefault="00216E51">
      <w:pPr>
        <w:jc w:val="both"/>
        <w:rPr>
          <w:rFonts w:cstheme="minorHAnsi"/>
          <w:b/>
        </w:rPr>
      </w:pPr>
    </w:p>
    <w:p w14:paraId="31D4DDC5" w14:textId="77777777" w:rsidR="00216E51" w:rsidRDefault="00216E51">
      <w:pPr>
        <w:jc w:val="both"/>
        <w:rPr>
          <w:rFonts w:cstheme="minorHAnsi"/>
          <w:b/>
        </w:rPr>
      </w:pPr>
    </w:p>
    <w:p w14:paraId="6E2EBC27" w14:textId="77777777" w:rsidR="00216E51" w:rsidRDefault="00216E51">
      <w:pPr>
        <w:jc w:val="both"/>
        <w:rPr>
          <w:rFonts w:cstheme="minorHAnsi"/>
          <w:b/>
        </w:rPr>
      </w:pPr>
    </w:p>
    <w:p w14:paraId="030E5305" w14:textId="77777777" w:rsidR="00216E51" w:rsidRDefault="00216E51">
      <w:pPr>
        <w:jc w:val="both"/>
        <w:rPr>
          <w:rFonts w:cstheme="minorHAnsi"/>
          <w:b/>
        </w:rPr>
      </w:pPr>
    </w:p>
    <w:p w14:paraId="55C69315" w14:textId="77777777" w:rsidR="00216E51" w:rsidRDefault="00216E51">
      <w:pPr>
        <w:jc w:val="both"/>
        <w:rPr>
          <w:rFonts w:cstheme="minorHAnsi"/>
          <w:b/>
        </w:rPr>
      </w:pPr>
    </w:p>
    <w:p w14:paraId="4247C756" w14:textId="5793A24F" w:rsidR="00E11B64" w:rsidRPr="00B85B59" w:rsidRDefault="006210DD">
      <w:pPr>
        <w:jc w:val="both"/>
        <w:rPr>
          <w:rFonts w:cstheme="minorHAnsi"/>
          <w:b/>
        </w:rPr>
      </w:pPr>
      <w:r w:rsidRPr="00B85B59">
        <w:rPr>
          <w:rFonts w:cstheme="minorHAnsi"/>
          <w:b/>
        </w:rPr>
        <w:t>Zestawienie podstawowych urządzeń użytych w projekcie</w:t>
      </w:r>
    </w:p>
    <w:p w14:paraId="150EDD81" w14:textId="77777777" w:rsidR="00B62F6E" w:rsidRPr="00B85B59" w:rsidRDefault="00B62F6E" w:rsidP="00B62F6E">
      <w:pPr>
        <w:jc w:val="both"/>
        <w:rPr>
          <w:rFonts w:cstheme="minorHAnsi"/>
          <w:color w:val="000000" w:themeColor="text1"/>
        </w:rPr>
      </w:pPr>
    </w:p>
    <w:p w14:paraId="0DE9B917" w14:textId="7A2D1869" w:rsidR="00A353B9" w:rsidRPr="00B85B59" w:rsidRDefault="00A353B9" w:rsidP="00A353B9">
      <w:pPr>
        <w:jc w:val="both"/>
        <w:rPr>
          <w:rFonts w:cstheme="minorHAnsi"/>
          <w:b/>
          <w:bCs/>
        </w:rPr>
      </w:pPr>
      <w:r w:rsidRPr="00B85B59">
        <w:rPr>
          <w:rFonts w:cstheme="minorHAnsi"/>
          <w:b/>
          <w:bCs/>
        </w:rPr>
        <w:t>BASEN REKREACYJNY O GŁEBOKOSCI 1,2 M</w:t>
      </w:r>
      <w:r w:rsidR="004B43F4">
        <w:rPr>
          <w:rFonts w:cstheme="minorHAnsi"/>
          <w:b/>
          <w:bCs/>
        </w:rPr>
        <w:t xml:space="preserve"> </w:t>
      </w:r>
      <w:r w:rsidRPr="00B85B59">
        <w:rPr>
          <w:rFonts w:cstheme="minorHAnsi"/>
          <w:b/>
          <w:bCs/>
        </w:rPr>
        <w:t>OBIEG</w:t>
      </w:r>
      <w:r w:rsidR="004B43F4">
        <w:rPr>
          <w:rFonts w:cstheme="minorHAnsi"/>
          <w:b/>
          <w:bCs/>
        </w:rPr>
        <w:t xml:space="preserve"> </w:t>
      </w:r>
      <w:r w:rsidRPr="00B85B59">
        <w:rPr>
          <w:rFonts w:cstheme="minorHAnsi"/>
          <w:b/>
          <w:bCs/>
        </w:rPr>
        <w:t>I</w:t>
      </w:r>
    </w:p>
    <w:tbl>
      <w:tblPr>
        <w:tblW w:w="9213" w:type="dxa"/>
        <w:tblBorders>
          <w:top w:val="single" w:sz="4" w:space="0" w:color="000000"/>
          <w:left w:val="single" w:sz="4" w:space="0" w:color="000000"/>
          <w:bottom w:val="single" w:sz="4" w:space="0" w:color="000000"/>
          <w:insideH w:val="single" w:sz="4" w:space="0" w:color="000000"/>
        </w:tblBorders>
        <w:tblCellMar>
          <w:left w:w="103" w:type="dxa"/>
        </w:tblCellMar>
        <w:tblLook w:val="0000" w:firstRow="0" w:lastRow="0" w:firstColumn="0" w:lastColumn="0" w:noHBand="0" w:noVBand="0"/>
      </w:tblPr>
      <w:tblGrid>
        <w:gridCol w:w="786"/>
        <w:gridCol w:w="2179"/>
        <w:gridCol w:w="5420"/>
        <w:gridCol w:w="828"/>
      </w:tblGrid>
      <w:tr w:rsidR="00A353B9" w:rsidRPr="00B85B59" w14:paraId="49BC7E6D" w14:textId="77777777" w:rsidTr="00304A08">
        <w:trPr>
          <w:trHeight w:val="285"/>
        </w:trPr>
        <w:tc>
          <w:tcPr>
            <w:tcW w:w="786" w:type="dxa"/>
            <w:tcBorders>
              <w:top w:val="single" w:sz="4" w:space="0" w:color="000000"/>
              <w:left w:val="single" w:sz="4" w:space="0" w:color="000000"/>
              <w:bottom w:val="single" w:sz="4" w:space="0" w:color="000000"/>
            </w:tcBorders>
            <w:shd w:val="clear" w:color="auto" w:fill="auto"/>
            <w:vAlign w:val="center"/>
          </w:tcPr>
          <w:p w14:paraId="5A6E4FD1" w14:textId="77777777" w:rsidR="00A353B9" w:rsidRPr="00B85B59" w:rsidRDefault="00A353B9" w:rsidP="00304A08">
            <w:pPr>
              <w:jc w:val="both"/>
              <w:rPr>
                <w:rFonts w:cstheme="minorHAnsi"/>
              </w:rPr>
            </w:pPr>
            <w:r w:rsidRPr="00B85B59">
              <w:rPr>
                <w:rFonts w:cstheme="minorHAnsi"/>
              </w:rPr>
              <w:t>Lp.</w:t>
            </w:r>
          </w:p>
        </w:tc>
        <w:tc>
          <w:tcPr>
            <w:tcW w:w="2181" w:type="dxa"/>
            <w:tcBorders>
              <w:top w:val="single" w:sz="4" w:space="0" w:color="000000"/>
              <w:left w:val="single" w:sz="4" w:space="0" w:color="000000"/>
              <w:bottom w:val="single" w:sz="4" w:space="0" w:color="000000"/>
            </w:tcBorders>
            <w:shd w:val="clear" w:color="auto" w:fill="auto"/>
            <w:vAlign w:val="center"/>
          </w:tcPr>
          <w:p w14:paraId="54F8E210" w14:textId="77777777" w:rsidR="00A353B9" w:rsidRPr="00B85B59" w:rsidRDefault="00A353B9" w:rsidP="00304A08">
            <w:pPr>
              <w:jc w:val="both"/>
              <w:rPr>
                <w:rFonts w:cstheme="minorHAnsi"/>
              </w:rPr>
            </w:pPr>
            <w:r w:rsidRPr="00B85B59">
              <w:rPr>
                <w:rFonts w:cstheme="minorHAnsi"/>
              </w:rPr>
              <w:t>Wyszczególnienie</w:t>
            </w:r>
          </w:p>
        </w:tc>
        <w:tc>
          <w:tcPr>
            <w:tcW w:w="5443" w:type="dxa"/>
            <w:tcBorders>
              <w:top w:val="single" w:sz="4" w:space="0" w:color="000000"/>
              <w:left w:val="single" w:sz="4" w:space="0" w:color="000000"/>
              <w:bottom w:val="single" w:sz="4" w:space="0" w:color="000000"/>
            </w:tcBorders>
            <w:shd w:val="clear" w:color="auto" w:fill="auto"/>
            <w:vAlign w:val="center"/>
          </w:tcPr>
          <w:p w14:paraId="6B05512F" w14:textId="77777777" w:rsidR="00A353B9" w:rsidRPr="00B85B59" w:rsidRDefault="00A353B9" w:rsidP="00304A08">
            <w:pPr>
              <w:jc w:val="both"/>
              <w:rPr>
                <w:rFonts w:cstheme="minorHAnsi"/>
              </w:rPr>
            </w:pPr>
            <w:r w:rsidRPr="00B85B59">
              <w:rPr>
                <w:rFonts w:cstheme="minorHAnsi"/>
              </w:rPr>
              <w:t>Charakterystyka techniczna urządzenia</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085BF4" w14:textId="77777777" w:rsidR="00A353B9" w:rsidRPr="00B85B59" w:rsidRDefault="00A353B9" w:rsidP="00304A08">
            <w:pPr>
              <w:jc w:val="both"/>
              <w:rPr>
                <w:rFonts w:cstheme="minorHAnsi"/>
              </w:rPr>
            </w:pPr>
            <w:r w:rsidRPr="00B85B59">
              <w:rPr>
                <w:rFonts w:cstheme="minorHAnsi"/>
              </w:rPr>
              <w:t>Ilość</w:t>
            </w:r>
          </w:p>
        </w:tc>
      </w:tr>
      <w:tr w:rsidR="00A353B9" w:rsidRPr="00B85B59" w14:paraId="5A6DAE6C" w14:textId="77777777" w:rsidTr="00304A08">
        <w:trPr>
          <w:trHeight w:val="141"/>
        </w:trPr>
        <w:tc>
          <w:tcPr>
            <w:tcW w:w="786" w:type="dxa"/>
            <w:tcBorders>
              <w:top w:val="single" w:sz="4" w:space="0" w:color="000000"/>
              <w:left w:val="single" w:sz="4" w:space="0" w:color="000000"/>
              <w:bottom w:val="single" w:sz="4" w:space="0" w:color="000000"/>
            </w:tcBorders>
            <w:shd w:val="clear" w:color="auto" w:fill="auto"/>
            <w:vAlign w:val="center"/>
          </w:tcPr>
          <w:p w14:paraId="5F4AECD1"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c>
          <w:tcPr>
            <w:tcW w:w="2181" w:type="dxa"/>
            <w:tcBorders>
              <w:top w:val="single" w:sz="4" w:space="0" w:color="000000"/>
              <w:left w:val="single" w:sz="4" w:space="0" w:color="000000"/>
              <w:bottom w:val="single" w:sz="4" w:space="0" w:color="000000"/>
            </w:tcBorders>
            <w:shd w:val="clear" w:color="auto" w:fill="auto"/>
            <w:vAlign w:val="center"/>
          </w:tcPr>
          <w:p w14:paraId="586C0A3B" w14:textId="77777777" w:rsidR="00A353B9" w:rsidRPr="00B85B59" w:rsidRDefault="00A353B9" w:rsidP="00304A08">
            <w:pPr>
              <w:jc w:val="both"/>
              <w:rPr>
                <w:rFonts w:cstheme="minorHAnsi"/>
                <w:color w:val="000000" w:themeColor="text1"/>
              </w:rPr>
            </w:pPr>
            <w:r w:rsidRPr="00B85B59">
              <w:rPr>
                <w:rFonts w:cstheme="minorHAnsi"/>
                <w:color w:val="000000" w:themeColor="text1"/>
              </w:rPr>
              <w:t>Basen</w:t>
            </w:r>
          </w:p>
          <w:p w14:paraId="43D16063" w14:textId="70C2D50E" w:rsidR="00A353B9" w:rsidRPr="00B85B59" w:rsidRDefault="00A353B9" w:rsidP="00304A08">
            <w:pPr>
              <w:jc w:val="both"/>
              <w:rPr>
                <w:rFonts w:cstheme="minorHAnsi"/>
                <w:color w:val="000000" w:themeColor="text1"/>
              </w:rPr>
            </w:pPr>
            <w:r w:rsidRPr="00B85B59">
              <w:rPr>
                <w:rFonts w:cstheme="minorHAnsi"/>
                <w:color w:val="000000" w:themeColor="text1"/>
              </w:rPr>
              <w:t>ok. 12,75 x 22,7</w:t>
            </w:r>
            <w:r w:rsidR="00216E51">
              <w:rPr>
                <w:rFonts w:cstheme="minorHAnsi"/>
                <w:color w:val="000000" w:themeColor="text1"/>
              </w:rPr>
              <w:t>5</w:t>
            </w:r>
            <w:r w:rsidRPr="00B85B59">
              <w:rPr>
                <w:rFonts w:cstheme="minorHAnsi"/>
                <w:color w:val="000000" w:themeColor="text1"/>
              </w:rPr>
              <w:t xml:space="preserve"> m; </w:t>
            </w:r>
          </w:p>
          <w:p w14:paraId="526B7F78" w14:textId="77777777" w:rsidR="00A353B9" w:rsidRPr="00B85B59" w:rsidRDefault="00A353B9" w:rsidP="00304A08">
            <w:pPr>
              <w:jc w:val="both"/>
              <w:rPr>
                <w:rFonts w:cstheme="minorHAnsi"/>
                <w:color w:val="000000" w:themeColor="text1"/>
              </w:rPr>
            </w:pPr>
            <w:r w:rsidRPr="00B85B59">
              <w:rPr>
                <w:rFonts w:cstheme="minorHAnsi"/>
                <w:color w:val="000000" w:themeColor="text1"/>
              </w:rPr>
              <w:t>gł. 1,20 m</w:t>
            </w:r>
          </w:p>
        </w:tc>
        <w:tc>
          <w:tcPr>
            <w:tcW w:w="5443" w:type="dxa"/>
            <w:tcBorders>
              <w:top w:val="single" w:sz="4" w:space="0" w:color="000000"/>
              <w:left w:val="single" w:sz="4" w:space="0" w:color="000000"/>
              <w:bottom w:val="single" w:sz="4" w:space="0" w:color="000000"/>
            </w:tcBorders>
            <w:shd w:val="clear" w:color="auto" w:fill="auto"/>
          </w:tcPr>
          <w:p w14:paraId="0105FFB4"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Basen systemowy stelażowy wykończony membraną z folii basenowej w kolorze jasnoniebieskim </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2F5F73"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2CA90C83" w14:textId="77777777" w:rsidTr="00304A08">
        <w:trPr>
          <w:trHeight w:val="220"/>
        </w:trPr>
        <w:tc>
          <w:tcPr>
            <w:tcW w:w="786" w:type="dxa"/>
            <w:tcBorders>
              <w:top w:val="single" w:sz="4" w:space="0" w:color="000000"/>
              <w:left w:val="single" w:sz="4" w:space="0" w:color="000000"/>
              <w:bottom w:val="single" w:sz="4" w:space="0" w:color="000000"/>
            </w:tcBorders>
            <w:shd w:val="clear" w:color="auto" w:fill="auto"/>
            <w:vAlign w:val="center"/>
          </w:tcPr>
          <w:p w14:paraId="3CC93CE7" w14:textId="77777777" w:rsidR="00A353B9" w:rsidRPr="00B85B59" w:rsidRDefault="00A353B9" w:rsidP="00304A08">
            <w:pPr>
              <w:jc w:val="both"/>
              <w:rPr>
                <w:rFonts w:cstheme="minorHAnsi"/>
                <w:color w:val="000000" w:themeColor="text1"/>
              </w:rPr>
            </w:pPr>
            <w:r w:rsidRPr="00B85B59">
              <w:rPr>
                <w:rFonts w:cstheme="minorHAnsi"/>
                <w:color w:val="000000" w:themeColor="text1"/>
              </w:rPr>
              <w:t>2</w:t>
            </w:r>
          </w:p>
        </w:tc>
        <w:tc>
          <w:tcPr>
            <w:tcW w:w="2181" w:type="dxa"/>
            <w:tcBorders>
              <w:top w:val="single" w:sz="4" w:space="0" w:color="000000"/>
              <w:left w:val="single" w:sz="4" w:space="0" w:color="000000"/>
              <w:bottom w:val="single" w:sz="4" w:space="0" w:color="000000"/>
            </w:tcBorders>
            <w:shd w:val="clear" w:color="auto" w:fill="auto"/>
            <w:vAlign w:val="center"/>
          </w:tcPr>
          <w:p w14:paraId="0F323154" w14:textId="77777777" w:rsidR="00A353B9" w:rsidRPr="00B85B59" w:rsidRDefault="00A353B9" w:rsidP="00304A08">
            <w:pPr>
              <w:jc w:val="both"/>
              <w:rPr>
                <w:rFonts w:cstheme="minorHAnsi"/>
                <w:color w:val="000000" w:themeColor="text1"/>
              </w:rPr>
            </w:pPr>
            <w:r w:rsidRPr="00B85B59">
              <w:rPr>
                <w:rFonts w:cstheme="minorHAnsi"/>
                <w:color w:val="000000" w:themeColor="text1"/>
              </w:rPr>
              <w:t>Skimmer pływający koszykowy</w:t>
            </w:r>
          </w:p>
        </w:tc>
        <w:tc>
          <w:tcPr>
            <w:tcW w:w="5443" w:type="dxa"/>
            <w:tcBorders>
              <w:top w:val="single" w:sz="4" w:space="0" w:color="000000"/>
              <w:left w:val="single" w:sz="4" w:space="0" w:color="000000"/>
              <w:bottom w:val="single" w:sz="4" w:space="0" w:color="000000"/>
            </w:tcBorders>
            <w:shd w:val="clear" w:color="auto" w:fill="auto"/>
          </w:tcPr>
          <w:p w14:paraId="139B1AF7" w14:textId="77777777" w:rsidR="00A353B9" w:rsidRPr="00B85B59" w:rsidRDefault="00A353B9" w:rsidP="00304A08">
            <w:pPr>
              <w:jc w:val="both"/>
              <w:rPr>
                <w:rFonts w:cstheme="minorHAnsi"/>
                <w:color w:val="000000" w:themeColor="text1"/>
              </w:rPr>
            </w:pPr>
            <w:r w:rsidRPr="00B85B59">
              <w:rPr>
                <w:rFonts w:cstheme="minorHAnsi"/>
                <w:color w:val="000000" w:themeColor="text1"/>
              </w:rPr>
              <w:t>Skimmer z białego ABS, możliwość przyłączenia odkurzacza ręcznego, przepustowość 7,5 m</w:t>
            </w:r>
            <w:r w:rsidRPr="00B85B59">
              <w:rPr>
                <w:rFonts w:cstheme="minorHAnsi"/>
                <w:color w:val="000000" w:themeColor="text1"/>
                <w:vertAlign w:val="superscript"/>
              </w:rPr>
              <w:t>3</w:t>
            </w:r>
            <w:r w:rsidRPr="00B85B59">
              <w:rPr>
                <w:rFonts w:cstheme="minorHAnsi"/>
                <w:color w:val="000000" w:themeColor="text1"/>
              </w:rPr>
              <w:t>/h</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663917" w14:textId="77777777" w:rsidR="00A353B9" w:rsidRPr="00B85B59" w:rsidRDefault="00A353B9" w:rsidP="00304A08">
            <w:pPr>
              <w:jc w:val="both"/>
              <w:rPr>
                <w:rFonts w:cstheme="minorHAnsi"/>
                <w:color w:val="000000" w:themeColor="text1"/>
              </w:rPr>
            </w:pPr>
            <w:r w:rsidRPr="00B85B59">
              <w:rPr>
                <w:rFonts w:cstheme="minorHAnsi"/>
                <w:color w:val="000000" w:themeColor="text1"/>
              </w:rPr>
              <w:t>12</w:t>
            </w:r>
          </w:p>
        </w:tc>
      </w:tr>
      <w:tr w:rsidR="00A353B9" w:rsidRPr="00B85B59" w14:paraId="3EC68F64" w14:textId="77777777" w:rsidTr="00304A08">
        <w:trPr>
          <w:trHeight w:val="990"/>
        </w:trPr>
        <w:tc>
          <w:tcPr>
            <w:tcW w:w="786" w:type="dxa"/>
            <w:tcBorders>
              <w:top w:val="single" w:sz="4" w:space="0" w:color="000000"/>
              <w:left w:val="single" w:sz="4" w:space="0" w:color="000000"/>
              <w:bottom w:val="single" w:sz="4" w:space="0" w:color="000000"/>
            </w:tcBorders>
            <w:shd w:val="clear" w:color="auto" w:fill="auto"/>
            <w:vAlign w:val="center"/>
          </w:tcPr>
          <w:p w14:paraId="6C51B94E" w14:textId="77777777" w:rsidR="00A353B9" w:rsidRPr="00B85B59" w:rsidRDefault="00A353B9" w:rsidP="00304A08">
            <w:pPr>
              <w:jc w:val="both"/>
              <w:rPr>
                <w:rFonts w:cstheme="minorHAnsi"/>
                <w:color w:val="000000" w:themeColor="text1"/>
              </w:rPr>
            </w:pPr>
            <w:r w:rsidRPr="00B85B59">
              <w:rPr>
                <w:rFonts w:cstheme="minorHAnsi"/>
                <w:color w:val="000000" w:themeColor="text1"/>
              </w:rPr>
              <w:t>3</w:t>
            </w:r>
          </w:p>
        </w:tc>
        <w:tc>
          <w:tcPr>
            <w:tcW w:w="2181" w:type="dxa"/>
            <w:tcBorders>
              <w:top w:val="single" w:sz="4" w:space="0" w:color="000000"/>
              <w:left w:val="single" w:sz="4" w:space="0" w:color="000000"/>
              <w:bottom w:val="single" w:sz="4" w:space="0" w:color="000000"/>
            </w:tcBorders>
            <w:shd w:val="clear" w:color="auto" w:fill="auto"/>
            <w:vAlign w:val="center"/>
          </w:tcPr>
          <w:p w14:paraId="163EDCA0" w14:textId="77777777" w:rsidR="00A353B9" w:rsidRPr="00B85B59" w:rsidRDefault="00A353B9" w:rsidP="00304A08">
            <w:pPr>
              <w:jc w:val="both"/>
              <w:rPr>
                <w:rFonts w:cstheme="minorHAnsi"/>
                <w:color w:val="000000" w:themeColor="text1"/>
              </w:rPr>
            </w:pPr>
            <w:r w:rsidRPr="00B85B59">
              <w:rPr>
                <w:rFonts w:cstheme="minorHAnsi"/>
                <w:color w:val="000000" w:themeColor="text1"/>
              </w:rPr>
              <w:t>FI 1.1</w:t>
            </w:r>
          </w:p>
          <w:p w14:paraId="04A2A033"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FI 1.2 </w:t>
            </w:r>
          </w:p>
          <w:p w14:paraId="6DE86F3C" w14:textId="77777777" w:rsidR="00A353B9" w:rsidRPr="00B85B59" w:rsidRDefault="00A353B9" w:rsidP="00304A08">
            <w:pPr>
              <w:jc w:val="both"/>
              <w:rPr>
                <w:rFonts w:cstheme="minorHAnsi"/>
                <w:color w:val="000000" w:themeColor="text1"/>
              </w:rPr>
            </w:pPr>
            <w:r w:rsidRPr="00B85B59">
              <w:rPr>
                <w:rFonts w:cstheme="minorHAnsi"/>
                <w:color w:val="000000" w:themeColor="text1"/>
              </w:rPr>
              <w:t>FI 1.3</w:t>
            </w:r>
          </w:p>
          <w:p w14:paraId="09003F2C" w14:textId="77777777" w:rsidR="00A353B9" w:rsidRPr="00B85B59" w:rsidRDefault="00A353B9" w:rsidP="00304A08">
            <w:pPr>
              <w:jc w:val="both"/>
              <w:rPr>
                <w:rFonts w:cstheme="minorHAnsi"/>
                <w:color w:val="000000" w:themeColor="text1"/>
              </w:rPr>
            </w:pPr>
            <w:r w:rsidRPr="00B85B59">
              <w:rPr>
                <w:rFonts w:cstheme="minorHAnsi"/>
                <w:color w:val="000000" w:themeColor="text1"/>
              </w:rPr>
              <w:t>FI 1.4</w:t>
            </w:r>
          </w:p>
          <w:p w14:paraId="69841D86" w14:textId="77777777" w:rsidR="00A353B9" w:rsidRPr="00B85B59" w:rsidRDefault="00A353B9" w:rsidP="00304A08">
            <w:pPr>
              <w:jc w:val="both"/>
              <w:rPr>
                <w:rFonts w:cstheme="minorHAnsi"/>
                <w:color w:val="000000" w:themeColor="text1"/>
              </w:rPr>
            </w:pPr>
            <w:r w:rsidRPr="00B85B59">
              <w:rPr>
                <w:rFonts w:cstheme="minorHAnsi"/>
                <w:color w:val="000000" w:themeColor="text1"/>
              </w:rPr>
              <w:t>FI 1.5</w:t>
            </w:r>
          </w:p>
          <w:p w14:paraId="0C6D93C5" w14:textId="77777777" w:rsidR="00A353B9" w:rsidRPr="00B85B59" w:rsidRDefault="00A353B9" w:rsidP="00304A08">
            <w:pPr>
              <w:jc w:val="both"/>
              <w:rPr>
                <w:rFonts w:cstheme="minorHAnsi"/>
                <w:color w:val="000000" w:themeColor="text1"/>
              </w:rPr>
            </w:pPr>
            <w:r w:rsidRPr="00B85B59">
              <w:rPr>
                <w:rFonts w:cstheme="minorHAnsi"/>
                <w:color w:val="000000" w:themeColor="text1"/>
              </w:rPr>
              <w:t>FI 1.6</w:t>
            </w:r>
          </w:p>
        </w:tc>
        <w:tc>
          <w:tcPr>
            <w:tcW w:w="5443" w:type="dxa"/>
            <w:tcBorders>
              <w:top w:val="single" w:sz="4" w:space="0" w:color="000000"/>
              <w:left w:val="single" w:sz="4" w:space="0" w:color="000000"/>
              <w:bottom w:val="single" w:sz="4" w:space="0" w:color="000000"/>
            </w:tcBorders>
            <w:shd w:val="clear" w:color="auto" w:fill="auto"/>
          </w:tcPr>
          <w:p w14:paraId="62CAAA3B" w14:textId="77A2608E" w:rsidR="00A353B9" w:rsidRPr="00B85B59" w:rsidRDefault="00A353B9" w:rsidP="00216E51">
            <w:pPr>
              <w:rPr>
                <w:rFonts w:cstheme="minorHAnsi"/>
                <w:color w:val="000000" w:themeColor="text1"/>
              </w:rPr>
            </w:pPr>
            <w:r w:rsidRPr="00B85B59">
              <w:rPr>
                <w:rFonts w:cstheme="minorHAnsi"/>
                <w:color w:val="000000" w:themeColor="text1"/>
              </w:rPr>
              <w:t>Filtr ciśnieniowy z żywicy poliestrowej, wyposażony w dno kolektorowe, właz górny i boczny, króciec opróżniania zbiornika, króciec odpowietrzania zbiornika, ciśnienie robocze 2,5 bar, wraz ze złożem z granulatu</w:t>
            </w:r>
            <w:r w:rsidR="00216E51">
              <w:rPr>
                <w:rFonts w:cstheme="minorHAnsi"/>
                <w:color w:val="000000" w:themeColor="text1"/>
              </w:rPr>
              <w:t xml:space="preserve"> </w:t>
            </w:r>
            <w:r w:rsidRPr="00B85B59">
              <w:rPr>
                <w:rFonts w:cstheme="minorHAnsi"/>
                <w:color w:val="000000" w:themeColor="text1"/>
              </w:rPr>
              <w:t>przestrzennego;</w:t>
            </w:r>
          </w:p>
          <w:p w14:paraId="13F18615" w14:textId="77777777" w:rsidR="00A353B9" w:rsidRPr="00B85B59" w:rsidRDefault="00A353B9" w:rsidP="00304A08">
            <w:pPr>
              <w:jc w:val="both"/>
              <w:rPr>
                <w:rFonts w:cstheme="minorHAnsi"/>
                <w:color w:val="000000" w:themeColor="text1"/>
              </w:rPr>
            </w:pPr>
            <w:r w:rsidRPr="00B85B59">
              <w:rPr>
                <w:rFonts w:cstheme="minorHAnsi"/>
                <w:color w:val="000000" w:themeColor="text1"/>
              </w:rPr>
              <w:t>Średnica 650 mm</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195A4" w14:textId="77777777" w:rsidR="00A353B9" w:rsidRPr="00B85B59" w:rsidRDefault="00A353B9" w:rsidP="00304A08">
            <w:pPr>
              <w:jc w:val="both"/>
              <w:rPr>
                <w:rFonts w:cstheme="minorHAnsi"/>
                <w:color w:val="000000" w:themeColor="text1"/>
              </w:rPr>
            </w:pPr>
            <w:r w:rsidRPr="00B85B59">
              <w:rPr>
                <w:rFonts w:cstheme="minorHAnsi"/>
                <w:color w:val="000000" w:themeColor="text1"/>
              </w:rPr>
              <w:t>6</w:t>
            </w:r>
          </w:p>
        </w:tc>
      </w:tr>
      <w:tr w:rsidR="00A353B9" w:rsidRPr="00B85B59" w14:paraId="130D89B7" w14:textId="77777777" w:rsidTr="00304A08">
        <w:trPr>
          <w:trHeight w:val="1242"/>
        </w:trPr>
        <w:tc>
          <w:tcPr>
            <w:tcW w:w="786" w:type="dxa"/>
            <w:tcBorders>
              <w:top w:val="single" w:sz="4" w:space="0" w:color="000000"/>
              <w:left w:val="single" w:sz="4" w:space="0" w:color="000000"/>
              <w:bottom w:val="single" w:sz="4" w:space="0" w:color="000000"/>
            </w:tcBorders>
            <w:shd w:val="clear" w:color="auto" w:fill="auto"/>
            <w:vAlign w:val="center"/>
          </w:tcPr>
          <w:p w14:paraId="6277CEDC" w14:textId="77777777" w:rsidR="00A353B9" w:rsidRPr="00B85B59" w:rsidRDefault="00A353B9" w:rsidP="00304A08">
            <w:pPr>
              <w:jc w:val="both"/>
              <w:rPr>
                <w:rFonts w:cstheme="minorHAnsi"/>
                <w:color w:val="000000" w:themeColor="text1"/>
              </w:rPr>
            </w:pPr>
            <w:r w:rsidRPr="00B85B59">
              <w:rPr>
                <w:rFonts w:cstheme="minorHAnsi"/>
                <w:color w:val="000000" w:themeColor="text1"/>
              </w:rPr>
              <w:t>4</w:t>
            </w:r>
          </w:p>
        </w:tc>
        <w:tc>
          <w:tcPr>
            <w:tcW w:w="2181" w:type="dxa"/>
            <w:tcBorders>
              <w:top w:val="single" w:sz="4" w:space="0" w:color="000000"/>
              <w:left w:val="single" w:sz="4" w:space="0" w:color="000000"/>
              <w:bottom w:val="single" w:sz="4" w:space="0" w:color="000000"/>
            </w:tcBorders>
            <w:shd w:val="clear" w:color="auto" w:fill="auto"/>
            <w:vAlign w:val="center"/>
          </w:tcPr>
          <w:p w14:paraId="2947BE77" w14:textId="77777777" w:rsidR="00A353B9" w:rsidRPr="00B85B59" w:rsidRDefault="00A353B9" w:rsidP="00304A08">
            <w:pPr>
              <w:jc w:val="both"/>
              <w:rPr>
                <w:rFonts w:cstheme="minorHAnsi"/>
                <w:color w:val="000000" w:themeColor="text1"/>
              </w:rPr>
            </w:pPr>
            <w:r w:rsidRPr="00B85B59">
              <w:rPr>
                <w:rFonts w:cstheme="minorHAnsi"/>
                <w:color w:val="000000" w:themeColor="text1"/>
              </w:rPr>
              <w:t>PO 1.1</w:t>
            </w:r>
          </w:p>
          <w:p w14:paraId="4062AE54" w14:textId="77777777" w:rsidR="00A353B9" w:rsidRPr="00B85B59" w:rsidRDefault="00A353B9" w:rsidP="00304A08">
            <w:pPr>
              <w:jc w:val="both"/>
              <w:rPr>
                <w:rFonts w:cstheme="minorHAnsi"/>
                <w:color w:val="000000" w:themeColor="text1"/>
              </w:rPr>
            </w:pPr>
            <w:r w:rsidRPr="00B85B59">
              <w:rPr>
                <w:rFonts w:cstheme="minorHAnsi"/>
                <w:color w:val="000000" w:themeColor="text1"/>
              </w:rPr>
              <w:t>PO 1.2</w:t>
            </w:r>
          </w:p>
          <w:p w14:paraId="24C690DA" w14:textId="77777777" w:rsidR="00A353B9" w:rsidRPr="00B85B59" w:rsidRDefault="00A353B9" w:rsidP="00304A08">
            <w:pPr>
              <w:jc w:val="both"/>
              <w:rPr>
                <w:rFonts w:cstheme="minorHAnsi"/>
                <w:color w:val="000000" w:themeColor="text1"/>
              </w:rPr>
            </w:pPr>
            <w:r w:rsidRPr="00B85B59">
              <w:rPr>
                <w:rFonts w:cstheme="minorHAnsi"/>
                <w:color w:val="000000" w:themeColor="text1"/>
              </w:rPr>
              <w:t>PO 1.3</w:t>
            </w:r>
          </w:p>
          <w:p w14:paraId="70AFC7D8" w14:textId="77777777" w:rsidR="00A353B9" w:rsidRPr="00B85B59" w:rsidRDefault="00A353B9" w:rsidP="00304A08">
            <w:pPr>
              <w:jc w:val="both"/>
              <w:rPr>
                <w:rFonts w:cstheme="minorHAnsi"/>
                <w:color w:val="000000" w:themeColor="text1"/>
              </w:rPr>
            </w:pPr>
            <w:r w:rsidRPr="00B85B59">
              <w:rPr>
                <w:rFonts w:cstheme="minorHAnsi"/>
                <w:color w:val="000000" w:themeColor="text1"/>
              </w:rPr>
              <w:t>PO 1.4</w:t>
            </w:r>
          </w:p>
          <w:p w14:paraId="2292A2B4" w14:textId="77777777" w:rsidR="00A353B9" w:rsidRPr="00B85B59" w:rsidRDefault="00A353B9" w:rsidP="00304A08">
            <w:pPr>
              <w:jc w:val="both"/>
              <w:rPr>
                <w:rFonts w:cstheme="minorHAnsi"/>
                <w:color w:val="000000" w:themeColor="text1"/>
              </w:rPr>
            </w:pPr>
            <w:r w:rsidRPr="00B85B59">
              <w:rPr>
                <w:rFonts w:cstheme="minorHAnsi"/>
                <w:color w:val="000000" w:themeColor="text1"/>
              </w:rPr>
              <w:t>PO 1.5</w:t>
            </w:r>
          </w:p>
          <w:p w14:paraId="6E78A955" w14:textId="77777777" w:rsidR="00A353B9" w:rsidRPr="00B85B59" w:rsidRDefault="00A353B9" w:rsidP="00304A08">
            <w:pPr>
              <w:jc w:val="both"/>
              <w:rPr>
                <w:rFonts w:cstheme="minorHAnsi"/>
                <w:color w:val="000000" w:themeColor="text1"/>
              </w:rPr>
            </w:pPr>
            <w:r w:rsidRPr="00B85B59">
              <w:rPr>
                <w:rFonts w:cstheme="minorHAnsi"/>
                <w:color w:val="000000" w:themeColor="text1"/>
              </w:rPr>
              <w:t>PO 1.6</w:t>
            </w:r>
          </w:p>
        </w:tc>
        <w:tc>
          <w:tcPr>
            <w:tcW w:w="5443" w:type="dxa"/>
            <w:tcBorders>
              <w:top w:val="single" w:sz="4" w:space="0" w:color="000000"/>
              <w:left w:val="single" w:sz="4" w:space="0" w:color="000000"/>
              <w:bottom w:val="single" w:sz="4" w:space="0" w:color="000000"/>
            </w:tcBorders>
            <w:shd w:val="clear" w:color="auto" w:fill="auto"/>
          </w:tcPr>
          <w:p w14:paraId="260508D5"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Pompa obiegowa z </w:t>
            </w:r>
            <w:proofErr w:type="spellStart"/>
            <w:r w:rsidRPr="00B85B59">
              <w:rPr>
                <w:rFonts w:cstheme="minorHAnsi"/>
                <w:color w:val="000000" w:themeColor="text1"/>
              </w:rPr>
              <w:t>prefiltrem</w:t>
            </w:r>
            <w:proofErr w:type="spellEnd"/>
          </w:p>
          <w:p w14:paraId="2A309D09" w14:textId="77777777" w:rsidR="00A353B9" w:rsidRPr="00B85B59" w:rsidRDefault="00A353B9" w:rsidP="00304A08">
            <w:pPr>
              <w:jc w:val="both"/>
              <w:rPr>
                <w:rFonts w:cstheme="minorHAnsi"/>
                <w:color w:val="000000" w:themeColor="text1"/>
              </w:rPr>
            </w:pPr>
            <w:r w:rsidRPr="00B85B59">
              <w:rPr>
                <w:rFonts w:cstheme="minorHAnsi"/>
                <w:color w:val="000000" w:themeColor="text1"/>
              </w:rPr>
              <w:t>Q=15 m</w:t>
            </w:r>
            <w:r w:rsidRPr="00216E51">
              <w:rPr>
                <w:rFonts w:cstheme="minorHAnsi"/>
                <w:color w:val="000000" w:themeColor="text1"/>
                <w:vertAlign w:val="superscript"/>
              </w:rPr>
              <w:t>3</w:t>
            </w:r>
            <w:r w:rsidRPr="00B85B59">
              <w:rPr>
                <w:rFonts w:cstheme="minorHAnsi"/>
                <w:color w:val="000000" w:themeColor="text1"/>
              </w:rPr>
              <w:t xml:space="preserve">/h, H=14 </w:t>
            </w:r>
            <w:proofErr w:type="spellStart"/>
            <w:r w:rsidRPr="00B85B59">
              <w:rPr>
                <w:rFonts w:cstheme="minorHAnsi"/>
                <w:color w:val="000000" w:themeColor="text1"/>
              </w:rPr>
              <w:t>msw</w:t>
            </w:r>
            <w:proofErr w:type="spellEnd"/>
          </w:p>
          <w:p w14:paraId="26052AF4" w14:textId="77777777" w:rsidR="00A353B9" w:rsidRPr="00B85B59" w:rsidRDefault="00A353B9" w:rsidP="00304A08">
            <w:pPr>
              <w:jc w:val="both"/>
              <w:rPr>
                <w:rFonts w:cstheme="minorHAnsi"/>
                <w:color w:val="000000" w:themeColor="text1"/>
              </w:rPr>
            </w:pPr>
            <w:r w:rsidRPr="00B85B59">
              <w:rPr>
                <w:rFonts w:cstheme="minorHAnsi"/>
                <w:color w:val="000000" w:themeColor="text1"/>
              </w:rPr>
              <w:t>P=1,1 kW/400 V</w:t>
            </w:r>
          </w:p>
          <w:p w14:paraId="2F4D8D76" w14:textId="77777777" w:rsidR="00A353B9" w:rsidRPr="00B85B59" w:rsidRDefault="00A353B9" w:rsidP="00304A08">
            <w:pPr>
              <w:jc w:val="both"/>
              <w:rPr>
                <w:rFonts w:cstheme="minorHAnsi"/>
                <w:color w:val="000000" w:themeColor="text1"/>
              </w:rPr>
            </w:pP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38B1E5" w14:textId="77777777" w:rsidR="00A353B9" w:rsidRPr="00B85B59" w:rsidRDefault="00A353B9" w:rsidP="00304A08">
            <w:pPr>
              <w:jc w:val="both"/>
              <w:rPr>
                <w:rFonts w:cstheme="minorHAnsi"/>
                <w:color w:val="000000" w:themeColor="text1"/>
              </w:rPr>
            </w:pPr>
            <w:r w:rsidRPr="00B85B59">
              <w:rPr>
                <w:rFonts w:cstheme="minorHAnsi"/>
                <w:color w:val="000000" w:themeColor="text1"/>
              </w:rPr>
              <w:t>6</w:t>
            </w:r>
          </w:p>
        </w:tc>
      </w:tr>
      <w:tr w:rsidR="00A353B9" w:rsidRPr="00B85B59" w14:paraId="40AFA255" w14:textId="77777777" w:rsidTr="00304A08">
        <w:trPr>
          <w:trHeight w:val="282"/>
        </w:trPr>
        <w:tc>
          <w:tcPr>
            <w:tcW w:w="786" w:type="dxa"/>
            <w:tcBorders>
              <w:top w:val="single" w:sz="4" w:space="0" w:color="000000"/>
              <w:left w:val="single" w:sz="4" w:space="0" w:color="000000"/>
              <w:bottom w:val="single" w:sz="4" w:space="0" w:color="000000"/>
            </w:tcBorders>
            <w:shd w:val="clear" w:color="auto" w:fill="auto"/>
            <w:vAlign w:val="center"/>
          </w:tcPr>
          <w:p w14:paraId="0968FE10" w14:textId="77777777" w:rsidR="00A353B9" w:rsidRPr="00B85B59" w:rsidRDefault="00A353B9" w:rsidP="00304A08">
            <w:pPr>
              <w:jc w:val="both"/>
              <w:rPr>
                <w:rFonts w:cstheme="minorHAnsi"/>
                <w:color w:val="000000" w:themeColor="text1"/>
              </w:rPr>
            </w:pPr>
            <w:r w:rsidRPr="00B85B59">
              <w:rPr>
                <w:rFonts w:cstheme="minorHAnsi"/>
                <w:color w:val="000000" w:themeColor="text1"/>
              </w:rPr>
              <w:t>5</w:t>
            </w:r>
          </w:p>
        </w:tc>
        <w:tc>
          <w:tcPr>
            <w:tcW w:w="2181" w:type="dxa"/>
            <w:tcBorders>
              <w:top w:val="single" w:sz="4" w:space="0" w:color="000000"/>
              <w:left w:val="single" w:sz="4" w:space="0" w:color="000000"/>
              <w:bottom w:val="single" w:sz="4" w:space="0" w:color="000000"/>
            </w:tcBorders>
            <w:shd w:val="clear" w:color="auto" w:fill="auto"/>
            <w:vAlign w:val="center"/>
          </w:tcPr>
          <w:p w14:paraId="1BE7515B" w14:textId="77777777" w:rsidR="00A353B9" w:rsidRPr="00B85B59" w:rsidRDefault="00A353B9" w:rsidP="00304A08">
            <w:pPr>
              <w:jc w:val="both"/>
              <w:rPr>
                <w:rFonts w:cstheme="minorHAnsi"/>
                <w:color w:val="000000" w:themeColor="text1"/>
              </w:rPr>
            </w:pPr>
            <w:r w:rsidRPr="00B85B59">
              <w:rPr>
                <w:rFonts w:cstheme="minorHAnsi"/>
                <w:color w:val="000000" w:themeColor="text1"/>
              </w:rPr>
              <w:t>ZW 1.1-1.6</w:t>
            </w:r>
          </w:p>
        </w:tc>
        <w:tc>
          <w:tcPr>
            <w:tcW w:w="5443" w:type="dxa"/>
            <w:tcBorders>
              <w:top w:val="single" w:sz="4" w:space="0" w:color="000000"/>
              <w:left w:val="single" w:sz="4" w:space="0" w:color="000000"/>
              <w:bottom w:val="single" w:sz="4" w:space="0" w:color="000000"/>
            </w:tcBorders>
            <w:shd w:val="clear" w:color="auto" w:fill="auto"/>
          </w:tcPr>
          <w:p w14:paraId="1428C39D" w14:textId="2B5F1EB9" w:rsidR="00A353B9" w:rsidRPr="00B85B59" w:rsidRDefault="00A353B9" w:rsidP="00304A08">
            <w:pPr>
              <w:jc w:val="both"/>
              <w:rPr>
                <w:rFonts w:cstheme="minorHAnsi"/>
                <w:color w:val="000000" w:themeColor="text1"/>
              </w:rPr>
            </w:pPr>
            <w:r w:rsidRPr="00B85B59">
              <w:rPr>
                <w:rFonts w:cstheme="minorHAnsi"/>
                <w:color w:val="000000" w:themeColor="text1"/>
              </w:rPr>
              <w:t xml:space="preserve">Zawór 6-położeniowy 1 1/2” ver.3 wraz z przyłączami, </w:t>
            </w:r>
            <w:r w:rsidR="00216E51">
              <w:rPr>
                <w:rFonts w:cstheme="minorHAnsi"/>
                <w:color w:val="000000" w:themeColor="text1"/>
              </w:rPr>
              <w:br/>
            </w:r>
            <w:r w:rsidRPr="00B85B59">
              <w:rPr>
                <w:rFonts w:cstheme="minorHAnsi"/>
                <w:color w:val="000000" w:themeColor="text1"/>
              </w:rPr>
              <w:t>z dźwignią ręczną</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E5104F" w14:textId="77777777" w:rsidR="00A353B9" w:rsidRPr="00B85B59" w:rsidRDefault="00A353B9" w:rsidP="00304A08">
            <w:pPr>
              <w:jc w:val="both"/>
              <w:rPr>
                <w:rFonts w:cstheme="minorHAnsi"/>
                <w:color w:val="000000" w:themeColor="text1"/>
              </w:rPr>
            </w:pPr>
            <w:r w:rsidRPr="00B85B59">
              <w:rPr>
                <w:rFonts w:cstheme="minorHAnsi"/>
                <w:color w:val="000000" w:themeColor="text1"/>
              </w:rPr>
              <w:t>6</w:t>
            </w:r>
          </w:p>
        </w:tc>
      </w:tr>
      <w:tr w:rsidR="00A353B9" w:rsidRPr="00B85B59" w14:paraId="3B73C132" w14:textId="77777777" w:rsidTr="00304A08">
        <w:trPr>
          <w:trHeight w:val="644"/>
        </w:trPr>
        <w:tc>
          <w:tcPr>
            <w:tcW w:w="786" w:type="dxa"/>
            <w:tcBorders>
              <w:top w:val="single" w:sz="4" w:space="0" w:color="000000"/>
              <w:left w:val="single" w:sz="4" w:space="0" w:color="000000"/>
              <w:bottom w:val="single" w:sz="4" w:space="0" w:color="000000"/>
            </w:tcBorders>
            <w:shd w:val="clear" w:color="auto" w:fill="auto"/>
            <w:vAlign w:val="center"/>
          </w:tcPr>
          <w:p w14:paraId="2CF365A1" w14:textId="77777777" w:rsidR="00A353B9" w:rsidRPr="00B85B59" w:rsidRDefault="00A353B9" w:rsidP="00304A08">
            <w:pPr>
              <w:jc w:val="both"/>
              <w:rPr>
                <w:rFonts w:cstheme="minorHAnsi"/>
                <w:color w:val="000000" w:themeColor="text1"/>
              </w:rPr>
            </w:pPr>
            <w:r w:rsidRPr="00B85B59">
              <w:rPr>
                <w:rFonts w:cstheme="minorHAnsi"/>
                <w:color w:val="000000" w:themeColor="text1"/>
              </w:rPr>
              <w:t>6</w:t>
            </w:r>
          </w:p>
        </w:tc>
        <w:tc>
          <w:tcPr>
            <w:tcW w:w="2181" w:type="dxa"/>
            <w:tcBorders>
              <w:top w:val="single" w:sz="4" w:space="0" w:color="000000"/>
              <w:left w:val="single" w:sz="4" w:space="0" w:color="000000"/>
              <w:bottom w:val="single" w:sz="4" w:space="0" w:color="000000"/>
            </w:tcBorders>
            <w:shd w:val="clear" w:color="auto" w:fill="auto"/>
            <w:vAlign w:val="center"/>
          </w:tcPr>
          <w:p w14:paraId="108EA7A9" w14:textId="77777777" w:rsidR="00A353B9" w:rsidRPr="00B85B59" w:rsidRDefault="00A353B9" w:rsidP="00304A08">
            <w:pPr>
              <w:jc w:val="both"/>
              <w:rPr>
                <w:rFonts w:cstheme="minorHAnsi"/>
                <w:color w:val="000000" w:themeColor="text1"/>
              </w:rPr>
            </w:pPr>
            <w:r w:rsidRPr="00B85B59">
              <w:rPr>
                <w:rFonts w:cstheme="minorHAnsi"/>
                <w:color w:val="000000" w:themeColor="text1"/>
              </w:rPr>
              <w:t>PD 1.1</w:t>
            </w:r>
          </w:p>
        </w:tc>
        <w:tc>
          <w:tcPr>
            <w:tcW w:w="5443" w:type="dxa"/>
            <w:tcBorders>
              <w:top w:val="single" w:sz="4" w:space="0" w:color="000000"/>
              <w:left w:val="single" w:sz="4" w:space="0" w:color="000000"/>
              <w:bottom w:val="single" w:sz="4" w:space="0" w:color="000000"/>
            </w:tcBorders>
            <w:shd w:val="clear" w:color="auto" w:fill="auto"/>
            <w:vAlign w:val="center"/>
          </w:tcPr>
          <w:p w14:paraId="4BC2AD86"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Stacja dozowania korektora </w:t>
            </w:r>
            <w:proofErr w:type="spellStart"/>
            <w:r w:rsidRPr="00B85B59">
              <w:rPr>
                <w:rFonts w:cstheme="minorHAnsi"/>
                <w:color w:val="000000" w:themeColor="text1"/>
              </w:rPr>
              <w:t>pH</w:t>
            </w:r>
            <w:proofErr w:type="spellEnd"/>
            <w:r w:rsidRPr="00B85B59">
              <w:rPr>
                <w:rFonts w:cstheme="minorHAnsi"/>
                <w:color w:val="000000" w:themeColor="text1"/>
              </w:rPr>
              <w:t>,</w:t>
            </w:r>
          </w:p>
          <w:p w14:paraId="0687D130" w14:textId="7B2A71DA" w:rsidR="00A353B9" w:rsidRPr="00B85B59" w:rsidRDefault="00A353B9" w:rsidP="00304A08">
            <w:pPr>
              <w:jc w:val="both"/>
              <w:rPr>
                <w:rFonts w:cstheme="minorHAnsi"/>
                <w:color w:val="000000" w:themeColor="text1"/>
              </w:rPr>
            </w:pPr>
            <w:r w:rsidRPr="00B85B59">
              <w:rPr>
                <w:rFonts w:cstheme="minorHAnsi"/>
                <w:color w:val="000000" w:themeColor="text1"/>
              </w:rPr>
              <w:t xml:space="preserve">Składająca się z wanny ochronnej na pojemnik fabryczny </w:t>
            </w:r>
            <w:r w:rsidR="00216E51">
              <w:rPr>
                <w:rFonts w:cstheme="minorHAnsi"/>
                <w:color w:val="000000" w:themeColor="text1"/>
              </w:rPr>
              <w:br/>
            </w:r>
            <w:r w:rsidRPr="00B85B59">
              <w:rPr>
                <w:rFonts w:cstheme="minorHAnsi"/>
                <w:color w:val="000000" w:themeColor="text1"/>
              </w:rPr>
              <w:t xml:space="preserve">35 kg, lancy ssącej oraz pompy dozującej </w:t>
            </w:r>
            <w:proofErr w:type="spellStart"/>
            <w:r w:rsidRPr="00B85B59">
              <w:rPr>
                <w:rFonts w:cstheme="minorHAnsi"/>
                <w:color w:val="000000" w:themeColor="text1"/>
              </w:rPr>
              <w:t>qmax</w:t>
            </w:r>
            <w:proofErr w:type="spellEnd"/>
            <w:r w:rsidRPr="00B85B59">
              <w:rPr>
                <w:rFonts w:cstheme="minorHAnsi"/>
                <w:color w:val="000000" w:themeColor="text1"/>
              </w:rPr>
              <w:t>=2-5 l/h, p=5-10 bar</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70DA4F"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2C0BB98C" w14:textId="77777777" w:rsidTr="00304A08">
        <w:trPr>
          <w:trHeight w:val="584"/>
        </w:trPr>
        <w:tc>
          <w:tcPr>
            <w:tcW w:w="786" w:type="dxa"/>
            <w:tcBorders>
              <w:top w:val="single" w:sz="4" w:space="0" w:color="000000"/>
              <w:left w:val="single" w:sz="4" w:space="0" w:color="000000"/>
              <w:bottom w:val="single" w:sz="4" w:space="0" w:color="000000"/>
            </w:tcBorders>
            <w:shd w:val="clear" w:color="auto" w:fill="auto"/>
            <w:vAlign w:val="center"/>
          </w:tcPr>
          <w:p w14:paraId="62C7735A" w14:textId="77777777" w:rsidR="00A353B9" w:rsidRPr="00B85B59" w:rsidRDefault="00A353B9" w:rsidP="00304A08">
            <w:pPr>
              <w:jc w:val="both"/>
              <w:rPr>
                <w:rFonts w:cstheme="minorHAnsi"/>
                <w:color w:val="000000" w:themeColor="text1"/>
              </w:rPr>
            </w:pPr>
            <w:r w:rsidRPr="00B85B59">
              <w:rPr>
                <w:rFonts w:cstheme="minorHAnsi"/>
                <w:color w:val="000000" w:themeColor="text1"/>
              </w:rPr>
              <w:t>8</w:t>
            </w:r>
          </w:p>
        </w:tc>
        <w:tc>
          <w:tcPr>
            <w:tcW w:w="2181" w:type="dxa"/>
            <w:tcBorders>
              <w:top w:val="single" w:sz="4" w:space="0" w:color="000000"/>
              <w:left w:val="single" w:sz="4" w:space="0" w:color="000000"/>
              <w:bottom w:val="single" w:sz="4" w:space="0" w:color="000000"/>
            </w:tcBorders>
            <w:shd w:val="clear" w:color="auto" w:fill="auto"/>
            <w:vAlign w:val="center"/>
          </w:tcPr>
          <w:p w14:paraId="18A13BE2" w14:textId="77777777" w:rsidR="00A353B9" w:rsidRPr="00B85B59" w:rsidRDefault="00A353B9" w:rsidP="00304A08">
            <w:pPr>
              <w:jc w:val="both"/>
              <w:rPr>
                <w:rFonts w:cstheme="minorHAnsi"/>
                <w:color w:val="000000" w:themeColor="text1"/>
              </w:rPr>
            </w:pPr>
            <w:r w:rsidRPr="00B85B59">
              <w:rPr>
                <w:rFonts w:cstheme="minorHAnsi"/>
                <w:color w:val="000000" w:themeColor="text1"/>
              </w:rPr>
              <w:t>PD 1.2</w:t>
            </w:r>
          </w:p>
        </w:tc>
        <w:tc>
          <w:tcPr>
            <w:tcW w:w="5443" w:type="dxa"/>
            <w:tcBorders>
              <w:top w:val="single" w:sz="4" w:space="0" w:color="000000"/>
              <w:left w:val="single" w:sz="4" w:space="0" w:color="000000"/>
              <w:bottom w:val="single" w:sz="4" w:space="0" w:color="000000"/>
            </w:tcBorders>
            <w:shd w:val="clear" w:color="auto" w:fill="auto"/>
            <w:vAlign w:val="center"/>
          </w:tcPr>
          <w:p w14:paraId="7C830E10" w14:textId="77777777" w:rsidR="00A353B9" w:rsidRPr="00B85B59" w:rsidRDefault="00A353B9" w:rsidP="00304A08">
            <w:pPr>
              <w:jc w:val="both"/>
              <w:rPr>
                <w:rFonts w:cstheme="minorHAnsi"/>
                <w:color w:val="000000" w:themeColor="text1"/>
              </w:rPr>
            </w:pPr>
            <w:r w:rsidRPr="00B85B59">
              <w:rPr>
                <w:rFonts w:cstheme="minorHAnsi"/>
                <w:color w:val="000000" w:themeColor="text1"/>
              </w:rPr>
              <w:t>Stacja dozowania podchlorynu sodu, składająca się z wanny ochronnej na pojemnik fabryczny 20 dm</w:t>
            </w:r>
            <w:r w:rsidRPr="00216E51">
              <w:rPr>
                <w:rFonts w:cstheme="minorHAnsi"/>
                <w:color w:val="000000" w:themeColor="text1"/>
                <w:vertAlign w:val="superscript"/>
              </w:rPr>
              <w:t>3</w:t>
            </w:r>
            <w:r w:rsidRPr="00B85B59">
              <w:rPr>
                <w:rFonts w:cstheme="minorHAnsi"/>
                <w:color w:val="000000" w:themeColor="text1"/>
              </w:rPr>
              <w:t xml:space="preserve">, lancy ssącej oraz pompy dozującej </w:t>
            </w:r>
            <w:proofErr w:type="spellStart"/>
            <w:r w:rsidRPr="00B85B59">
              <w:rPr>
                <w:rFonts w:cstheme="minorHAnsi"/>
                <w:color w:val="000000" w:themeColor="text1"/>
              </w:rPr>
              <w:t>qmax</w:t>
            </w:r>
            <w:proofErr w:type="spellEnd"/>
            <w:r w:rsidRPr="00B85B59">
              <w:rPr>
                <w:rFonts w:cstheme="minorHAnsi"/>
                <w:color w:val="000000" w:themeColor="text1"/>
              </w:rPr>
              <w:t>=10 l/h, p=5 bar</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BF6829"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2C9F643E" w14:textId="77777777" w:rsidTr="00216E51">
        <w:trPr>
          <w:trHeight w:val="571"/>
        </w:trPr>
        <w:tc>
          <w:tcPr>
            <w:tcW w:w="786" w:type="dxa"/>
            <w:tcBorders>
              <w:top w:val="single" w:sz="4" w:space="0" w:color="000000"/>
              <w:left w:val="single" w:sz="4" w:space="0" w:color="000000"/>
              <w:bottom w:val="single" w:sz="4" w:space="0" w:color="000000"/>
            </w:tcBorders>
            <w:shd w:val="clear" w:color="auto" w:fill="auto"/>
            <w:vAlign w:val="center"/>
          </w:tcPr>
          <w:p w14:paraId="58DA02BB" w14:textId="77777777" w:rsidR="00A353B9" w:rsidRPr="00B85B59" w:rsidRDefault="00A353B9" w:rsidP="00304A08">
            <w:pPr>
              <w:jc w:val="both"/>
              <w:rPr>
                <w:rFonts w:cstheme="minorHAnsi"/>
                <w:color w:val="000000" w:themeColor="text1"/>
              </w:rPr>
            </w:pPr>
            <w:r w:rsidRPr="00B85B59">
              <w:rPr>
                <w:rFonts w:cstheme="minorHAnsi"/>
                <w:color w:val="000000" w:themeColor="text1"/>
              </w:rPr>
              <w:t>9</w:t>
            </w:r>
          </w:p>
        </w:tc>
        <w:tc>
          <w:tcPr>
            <w:tcW w:w="2181" w:type="dxa"/>
            <w:tcBorders>
              <w:top w:val="single" w:sz="4" w:space="0" w:color="000000"/>
              <w:left w:val="single" w:sz="4" w:space="0" w:color="000000"/>
              <w:bottom w:val="single" w:sz="4" w:space="0" w:color="000000"/>
            </w:tcBorders>
            <w:shd w:val="clear" w:color="auto" w:fill="auto"/>
            <w:vAlign w:val="center"/>
          </w:tcPr>
          <w:p w14:paraId="19D3213E" w14:textId="0F119E09" w:rsidR="00A353B9" w:rsidRPr="00B85B59" w:rsidRDefault="00A353B9" w:rsidP="00304A08">
            <w:pPr>
              <w:jc w:val="both"/>
              <w:rPr>
                <w:rFonts w:cstheme="minorHAnsi"/>
                <w:color w:val="000000" w:themeColor="text1"/>
              </w:rPr>
            </w:pPr>
            <w:r w:rsidRPr="00B85B59">
              <w:rPr>
                <w:rFonts w:cstheme="minorHAnsi"/>
                <w:color w:val="000000" w:themeColor="text1"/>
              </w:rPr>
              <w:t>K 1.1</w:t>
            </w:r>
          </w:p>
          <w:p w14:paraId="53AF0184" w14:textId="77777777" w:rsidR="00A353B9" w:rsidRPr="00B85B59" w:rsidRDefault="00A353B9" w:rsidP="00304A08">
            <w:pPr>
              <w:jc w:val="both"/>
              <w:rPr>
                <w:rFonts w:cstheme="minorHAnsi"/>
                <w:color w:val="000000" w:themeColor="text1"/>
              </w:rPr>
            </w:pPr>
          </w:p>
        </w:tc>
        <w:tc>
          <w:tcPr>
            <w:tcW w:w="5443" w:type="dxa"/>
            <w:tcBorders>
              <w:top w:val="single" w:sz="4" w:space="0" w:color="000000"/>
              <w:left w:val="single" w:sz="4" w:space="0" w:color="000000"/>
              <w:bottom w:val="single" w:sz="4" w:space="0" w:color="000000"/>
            </w:tcBorders>
            <w:shd w:val="clear" w:color="auto" w:fill="auto"/>
            <w:vAlign w:val="center"/>
          </w:tcPr>
          <w:p w14:paraId="7BDA156B"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Regulator basenowy z pomiarem </w:t>
            </w:r>
            <w:proofErr w:type="spellStart"/>
            <w:r w:rsidRPr="00B85B59">
              <w:rPr>
                <w:rFonts w:cstheme="minorHAnsi"/>
                <w:color w:val="000000" w:themeColor="text1"/>
              </w:rPr>
              <w:t>pH</w:t>
            </w:r>
            <w:proofErr w:type="spellEnd"/>
            <w:r w:rsidRPr="00B85B59">
              <w:rPr>
                <w:rFonts w:cstheme="minorHAnsi"/>
                <w:color w:val="000000" w:themeColor="text1"/>
              </w:rPr>
              <w:t xml:space="preserve">, </w:t>
            </w:r>
            <w:proofErr w:type="spellStart"/>
            <w:r w:rsidRPr="00B85B59">
              <w:rPr>
                <w:rFonts w:cstheme="minorHAnsi"/>
                <w:color w:val="000000" w:themeColor="text1"/>
              </w:rPr>
              <w:t>redox</w:t>
            </w:r>
            <w:proofErr w:type="spellEnd"/>
            <w:r w:rsidRPr="00B85B59">
              <w:rPr>
                <w:rFonts w:cstheme="minorHAnsi"/>
                <w:color w:val="000000" w:themeColor="text1"/>
              </w:rPr>
              <w:t xml:space="preserve"> i chloru wolnego</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749C5C"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77484458" w14:textId="77777777" w:rsidTr="00304A08">
        <w:trPr>
          <w:trHeight w:val="605"/>
        </w:trPr>
        <w:tc>
          <w:tcPr>
            <w:tcW w:w="786" w:type="dxa"/>
            <w:tcBorders>
              <w:top w:val="single" w:sz="4" w:space="0" w:color="000000"/>
              <w:left w:val="single" w:sz="4" w:space="0" w:color="000000"/>
              <w:bottom w:val="single" w:sz="4" w:space="0" w:color="000000"/>
            </w:tcBorders>
            <w:shd w:val="clear" w:color="auto" w:fill="auto"/>
            <w:vAlign w:val="center"/>
          </w:tcPr>
          <w:p w14:paraId="79D56ADF" w14:textId="77777777" w:rsidR="00A353B9" w:rsidRPr="00B85B59" w:rsidRDefault="00A353B9" w:rsidP="00304A08">
            <w:pPr>
              <w:jc w:val="both"/>
              <w:rPr>
                <w:rFonts w:cstheme="minorHAnsi"/>
                <w:color w:val="000000" w:themeColor="text1"/>
              </w:rPr>
            </w:pPr>
            <w:r w:rsidRPr="00B85B59">
              <w:rPr>
                <w:rFonts w:cstheme="minorHAnsi"/>
                <w:color w:val="000000" w:themeColor="text1"/>
              </w:rPr>
              <w:t>OPCJA</w:t>
            </w:r>
          </w:p>
        </w:tc>
        <w:tc>
          <w:tcPr>
            <w:tcW w:w="2181" w:type="dxa"/>
            <w:tcBorders>
              <w:top w:val="single" w:sz="4" w:space="0" w:color="000000"/>
              <w:left w:val="single" w:sz="4" w:space="0" w:color="000000"/>
              <w:bottom w:val="single" w:sz="4" w:space="0" w:color="000000"/>
            </w:tcBorders>
            <w:shd w:val="clear" w:color="auto" w:fill="auto"/>
            <w:vAlign w:val="center"/>
          </w:tcPr>
          <w:p w14:paraId="0B71F0BD" w14:textId="77777777" w:rsidR="00A353B9" w:rsidRPr="00B85B59" w:rsidRDefault="00A353B9" w:rsidP="00304A08">
            <w:pPr>
              <w:jc w:val="both"/>
              <w:rPr>
                <w:rFonts w:cstheme="minorHAnsi"/>
                <w:color w:val="000000" w:themeColor="text1"/>
              </w:rPr>
            </w:pPr>
            <w:r w:rsidRPr="00B85B59">
              <w:rPr>
                <w:rFonts w:cstheme="minorHAnsi"/>
                <w:color w:val="000000" w:themeColor="text1"/>
              </w:rPr>
              <w:t>PC 1.1</w:t>
            </w:r>
          </w:p>
          <w:p w14:paraId="2D2D42BA" w14:textId="77777777" w:rsidR="00A353B9" w:rsidRPr="00B85B59" w:rsidRDefault="00A353B9" w:rsidP="00304A08">
            <w:pPr>
              <w:jc w:val="both"/>
              <w:rPr>
                <w:rFonts w:cstheme="minorHAnsi"/>
                <w:color w:val="000000" w:themeColor="text1"/>
              </w:rPr>
            </w:pPr>
            <w:r w:rsidRPr="00B85B59">
              <w:rPr>
                <w:rFonts w:cstheme="minorHAnsi"/>
                <w:color w:val="000000" w:themeColor="text1"/>
              </w:rPr>
              <w:t>PC 1.2</w:t>
            </w:r>
          </w:p>
        </w:tc>
        <w:tc>
          <w:tcPr>
            <w:tcW w:w="5443" w:type="dxa"/>
            <w:tcBorders>
              <w:top w:val="single" w:sz="4" w:space="0" w:color="000000"/>
              <w:left w:val="single" w:sz="4" w:space="0" w:color="000000"/>
              <w:bottom w:val="single" w:sz="4" w:space="0" w:color="000000"/>
            </w:tcBorders>
            <w:shd w:val="clear" w:color="auto" w:fill="auto"/>
            <w:vAlign w:val="center"/>
          </w:tcPr>
          <w:p w14:paraId="7F6D2B6A" w14:textId="31E87405" w:rsidR="00216E51" w:rsidRDefault="00A353B9" w:rsidP="00216E51">
            <w:pPr>
              <w:rPr>
                <w:rFonts w:cstheme="minorHAnsi"/>
                <w:color w:val="000000" w:themeColor="text1"/>
              </w:rPr>
            </w:pPr>
            <w:r w:rsidRPr="00B85B59">
              <w:rPr>
                <w:rFonts w:cstheme="minorHAnsi"/>
                <w:color w:val="000000" w:themeColor="text1"/>
              </w:rPr>
              <w:t xml:space="preserve">Pompa ciepła 90 powietrze / woda, zewnętrzna </w:t>
            </w:r>
            <w:r w:rsidR="00216E51">
              <w:rPr>
                <w:rFonts w:cstheme="minorHAnsi"/>
                <w:color w:val="000000" w:themeColor="text1"/>
              </w:rPr>
              <w:br/>
            </w:r>
            <w:r w:rsidRPr="00B85B59">
              <w:rPr>
                <w:rFonts w:cstheme="minorHAnsi"/>
                <w:color w:val="000000" w:themeColor="text1"/>
              </w:rPr>
              <w:t>w obudowie ze stopu aluminium i magnezu -</w:t>
            </w:r>
            <w:r w:rsidR="00216E51">
              <w:rPr>
                <w:rFonts w:cstheme="minorHAnsi"/>
                <w:color w:val="000000" w:themeColor="text1"/>
              </w:rPr>
              <w:t xml:space="preserve"> </w:t>
            </w:r>
            <w:r w:rsidRPr="00B85B59">
              <w:rPr>
                <w:rFonts w:cstheme="minorHAnsi"/>
                <w:color w:val="000000" w:themeColor="text1"/>
              </w:rPr>
              <w:t xml:space="preserve">odporna na UV, moc elektryczna 16,8 KW, 400V. </w:t>
            </w:r>
          </w:p>
          <w:p w14:paraId="3C6598A9" w14:textId="5EA1C771" w:rsidR="00A353B9" w:rsidRPr="00B85B59" w:rsidRDefault="00A353B9" w:rsidP="00216E51">
            <w:pPr>
              <w:rPr>
                <w:rFonts w:cstheme="minorHAnsi"/>
                <w:color w:val="000000" w:themeColor="text1"/>
              </w:rPr>
            </w:pPr>
            <w:r w:rsidRPr="00B85B59">
              <w:rPr>
                <w:rFonts w:cstheme="minorHAnsi"/>
                <w:color w:val="000000" w:themeColor="text1"/>
              </w:rPr>
              <w:t>Moc grzewcza 80,2 KW, COP 4,8</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9E62FD" w14:textId="4C3BAFFB" w:rsidR="00A353B9" w:rsidRPr="00B85B59" w:rsidRDefault="00A353B9" w:rsidP="00304A08">
            <w:pPr>
              <w:jc w:val="both"/>
              <w:rPr>
                <w:rFonts w:cstheme="minorHAnsi"/>
                <w:color w:val="000000" w:themeColor="text1"/>
              </w:rPr>
            </w:pPr>
            <w:r w:rsidRPr="00B85B59">
              <w:rPr>
                <w:rFonts w:cstheme="minorHAnsi"/>
                <w:color w:val="000000" w:themeColor="text1"/>
              </w:rPr>
              <w:t>2</w:t>
            </w:r>
            <w:r w:rsidR="00216E51">
              <w:rPr>
                <w:rFonts w:cstheme="minorHAnsi"/>
                <w:color w:val="000000" w:themeColor="text1"/>
              </w:rPr>
              <w:br/>
            </w:r>
            <w:r w:rsidRPr="00B85B59">
              <w:rPr>
                <w:rFonts w:cstheme="minorHAnsi"/>
                <w:color w:val="000000" w:themeColor="text1"/>
              </w:rPr>
              <w:t>(opcja)</w:t>
            </w:r>
          </w:p>
        </w:tc>
      </w:tr>
      <w:tr w:rsidR="00A353B9" w:rsidRPr="00B85B59" w14:paraId="0C9576AD" w14:textId="77777777" w:rsidTr="00304A08">
        <w:trPr>
          <w:trHeight w:val="38"/>
        </w:trPr>
        <w:tc>
          <w:tcPr>
            <w:tcW w:w="786" w:type="dxa"/>
            <w:tcBorders>
              <w:top w:val="single" w:sz="4" w:space="0" w:color="000000"/>
              <w:left w:val="single" w:sz="4" w:space="0" w:color="000000"/>
              <w:bottom w:val="single" w:sz="4" w:space="0" w:color="000000"/>
            </w:tcBorders>
            <w:shd w:val="clear" w:color="auto" w:fill="auto"/>
            <w:vAlign w:val="center"/>
          </w:tcPr>
          <w:p w14:paraId="2A72EC44" w14:textId="77777777" w:rsidR="00A353B9" w:rsidRPr="00B85B59" w:rsidRDefault="00A353B9" w:rsidP="00304A08">
            <w:pPr>
              <w:jc w:val="both"/>
              <w:rPr>
                <w:rFonts w:cstheme="minorHAnsi"/>
                <w:color w:val="000000" w:themeColor="text1"/>
              </w:rPr>
            </w:pPr>
            <w:r w:rsidRPr="00B85B59">
              <w:rPr>
                <w:rFonts w:cstheme="minorHAnsi"/>
                <w:color w:val="000000" w:themeColor="text1"/>
              </w:rPr>
              <w:t>10</w:t>
            </w:r>
          </w:p>
        </w:tc>
        <w:tc>
          <w:tcPr>
            <w:tcW w:w="2181" w:type="dxa"/>
            <w:tcBorders>
              <w:top w:val="single" w:sz="4" w:space="0" w:color="000000"/>
              <w:left w:val="single" w:sz="4" w:space="0" w:color="000000"/>
              <w:bottom w:val="single" w:sz="4" w:space="0" w:color="000000"/>
            </w:tcBorders>
            <w:shd w:val="clear" w:color="auto" w:fill="auto"/>
            <w:vAlign w:val="center"/>
          </w:tcPr>
          <w:p w14:paraId="15DEAFC4" w14:textId="77777777" w:rsidR="00A353B9" w:rsidRPr="00B85B59" w:rsidRDefault="00A353B9" w:rsidP="00304A08">
            <w:pPr>
              <w:jc w:val="both"/>
              <w:rPr>
                <w:rFonts w:cstheme="minorHAnsi"/>
                <w:color w:val="000000" w:themeColor="text1"/>
              </w:rPr>
            </w:pPr>
            <w:r w:rsidRPr="00B85B59">
              <w:rPr>
                <w:rFonts w:cstheme="minorHAnsi"/>
                <w:color w:val="000000" w:themeColor="text1"/>
              </w:rPr>
              <w:t>SZ 1.1</w:t>
            </w:r>
          </w:p>
        </w:tc>
        <w:tc>
          <w:tcPr>
            <w:tcW w:w="5443" w:type="dxa"/>
            <w:tcBorders>
              <w:top w:val="single" w:sz="4" w:space="0" w:color="000000"/>
              <w:left w:val="single" w:sz="4" w:space="0" w:color="000000"/>
              <w:bottom w:val="single" w:sz="4" w:space="0" w:color="000000"/>
            </w:tcBorders>
            <w:shd w:val="clear" w:color="auto" w:fill="auto"/>
            <w:vAlign w:val="center"/>
          </w:tcPr>
          <w:p w14:paraId="1B09BB7C" w14:textId="755322E7" w:rsidR="00A353B9" w:rsidRPr="00B85B59" w:rsidRDefault="00A353B9" w:rsidP="00304A08">
            <w:pPr>
              <w:jc w:val="both"/>
              <w:rPr>
                <w:rFonts w:cstheme="minorHAnsi"/>
                <w:color w:val="000000" w:themeColor="text1"/>
              </w:rPr>
            </w:pPr>
            <w:r w:rsidRPr="00B85B59">
              <w:rPr>
                <w:rFonts w:cstheme="minorHAnsi"/>
                <w:color w:val="000000" w:themeColor="text1"/>
              </w:rPr>
              <w:t xml:space="preserve">Szafa zasilająco-sterująca 8 kW, wraz z okablowaniem </w:t>
            </w:r>
            <w:r w:rsidR="00216E51">
              <w:rPr>
                <w:rFonts w:cstheme="minorHAnsi"/>
                <w:color w:val="000000" w:themeColor="text1"/>
              </w:rPr>
              <w:br/>
            </w:r>
            <w:r w:rsidRPr="00B85B59">
              <w:rPr>
                <w:rFonts w:cstheme="minorHAnsi"/>
                <w:color w:val="000000" w:themeColor="text1"/>
              </w:rPr>
              <w:t>(bez pompy ciepła, z pompami 33,6</w:t>
            </w:r>
            <w:r w:rsidR="004B43F4">
              <w:rPr>
                <w:rFonts w:cstheme="minorHAnsi"/>
                <w:color w:val="000000" w:themeColor="text1"/>
              </w:rPr>
              <w:t xml:space="preserve"> </w:t>
            </w:r>
            <w:r w:rsidRPr="00B85B59">
              <w:rPr>
                <w:rFonts w:cstheme="minorHAnsi"/>
                <w:color w:val="000000" w:themeColor="text1"/>
              </w:rPr>
              <w:t>KW)</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6A503F"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13AFE72D" w14:textId="77777777" w:rsidTr="00304A08">
        <w:trPr>
          <w:trHeight w:val="127"/>
        </w:trPr>
        <w:tc>
          <w:tcPr>
            <w:tcW w:w="786" w:type="dxa"/>
            <w:tcBorders>
              <w:top w:val="single" w:sz="4" w:space="0" w:color="000000"/>
              <w:left w:val="single" w:sz="4" w:space="0" w:color="000000"/>
              <w:bottom w:val="single" w:sz="4" w:space="0" w:color="000000"/>
            </w:tcBorders>
            <w:shd w:val="clear" w:color="auto" w:fill="auto"/>
            <w:vAlign w:val="center"/>
          </w:tcPr>
          <w:p w14:paraId="5CF69301" w14:textId="77777777" w:rsidR="00A353B9" w:rsidRPr="00B85B59" w:rsidRDefault="00A353B9" w:rsidP="00304A08">
            <w:pPr>
              <w:jc w:val="both"/>
              <w:rPr>
                <w:rFonts w:cstheme="minorHAnsi"/>
                <w:color w:val="000000" w:themeColor="text1"/>
              </w:rPr>
            </w:pPr>
            <w:r w:rsidRPr="00B85B59">
              <w:rPr>
                <w:rFonts w:cstheme="minorHAnsi"/>
                <w:color w:val="000000" w:themeColor="text1"/>
              </w:rPr>
              <w:t>11</w:t>
            </w:r>
          </w:p>
        </w:tc>
        <w:tc>
          <w:tcPr>
            <w:tcW w:w="2181" w:type="dxa"/>
            <w:tcBorders>
              <w:top w:val="single" w:sz="4" w:space="0" w:color="000000"/>
              <w:left w:val="single" w:sz="4" w:space="0" w:color="000000"/>
              <w:bottom w:val="single" w:sz="4" w:space="0" w:color="000000"/>
            </w:tcBorders>
            <w:shd w:val="clear" w:color="auto" w:fill="auto"/>
            <w:vAlign w:val="center"/>
          </w:tcPr>
          <w:p w14:paraId="7A726421" w14:textId="77777777" w:rsidR="00A353B9" w:rsidRPr="00B85B59" w:rsidRDefault="00A353B9" w:rsidP="00304A08">
            <w:pPr>
              <w:jc w:val="both"/>
              <w:rPr>
                <w:rFonts w:cstheme="minorHAnsi"/>
                <w:color w:val="000000" w:themeColor="text1"/>
              </w:rPr>
            </w:pPr>
          </w:p>
        </w:tc>
        <w:tc>
          <w:tcPr>
            <w:tcW w:w="5443" w:type="dxa"/>
            <w:tcBorders>
              <w:top w:val="single" w:sz="4" w:space="0" w:color="000000"/>
              <w:left w:val="single" w:sz="4" w:space="0" w:color="000000"/>
              <w:bottom w:val="single" w:sz="4" w:space="0" w:color="000000"/>
            </w:tcBorders>
            <w:shd w:val="clear" w:color="auto" w:fill="auto"/>
            <w:vAlign w:val="center"/>
          </w:tcPr>
          <w:p w14:paraId="11782CDE" w14:textId="77777777" w:rsidR="00A353B9" w:rsidRPr="00B85B59" w:rsidRDefault="00A353B9" w:rsidP="00304A08">
            <w:pPr>
              <w:jc w:val="both"/>
              <w:rPr>
                <w:rFonts w:cstheme="minorHAnsi"/>
                <w:color w:val="000000" w:themeColor="text1"/>
              </w:rPr>
            </w:pPr>
            <w:r w:rsidRPr="00B85B59">
              <w:rPr>
                <w:rFonts w:cstheme="minorHAnsi"/>
                <w:color w:val="000000" w:themeColor="text1"/>
              </w:rPr>
              <w:t>Dysze zasilające boczne z ABS</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5E0342" w14:textId="77777777" w:rsidR="00A353B9" w:rsidRPr="00B85B59" w:rsidRDefault="00A353B9" w:rsidP="00304A08">
            <w:pPr>
              <w:jc w:val="both"/>
              <w:rPr>
                <w:rFonts w:cstheme="minorHAnsi"/>
                <w:color w:val="000000" w:themeColor="text1"/>
              </w:rPr>
            </w:pPr>
            <w:r w:rsidRPr="00B85B59">
              <w:rPr>
                <w:rFonts w:cstheme="minorHAnsi"/>
                <w:color w:val="000000" w:themeColor="text1"/>
              </w:rPr>
              <w:t>12</w:t>
            </w:r>
          </w:p>
        </w:tc>
      </w:tr>
      <w:tr w:rsidR="00A353B9" w:rsidRPr="00B85B59" w14:paraId="38598A1C" w14:textId="77777777" w:rsidTr="00304A08">
        <w:trPr>
          <w:trHeight w:val="58"/>
        </w:trPr>
        <w:tc>
          <w:tcPr>
            <w:tcW w:w="786" w:type="dxa"/>
            <w:tcBorders>
              <w:top w:val="single" w:sz="4" w:space="0" w:color="000000"/>
              <w:left w:val="single" w:sz="4" w:space="0" w:color="000000"/>
              <w:bottom w:val="single" w:sz="4" w:space="0" w:color="000000"/>
            </w:tcBorders>
            <w:shd w:val="clear" w:color="auto" w:fill="auto"/>
            <w:vAlign w:val="center"/>
          </w:tcPr>
          <w:p w14:paraId="5E4467E9" w14:textId="77777777" w:rsidR="00A353B9" w:rsidRPr="00B85B59" w:rsidRDefault="00A353B9" w:rsidP="00304A08">
            <w:pPr>
              <w:jc w:val="both"/>
              <w:rPr>
                <w:rFonts w:cstheme="minorHAnsi"/>
                <w:color w:val="000000" w:themeColor="text1"/>
              </w:rPr>
            </w:pPr>
            <w:r w:rsidRPr="00B85B59">
              <w:rPr>
                <w:rFonts w:cstheme="minorHAnsi"/>
                <w:color w:val="000000" w:themeColor="text1"/>
              </w:rPr>
              <w:t>12</w:t>
            </w:r>
          </w:p>
        </w:tc>
        <w:tc>
          <w:tcPr>
            <w:tcW w:w="2181" w:type="dxa"/>
            <w:tcBorders>
              <w:top w:val="single" w:sz="4" w:space="0" w:color="000000"/>
              <w:left w:val="single" w:sz="4" w:space="0" w:color="000000"/>
              <w:bottom w:val="single" w:sz="4" w:space="0" w:color="000000"/>
            </w:tcBorders>
            <w:shd w:val="clear" w:color="auto" w:fill="auto"/>
            <w:vAlign w:val="center"/>
          </w:tcPr>
          <w:p w14:paraId="01534930" w14:textId="77777777" w:rsidR="00A353B9" w:rsidRPr="00B85B59" w:rsidRDefault="00A353B9" w:rsidP="00304A08">
            <w:pPr>
              <w:jc w:val="both"/>
              <w:rPr>
                <w:rFonts w:cstheme="minorHAnsi"/>
                <w:color w:val="000000" w:themeColor="text1"/>
              </w:rPr>
            </w:pPr>
          </w:p>
        </w:tc>
        <w:tc>
          <w:tcPr>
            <w:tcW w:w="5443" w:type="dxa"/>
            <w:tcBorders>
              <w:top w:val="single" w:sz="4" w:space="0" w:color="000000"/>
              <w:left w:val="single" w:sz="4" w:space="0" w:color="000000"/>
              <w:bottom w:val="single" w:sz="4" w:space="0" w:color="000000"/>
            </w:tcBorders>
            <w:shd w:val="clear" w:color="auto" w:fill="auto"/>
            <w:vAlign w:val="center"/>
          </w:tcPr>
          <w:p w14:paraId="732B6D5B" w14:textId="116EE53E" w:rsidR="00A353B9" w:rsidRPr="00B85B59" w:rsidRDefault="00A353B9" w:rsidP="00304A08">
            <w:pPr>
              <w:jc w:val="both"/>
              <w:rPr>
                <w:rFonts w:cstheme="minorHAnsi"/>
                <w:color w:val="000000" w:themeColor="text1"/>
              </w:rPr>
            </w:pPr>
            <w:r w:rsidRPr="00B85B59">
              <w:rPr>
                <w:rFonts w:cstheme="minorHAnsi"/>
                <w:color w:val="000000" w:themeColor="text1"/>
              </w:rPr>
              <w:t xml:space="preserve">Brodzik do dezynfekcji stóp dla basenów publicznych </w:t>
            </w:r>
            <w:r w:rsidR="00216E51">
              <w:rPr>
                <w:rFonts w:cstheme="minorHAnsi"/>
                <w:color w:val="000000" w:themeColor="text1"/>
              </w:rPr>
              <w:br/>
            </w:r>
            <w:r w:rsidRPr="00B85B59">
              <w:rPr>
                <w:rFonts w:cstheme="minorHAnsi"/>
                <w:color w:val="000000" w:themeColor="text1"/>
              </w:rPr>
              <w:lastRenderedPageBreak/>
              <w:t>o wymiarach 1x2 m, kolor niebieski</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0F41BB" w14:textId="77777777" w:rsidR="00A353B9" w:rsidRPr="00B85B59" w:rsidRDefault="00A353B9" w:rsidP="00304A08">
            <w:pPr>
              <w:jc w:val="both"/>
              <w:rPr>
                <w:rFonts w:cstheme="minorHAnsi"/>
                <w:color w:val="000000" w:themeColor="text1"/>
              </w:rPr>
            </w:pPr>
            <w:r w:rsidRPr="00B85B59">
              <w:rPr>
                <w:rFonts w:cstheme="minorHAnsi"/>
                <w:color w:val="000000" w:themeColor="text1"/>
              </w:rPr>
              <w:lastRenderedPageBreak/>
              <w:t>4</w:t>
            </w:r>
          </w:p>
        </w:tc>
      </w:tr>
      <w:tr w:rsidR="00A353B9" w:rsidRPr="00B85B59" w14:paraId="2B8465A8" w14:textId="77777777" w:rsidTr="00304A08">
        <w:trPr>
          <w:trHeight w:val="58"/>
        </w:trPr>
        <w:tc>
          <w:tcPr>
            <w:tcW w:w="786" w:type="dxa"/>
            <w:tcBorders>
              <w:top w:val="single" w:sz="4" w:space="0" w:color="000000"/>
              <w:left w:val="single" w:sz="4" w:space="0" w:color="000000"/>
              <w:bottom w:val="single" w:sz="4" w:space="0" w:color="000000"/>
            </w:tcBorders>
            <w:shd w:val="clear" w:color="auto" w:fill="auto"/>
            <w:vAlign w:val="center"/>
          </w:tcPr>
          <w:p w14:paraId="5E143294" w14:textId="77777777" w:rsidR="00A353B9" w:rsidRPr="00B85B59" w:rsidRDefault="00A353B9" w:rsidP="00304A08">
            <w:pPr>
              <w:jc w:val="both"/>
              <w:rPr>
                <w:rFonts w:cstheme="minorHAnsi"/>
                <w:color w:val="000000" w:themeColor="text1"/>
              </w:rPr>
            </w:pPr>
            <w:r w:rsidRPr="00B85B59">
              <w:rPr>
                <w:rFonts w:cstheme="minorHAnsi"/>
                <w:color w:val="000000" w:themeColor="text1"/>
              </w:rPr>
              <w:lastRenderedPageBreak/>
              <w:t>13</w:t>
            </w:r>
          </w:p>
        </w:tc>
        <w:tc>
          <w:tcPr>
            <w:tcW w:w="2181" w:type="dxa"/>
            <w:tcBorders>
              <w:top w:val="single" w:sz="4" w:space="0" w:color="000000"/>
              <w:left w:val="single" w:sz="4" w:space="0" w:color="000000"/>
              <w:bottom w:val="single" w:sz="4" w:space="0" w:color="000000"/>
            </w:tcBorders>
            <w:shd w:val="clear" w:color="auto" w:fill="auto"/>
            <w:vAlign w:val="center"/>
          </w:tcPr>
          <w:p w14:paraId="47E552DF" w14:textId="77777777" w:rsidR="00A353B9" w:rsidRPr="00B85B59" w:rsidRDefault="00A353B9" w:rsidP="00304A08">
            <w:pPr>
              <w:jc w:val="both"/>
              <w:rPr>
                <w:rFonts w:cstheme="minorHAnsi"/>
                <w:color w:val="000000" w:themeColor="text1"/>
              </w:rPr>
            </w:pPr>
          </w:p>
        </w:tc>
        <w:tc>
          <w:tcPr>
            <w:tcW w:w="5443" w:type="dxa"/>
            <w:tcBorders>
              <w:top w:val="single" w:sz="4" w:space="0" w:color="000000"/>
              <w:left w:val="single" w:sz="4" w:space="0" w:color="000000"/>
              <w:bottom w:val="single" w:sz="4" w:space="0" w:color="000000"/>
            </w:tcBorders>
            <w:shd w:val="clear" w:color="auto" w:fill="auto"/>
            <w:vAlign w:val="center"/>
          </w:tcPr>
          <w:p w14:paraId="43A91F8F" w14:textId="77777777" w:rsidR="00A353B9" w:rsidRPr="00B85B59" w:rsidRDefault="00A353B9" w:rsidP="00304A08">
            <w:pPr>
              <w:jc w:val="both"/>
              <w:rPr>
                <w:rFonts w:cstheme="minorHAnsi"/>
                <w:color w:val="000000" w:themeColor="text1"/>
              </w:rPr>
            </w:pPr>
            <w:r w:rsidRPr="00B85B59">
              <w:rPr>
                <w:rFonts w:cstheme="minorHAnsi"/>
                <w:color w:val="000000" w:themeColor="text1"/>
              </w:rPr>
              <w:t>Basenowy odkurzacz ręczny, trójkątny</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2C9607"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4C0B4D24" w14:textId="77777777" w:rsidTr="00304A08">
        <w:trPr>
          <w:trHeight w:val="38"/>
        </w:trPr>
        <w:tc>
          <w:tcPr>
            <w:tcW w:w="786" w:type="dxa"/>
            <w:tcBorders>
              <w:top w:val="single" w:sz="4" w:space="0" w:color="000000"/>
              <w:left w:val="single" w:sz="4" w:space="0" w:color="000000"/>
              <w:bottom w:val="single" w:sz="4" w:space="0" w:color="000000"/>
            </w:tcBorders>
            <w:shd w:val="clear" w:color="auto" w:fill="auto"/>
            <w:vAlign w:val="center"/>
          </w:tcPr>
          <w:p w14:paraId="113CB314" w14:textId="77777777" w:rsidR="00A353B9" w:rsidRPr="00B85B59" w:rsidRDefault="00A353B9" w:rsidP="00304A08">
            <w:pPr>
              <w:jc w:val="both"/>
              <w:rPr>
                <w:rFonts w:cstheme="minorHAnsi"/>
                <w:color w:val="000000" w:themeColor="text1"/>
              </w:rPr>
            </w:pPr>
            <w:r w:rsidRPr="00B85B59">
              <w:rPr>
                <w:rFonts w:cstheme="minorHAnsi"/>
                <w:color w:val="000000" w:themeColor="text1"/>
              </w:rPr>
              <w:t>14</w:t>
            </w:r>
          </w:p>
        </w:tc>
        <w:tc>
          <w:tcPr>
            <w:tcW w:w="2181" w:type="dxa"/>
            <w:tcBorders>
              <w:top w:val="single" w:sz="4" w:space="0" w:color="000000"/>
              <w:left w:val="single" w:sz="4" w:space="0" w:color="000000"/>
              <w:bottom w:val="single" w:sz="4" w:space="0" w:color="000000"/>
            </w:tcBorders>
            <w:shd w:val="clear" w:color="auto" w:fill="auto"/>
            <w:vAlign w:val="center"/>
          </w:tcPr>
          <w:p w14:paraId="60AEBFF5" w14:textId="77777777" w:rsidR="00A353B9" w:rsidRPr="00B85B59" w:rsidRDefault="00A353B9" w:rsidP="00304A08">
            <w:pPr>
              <w:jc w:val="both"/>
              <w:rPr>
                <w:rFonts w:cstheme="minorHAnsi"/>
                <w:color w:val="000000" w:themeColor="text1"/>
              </w:rPr>
            </w:pPr>
          </w:p>
        </w:tc>
        <w:tc>
          <w:tcPr>
            <w:tcW w:w="5443" w:type="dxa"/>
            <w:tcBorders>
              <w:top w:val="single" w:sz="4" w:space="0" w:color="000000"/>
              <w:left w:val="single" w:sz="4" w:space="0" w:color="000000"/>
              <w:bottom w:val="single" w:sz="4" w:space="0" w:color="000000"/>
            </w:tcBorders>
            <w:shd w:val="clear" w:color="auto" w:fill="auto"/>
            <w:vAlign w:val="center"/>
          </w:tcPr>
          <w:p w14:paraId="2B0714F6" w14:textId="77777777" w:rsidR="00A353B9" w:rsidRPr="00B85B59" w:rsidRDefault="00A353B9" w:rsidP="00304A08">
            <w:pPr>
              <w:jc w:val="both"/>
              <w:rPr>
                <w:rFonts w:cstheme="minorHAnsi"/>
                <w:color w:val="000000" w:themeColor="text1"/>
              </w:rPr>
            </w:pPr>
            <w:r w:rsidRPr="00B85B59">
              <w:rPr>
                <w:rFonts w:cstheme="minorHAnsi"/>
                <w:color w:val="000000" w:themeColor="text1"/>
              </w:rPr>
              <w:t>Rurka teleskopowa dla odkurzacza ręcznego, aluminium, dł. 2,4-4,8 m, zapięcie na śrubki i na klips</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BFDFA"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23D26623" w14:textId="77777777" w:rsidTr="00304A08">
        <w:trPr>
          <w:trHeight w:val="58"/>
        </w:trPr>
        <w:tc>
          <w:tcPr>
            <w:tcW w:w="786" w:type="dxa"/>
            <w:tcBorders>
              <w:top w:val="single" w:sz="4" w:space="0" w:color="000000"/>
              <w:left w:val="single" w:sz="4" w:space="0" w:color="000000"/>
              <w:bottom w:val="single" w:sz="4" w:space="0" w:color="000000"/>
            </w:tcBorders>
            <w:shd w:val="clear" w:color="auto" w:fill="auto"/>
            <w:vAlign w:val="center"/>
          </w:tcPr>
          <w:p w14:paraId="689B3871" w14:textId="77777777" w:rsidR="00A353B9" w:rsidRPr="00B85B59" w:rsidRDefault="00A353B9" w:rsidP="00304A08">
            <w:pPr>
              <w:jc w:val="both"/>
              <w:rPr>
                <w:rFonts w:cstheme="minorHAnsi"/>
                <w:color w:val="000000" w:themeColor="text1"/>
              </w:rPr>
            </w:pPr>
            <w:r w:rsidRPr="00B85B59">
              <w:rPr>
                <w:rFonts w:cstheme="minorHAnsi"/>
                <w:color w:val="000000" w:themeColor="text1"/>
              </w:rPr>
              <w:t>15</w:t>
            </w:r>
          </w:p>
        </w:tc>
        <w:tc>
          <w:tcPr>
            <w:tcW w:w="2181" w:type="dxa"/>
            <w:tcBorders>
              <w:top w:val="single" w:sz="4" w:space="0" w:color="000000"/>
              <w:left w:val="single" w:sz="4" w:space="0" w:color="000000"/>
              <w:bottom w:val="single" w:sz="4" w:space="0" w:color="000000"/>
            </w:tcBorders>
            <w:shd w:val="clear" w:color="auto" w:fill="auto"/>
            <w:vAlign w:val="center"/>
          </w:tcPr>
          <w:p w14:paraId="25D12324" w14:textId="77777777" w:rsidR="00A353B9" w:rsidRPr="00B85B59" w:rsidRDefault="00A353B9" w:rsidP="00304A08">
            <w:pPr>
              <w:jc w:val="both"/>
              <w:rPr>
                <w:rFonts w:cstheme="minorHAnsi"/>
                <w:color w:val="000000" w:themeColor="text1"/>
              </w:rPr>
            </w:pPr>
          </w:p>
        </w:tc>
        <w:tc>
          <w:tcPr>
            <w:tcW w:w="5443" w:type="dxa"/>
            <w:tcBorders>
              <w:top w:val="single" w:sz="4" w:space="0" w:color="000000"/>
              <w:left w:val="single" w:sz="4" w:space="0" w:color="000000"/>
              <w:bottom w:val="single" w:sz="4" w:space="0" w:color="000000"/>
            </w:tcBorders>
            <w:shd w:val="clear" w:color="auto" w:fill="auto"/>
            <w:vAlign w:val="center"/>
          </w:tcPr>
          <w:p w14:paraId="633DD89E" w14:textId="77777777" w:rsidR="00A353B9" w:rsidRPr="00B85B59" w:rsidRDefault="00A353B9" w:rsidP="00304A08">
            <w:pPr>
              <w:jc w:val="both"/>
              <w:rPr>
                <w:rFonts w:cstheme="minorHAnsi"/>
                <w:color w:val="000000" w:themeColor="text1"/>
              </w:rPr>
            </w:pPr>
            <w:r w:rsidRPr="00B85B59">
              <w:rPr>
                <w:rFonts w:cstheme="minorHAnsi"/>
                <w:color w:val="000000" w:themeColor="text1"/>
              </w:rPr>
              <w:t>Wąż do odkurzacza z polietylenu 1 1/2” dł. 25 m</w:t>
            </w:r>
          </w:p>
        </w:tc>
        <w:tc>
          <w:tcPr>
            <w:tcW w:w="80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AC1C9C"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bl>
    <w:p w14:paraId="1B00B0F2" w14:textId="77777777" w:rsidR="00B62F6E" w:rsidRPr="00B85B59" w:rsidRDefault="00B62F6E" w:rsidP="00B62F6E">
      <w:pPr>
        <w:jc w:val="both"/>
        <w:rPr>
          <w:rFonts w:cstheme="minorHAnsi"/>
          <w:b/>
          <w:bCs/>
        </w:rPr>
      </w:pPr>
    </w:p>
    <w:p w14:paraId="0490EE96" w14:textId="2D8DFEF9" w:rsidR="00B62F6E" w:rsidRPr="00B85B59" w:rsidRDefault="00B62F6E" w:rsidP="00B62F6E">
      <w:pPr>
        <w:jc w:val="both"/>
        <w:rPr>
          <w:rFonts w:cstheme="minorHAnsi"/>
          <w:b/>
          <w:color w:val="000000" w:themeColor="text1"/>
        </w:rPr>
      </w:pPr>
      <w:r w:rsidRPr="00B85B59">
        <w:rPr>
          <w:rFonts w:cstheme="minorHAnsi"/>
          <w:b/>
          <w:color w:val="000000" w:themeColor="text1"/>
        </w:rPr>
        <w:t xml:space="preserve">BASEN REKREACYJNY </w:t>
      </w:r>
      <w:r w:rsidRPr="00B85B59">
        <w:rPr>
          <w:rFonts w:cstheme="minorHAnsi"/>
          <w:b/>
          <w:bCs/>
        </w:rPr>
        <w:t>O GŁEBOKOSCI 0,6 M</w:t>
      </w:r>
      <w:r w:rsidR="004B43F4">
        <w:rPr>
          <w:rFonts w:cstheme="minorHAnsi"/>
          <w:b/>
          <w:bCs/>
        </w:rPr>
        <w:t xml:space="preserve"> </w:t>
      </w:r>
      <w:r w:rsidRPr="00B85B59">
        <w:rPr>
          <w:rFonts w:cstheme="minorHAnsi"/>
          <w:b/>
          <w:bCs/>
        </w:rPr>
        <w:t>OBIEG</w:t>
      </w:r>
      <w:r w:rsidR="004B43F4">
        <w:rPr>
          <w:rFonts w:cstheme="minorHAnsi"/>
          <w:b/>
          <w:bCs/>
        </w:rPr>
        <w:t xml:space="preserve"> </w:t>
      </w:r>
      <w:r w:rsidRPr="00B85B59">
        <w:rPr>
          <w:rFonts w:cstheme="minorHAnsi"/>
          <w:b/>
          <w:bCs/>
        </w:rPr>
        <w:t>II</w:t>
      </w:r>
    </w:p>
    <w:tbl>
      <w:tblPr>
        <w:tblW w:w="9213" w:type="dxa"/>
        <w:tblBorders>
          <w:top w:val="single" w:sz="4" w:space="0" w:color="000000"/>
          <w:left w:val="single" w:sz="4" w:space="0" w:color="000000"/>
          <w:bottom w:val="single" w:sz="4" w:space="0" w:color="000000"/>
          <w:insideH w:val="single" w:sz="4" w:space="0" w:color="000000"/>
        </w:tblBorders>
        <w:tblCellMar>
          <w:left w:w="103" w:type="dxa"/>
        </w:tblCellMar>
        <w:tblLook w:val="0000" w:firstRow="0" w:lastRow="0" w:firstColumn="0" w:lastColumn="0" w:noHBand="0" w:noVBand="0"/>
      </w:tblPr>
      <w:tblGrid>
        <w:gridCol w:w="786"/>
        <w:gridCol w:w="2182"/>
        <w:gridCol w:w="5450"/>
        <w:gridCol w:w="795"/>
      </w:tblGrid>
      <w:tr w:rsidR="00B62F6E" w:rsidRPr="00B85B59" w14:paraId="51C0B39A" w14:textId="77777777" w:rsidTr="00E63C5A">
        <w:trPr>
          <w:trHeight w:val="285"/>
        </w:trPr>
        <w:tc>
          <w:tcPr>
            <w:tcW w:w="786" w:type="dxa"/>
            <w:tcBorders>
              <w:top w:val="single" w:sz="4" w:space="0" w:color="000000"/>
              <w:left w:val="single" w:sz="4" w:space="0" w:color="000000"/>
              <w:bottom w:val="single" w:sz="4" w:space="0" w:color="000000"/>
            </w:tcBorders>
            <w:shd w:val="clear" w:color="auto" w:fill="auto"/>
            <w:vAlign w:val="center"/>
          </w:tcPr>
          <w:p w14:paraId="471DAC96" w14:textId="77777777" w:rsidR="00B62F6E" w:rsidRPr="00B85B59" w:rsidRDefault="00B62F6E" w:rsidP="00B62F6E">
            <w:pPr>
              <w:jc w:val="both"/>
              <w:rPr>
                <w:rFonts w:cstheme="minorHAnsi"/>
                <w:color w:val="000000" w:themeColor="text1"/>
              </w:rPr>
            </w:pPr>
            <w:r w:rsidRPr="00B85B59">
              <w:rPr>
                <w:rFonts w:cstheme="minorHAnsi"/>
                <w:color w:val="000000" w:themeColor="text1"/>
              </w:rPr>
              <w:t>Lp.</w:t>
            </w:r>
          </w:p>
        </w:tc>
        <w:tc>
          <w:tcPr>
            <w:tcW w:w="2182" w:type="dxa"/>
            <w:tcBorders>
              <w:top w:val="single" w:sz="4" w:space="0" w:color="000000"/>
              <w:left w:val="single" w:sz="4" w:space="0" w:color="000000"/>
              <w:bottom w:val="single" w:sz="4" w:space="0" w:color="000000"/>
            </w:tcBorders>
            <w:shd w:val="clear" w:color="auto" w:fill="auto"/>
            <w:vAlign w:val="center"/>
          </w:tcPr>
          <w:p w14:paraId="5872C3E4" w14:textId="77777777" w:rsidR="00B62F6E" w:rsidRPr="00B85B59" w:rsidRDefault="00B62F6E" w:rsidP="00B62F6E">
            <w:pPr>
              <w:jc w:val="both"/>
              <w:rPr>
                <w:rFonts w:cstheme="minorHAnsi"/>
                <w:color w:val="000000" w:themeColor="text1"/>
              </w:rPr>
            </w:pPr>
            <w:r w:rsidRPr="00B85B59">
              <w:rPr>
                <w:rFonts w:cstheme="minorHAnsi"/>
                <w:color w:val="000000" w:themeColor="text1"/>
              </w:rPr>
              <w:t>Wyszczególnienie</w:t>
            </w:r>
          </w:p>
        </w:tc>
        <w:tc>
          <w:tcPr>
            <w:tcW w:w="5450" w:type="dxa"/>
            <w:tcBorders>
              <w:top w:val="single" w:sz="4" w:space="0" w:color="000000"/>
              <w:left w:val="single" w:sz="4" w:space="0" w:color="000000"/>
              <w:bottom w:val="single" w:sz="4" w:space="0" w:color="000000"/>
            </w:tcBorders>
            <w:shd w:val="clear" w:color="auto" w:fill="auto"/>
            <w:vAlign w:val="center"/>
          </w:tcPr>
          <w:p w14:paraId="45D1F405" w14:textId="77777777" w:rsidR="00B62F6E" w:rsidRPr="00B85B59" w:rsidRDefault="00B62F6E" w:rsidP="00B62F6E">
            <w:pPr>
              <w:jc w:val="both"/>
              <w:rPr>
                <w:rFonts w:cstheme="minorHAnsi"/>
                <w:color w:val="000000" w:themeColor="text1"/>
              </w:rPr>
            </w:pPr>
            <w:r w:rsidRPr="00B85B59">
              <w:rPr>
                <w:rFonts w:cstheme="minorHAnsi"/>
                <w:color w:val="000000" w:themeColor="text1"/>
              </w:rPr>
              <w:t>Charakterystyka techniczna urządzenia</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8B36C4" w14:textId="77777777" w:rsidR="00B62F6E" w:rsidRPr="00B85B59" w:rsidRDefault="00B62F6E" w:rsidP="00B62F6E">
            <w:pPr>
              <w:jc w:val="both"/>
              <w:rPr>
                <w:rFonts w:cstheme="minorHAnsi"/>
                <w:color w:val="000000" w:themeColor="text1"/>
              </w:rPr>
            </w:pPr>
            <w:r w:rsidRPr="00B85B59">
              <w:rPr>
                <w:rFonts w:cstheme="minorHAnsi"/>
                <w:color w:val="000000" w:themeColor="text1"/>
              </w:rPr>
              <w:t>Ilość</w:t>
            </w:r>
          </w:p>
        </w:tc>
      </w:tr>
      <w:tr w:rsidR="00B62F6E" w:rsidRPr="00B85B59" w14:paraId="29A7B5AF" w14:textId="77777777" w:rsidTr="00E63C5A">
        <w:trPr>
          <w:trHeight w:val="141"/>
        </w:trPr>
        <w:tc>
          <w:tcPr>
            <w:tcW w:w="786" w:type="dxa"/>
            <w:tcBorders>
              <w:top w:val="single" w:sz="4" w:space="0" w:color="000000"/>
              <w:left w:val="single" w:sz="4" w:space="0" w:color="000000"/>
              <w:bottom w:val="single" w:sz="4" w:space="0" w:color="000000"/>
            </w:tcBorders>
            <w:shd w:val="clear" w:color="auto" w:fill="auto"/>
            <w:vAlign w:val="center"/>
          </w:tcPr>
          <w:p w14:paraId="68B6EFD6"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c>
          <w:tcPr>
            <w:tcW w:w="2182" w:type="dxa"/>
            <w:tcBorders>
              <w:top w:val="single" w:sz="4" w:space="0" w:color="000000"/>
              <w:left w:val="single" w:sz="4" w:space="0" w:color="000000"/>
              <w:bottom w:val="single" w:sz="4" w:space="0" w:color="000000"/>
            </w:tcBorders>
            <w:shd w:val="clear" w:color="auto" w:fill="auto"/>
            <w:vAlign w:val="center"/>
          </w:tcPr>
          <w:p w14:paraId="4D1BDD3A" w14:textId="77777777" w:rsidR="00B62F6E" w:rsidRPr="00B85B59" w:rsidRDefault="00B62F6E" w:rsidP="00B62F6E">
            <w:pPr>
              <w:jc w:val="both"/>
              <w:rPr>
                <w:rFonts w:cstheme="minorHAnsi"/>
                <w:color w:val="000000" w:themeColor="text1"/>
              </w:rPr>
            </w:pPr>
            <w:r w:rsidRPr="00B85B59">
              <w:rPr>
                <w:rFonts w:cstheme="minorHAnsi"/>
                <w:color w:val="000000" w:themeColor="text1"/>
              </w:rPr>
              <w:t>Basen</w:t>
            </w:r>
          </w:p>
          <w:p w14:paraId="4102D6E8" w14:textId="44EBCCE1" w:rsidR="00B62F6E" w:rsidRPr="00B85B59" w:rsidRDefault="00B62F6E" w:rsidP="00B62F6E">
            <w:pPr>
              <w:jc w:val="both"/>
              <w:rPr>
                <w:rFonts w:cstheme="minorHAnsi"/>
                <w:color w:val="000000" w:themeColor="text1"/>
              </w:rPr>
            </w:pPr>
            <w:r w:rsidRPr="00B85B59">
              <w:rPr>
                <w:rFonts w:cstheme="minorHAnsi"/>
                <w:color w:val="000000" w:themeColor="text1"/>
              </w:rPr>
              <w:t>ok. 12,7</w:t>
            </w:r>
            <w:r w:rsidR="003B4AC0" w:rsidRPr="00B85B59">
              <w:rPr>
                <w:rFonts w:cstheme="minorHAnsi"/>
                <w:color w:val="000000" w:themeColor="text1"/>
              </w:rPr>
              <w:t>0</w:t>
            </w:r>
            <w:r w:rsidRPr="00B85B59">
              <w:rPr>
                <w:rFonts w:cstheme="minorHAnsi"/>
                <w:color w:val="000000" w:themeColor="text1"/>
              </w:rPr>
              <w:t xml:space="preserve"> x9,0</w:t>
            </w:r>
            <w:r w:rsidR="003B4AC0" w:rsidRPr="00B85B59">
              <w:rPr>
                <w:rFonts w:cstheme="minorHAnsi"/>
                <w:color w:val="000000" w:themeColor="text1"/>
              </w:rPr>
              <w:t>0</w:t>
            </w:r>
            <w:r w:rsidRPr="00B85B59">
              <w:rPr>
                <w:rFonts w:cstheme="minorHAnsi"/>
                <w:color w:val="000000" w:themeColor="text1"/>
              </w:rPr>
              <w:t xml:space="preserve"> m; </w:t>
            </w:r>
          </w:p>
          <w:p w14:paraId="24FB5E25" w14:textId="77777777" w:rsidR="00B62F6E" w:rsidRPr="00B85B59" w:rsidRDefault="00B62F6E" w:rsidP="00B62F6E">
            <w:pPr>
              <w:jc w:val="both"/>
              <w:rPr>
                <w:rFonts w:cstheme="minorHAnsi"/>
                <w:color w:val="000000" w:themeColor="text1"/>
              </w:rPr>
            </w:pPr>
            <w:r w:rsidRPr="00B85B59">
              <w:rPr>
                <w:rFonts w:cstheme="minorHAnsi"/>
                <w:color w:val="000000" w:themeColor="text1"/>
              </w:rPr>
              <w:t>gł. 0,60 m</w:t>
            </w:r>
          </w:p>
        </w:tc>
        <w:tc>
          <w:tcPr>
            <w:tcW w:w="5450" w:type="dxa"/>
            <w:tcBorders>
              <w:top w:val="single" w:sz="4" w:space="0" w:color="000000"/>
              <w:left w:val="single" w:sz="4" w:space="0" w:color="000000"/>
              <w:bottom w:val="single" w:sz="4" w:space="0" w:color="000000"/>
            </w:tcBorders>
            <w:shd w:val="clear" w:color="auto" w:fill="auto"/>
          </w:tcPr>
          <w:p w14:paraId="5A577F71" w14:textId="77777777" w:rsidR="00B62F6E" w:rsidRPr="00B85B59" w:rsidRDefault="00B62F6E" w:rsidP="00564556">
            <w:pPr>
              <w:rPr>
                <w:rFonts w:cstheme="minorHAnsi"/>
                <w:color w:val="000000" w:themeColor="text1"/>
              </w:rPr>
            </w:pPr>
            <w:r w:rsidRPr="00B85B59">
              <w:rPr>
                <w:rFonts w:cstheme="minorHAnsi"/>
                <w:color w:val="000000" w:themeColor="text1"/>
              </w:rPr>
              <w:t>Basen systemowy stelażowy wykończony membraną z folii basenowej w kolorze jasnoniebieskim</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C0EF42"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1F6D1877" w14:textId="77777777" w:rsidTr="00E63C5A">
        <w:trPr>
          <w:trHeight w:val="220"/>
        </w:trPr>
        <w:tc>
          <w:tcPr>
            <w:tcW w:w="786" w:type="dxa"/>
            <w:tcBorders>
              <w:top w:val="single" w:sz="4" w:space="0" w:color="000000"/>
              <w:left w:val="single" w:sz="4" w:space="0" w:color="000000"/>
              <w:bottom w:val="single" w:sz="4" w:space="0" w:color="000000"/>
            </w:tcBorders>
            <w:shd w:val="clear" w:color="auto" w:fill="auto"/>
            <w:vAlign w:val="center"/>
          </w:tcPr>
          <w:p w14:paraId="21F1B3F9" w14:textId="77777777" w:rsidR="00B62F6E" w:rsidRPr="00B85B59" w:rsidRDefault="00B62F6E" w:rsidP="00B62F6E">
            <w:pPr>
              <w:jc w:val="both"/>
              <w:rPr>
                <w:rFonts w:cstheme="minorHAnsi"/>
                <w:color w:val="000000" w:themeColor="text1"/>
              </w:rPr>
            </w:pPr>
            <w:r w:rsidRPr="00B85B59">
              <w:rPr>
                <w:rFonts w:cstheme="minorHAnsi"/>
                <w:color w:val="000000" w:themeColor="text1"/>
              </w:rPr>
              <w:t>2</w:t>
            </w:r>
          </w:p>
        </w:tc>
        <w:tc>
          <w:tcPr>
            <w:tcW w:w="2182" w:type="dxa"/>
            <w:tcBorders>
              <w:top w:val="single" w:sz="4" w:space="0" w:color="000000"/>
              <w:left w:val="single" w:sz="4" w:space="0" w:color="000000"/>
              <w:bottom w:val="single" w:sz="4" w:space="0" w:color="000000"/>
            </w:tcBorders>
            <w:shd w:val="clear" w:color="auto" w:fill="auto"/>
            <w:vAlign w:val="center"/>
          </w:tcPr>
          <w:p w14:paraId="5092102D" w14:textId="77777777" w:rsidR="00B62F6E" w:rsidRPr="00B85B59" w:rsidRDefault="00B62F6E" w:rsidP="00B62F6E">
            <w:pPr>
              <w:jc w:val="both"/>
              <w:rPr>
                <w:rFonts w:cstheme="minorHAnsi"/>
                <w:color w:val="000000" w:themeColor="text1"/>
              </w:rPr>
            </w:pPr>
            <w:r w:rsidRPr="00B85B59">
              <w:rPr>
                <w:rFonts w:cstheme="minorHAnsi"/>
                <w:color w:val="000000" w:themeColor="text1"/>
              </w:rPr>
              <w:t>Skimmer pływający koszykowy</w:t>
            </w:r>
          </w:p>
        </w:tc>
        <w:tc>
          <w:tcPr>
            <w:tcW w:w="5450" w:type="dxa"/>
            <w:tcBorders>
              <w:top w:val="single" w:sz="4" w:space="0" w:color="000000"/>
              <w:left w:val="single" w:sz="4" w:space="0" w:color="000000"/>
              <w:bottom w:val="single" w:sz="4" w:space="0" w:color="000000"/>
            </w:tcBorders>
            <w:shd w:val="clear" w:color="auto" w:fill="auto"/>
          </w:tcPr>
          <w:p w14:paraId="0E837B72" w14:textId="77777777" w:rsidR="00B62F6E" w:rsidRPr="00B85B59" w:rsidRDefault="00B62F6E" w:rsidP="00564556">
            <w:pPr>
              <w:rPr>
                <w:rFonts w:cstheme="minorHAnsi"/>
                <w:color w:val="000000" w:themeColor="text1"/>
              </w:rPr>
            </w:pPr>
            <w:r w:rsidRPr="00B85B59">
              <w:rPr>
                <w:rFonts w:cstheme="minorHAnsi"/>
                <w:color w:val="000000" w:themeColor="text1"/>
              </w:rPr>
              <w:t>Skimmer z białego ABS, możliwość przyłączenia odkurzacza ręcznego, przepustowość 7,5 m</w:t>
            </w:r>
            <w:r w:rsidRPr="00564556">
              <w:rPr>
                <w:rFonts w:cstheme="minorHAnsi"/>
                <w:color w:val="000000" w:themeColor="text1"/>
                <w:vertAlign w:val="superscript"/>
              </w:rPr>
              <w:t>3</w:t>
            </w:r>
            <w:r w:rsidRPr="00B85B59">
              <w:rPr>
                <w:rFonts w:cstheme="minorHAnsi"/>
                <w:color w:val="000000" w:themeColor="text1"/>
              </w:rPr>
              <w:t>/h</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2389DF" w14:textId="77777777" w:rsidR="00B62F6E" w:rsidRPr="00B85B59" w:rsidRDefault="00B62F6E" w:rsidP="00B62F6E">
            <w:pPr>
              <w:jc w:val="both"/>
              <w:rPr>
                <w:rFonts w:cstheme="minorHAnsi"/>
                <w:color w:val="000000" w:themeColor="text1"/>
              </w:rPr>
            </w:pPr>
            <w:r w:rsidRPr="00B85B59">
              <w:rPr>
                <w:rFonts w:cstheme="minorHAnsi"/>
                <w:color w:val="000000" w:themeColor="text1"/>
              </w:rPr>
              <w:t>4</w:t>
            </w:r>
          </w:p>
        </w:tc>
      </w:tr>
      <w:tr w:rsidR="00B62F6E" w:rsidRPr="00B85B59" w14:paraId="1A139196" w14:textId="77777777" w:rsidTr="00E63C5A">
        <w:trPr>
          <w:trHeight w:val="990"/>
        </w:trPr>
        <w:tc>
          <w:tcPr>
            <w:tcW w:w="786" w:type="dxa"/>
            <w:tcBorders>
              <w:top w:val="single" w:sz="4" w:space="0" w:color="000000"/>
              <w:left w:val="single" w:sz="4" w:space="0" w:color="000000"/>
              <w:bottom w:val="single" w:sz="4" w:space="0" w:color="000000"/>
            </w:tcBorders>
            <w:shd w:val="clear" w:color="auto" w:fill="auto"/>
            <w:vAlign w:val="center"/>
          </w:tcPr>
          <w:p w14:paraId="375048A6" w14:textId="77777777" w:rsidR="00B62F6E" w:rsidRPr="00B85B59" w:rsidRDefault="00B62F6E" w:rsidP="00B62F6E">
            <w:pPr>
              <w:jc w:val="both"/>
              <w:rPr>
                <w:rFonts w:cstheme="minorHAnsi"/>
                <w:color w:val="000000" w:themeColor="text1"/>
              </w:rPr>
            </w:pPr>
            <w:r w:rsidRPr="00B85B59">
              <w:rPr>
                <w:rFonts w:cstheme="minorHAnsi"/>
                <w:color w:val="000000" w:themeColor="text1"/>
              </w:rPr>
              <w:t>3</w:t>
            </w:r>
          </w:p>
        </w:tc>
        <w:tc>
          <w:tcPr>
            <w:tcW w:w="2182" w:type="dxa"/>
            <w:tcBorders>
              <w:top w:val="single" w:sz="4" w:space="0" w:color="000000"/>
              <w:left w:val="single" w:sz="4" w:space="0" w:color="000000"/>
              <w:bottom w:val="single" w:sz="4" w:space="0" w:color="000000"/>
            </w:tcBorders>
            <w:shd w:val="clear" w:color="auto" w:fill="auto"/>
            <w:vAlign w:val="center"/>
          </w:tcPr>
          <w:p w14:paraId="1DFFE3B8" w14:textId="77777777" w:rsidR="00B62F6E" w:rsidRPr="00B85B59" w:rsidRDefault="00B62F6E" w:rsidP="00B62F6E">
            <w:pPr>
              <w:jc w:val="both"/>
              <w:rPr>
                <w:rFonts w:cstheme="minorHAnsi"/>
                <w:color w:val="000000" w:themeColor="text1"/>
              </w:rPr>
            </w:pPr>
            <w:r w:rsidRPr="00B85B59">
              <w:rPr>
                <w:rFonts w:cstheme="minorHAnsi"/>
                <w:color w:val="000000" w:themeColor="text1"/>
              </w:rPr>
              <w:t>FI 2.1</w:t>
            </w:r>
          </w:p>
          <w:p w14:paraId="7CCFD465" w14:textId="77777777" w:rsidR="00B62F6E" w:rsidRPr="00B85B59" w:rsidRDefault="00B62F6E" w:rsidP="00B62F6E">
            <w:pPr>
              <w:jc w:val="both"/>
              <w:rPr>
                <w:rFonts w:cstheme="minorHAnsi"/>
                <w:color w:val="000000" w:themeColor="text1"/>
              </w:rPr>
            </w:pPr>
            <w:r w:rsidRPr="00B85B59">
              <w:rPr>
                <w:rFonts w:cstheme="minorHAnsi"/>
                <w:color w:val="000000" w:themeColor="text1"/>
              </w:rPr>
              <w:t>FI 2.2</w:t>
            </w:r>
          </w:p>
          <w:p w14:paraId="4C141CA1" w14:textId="77777777" w:rsidR="00B62F6E" w:rsidRPr="00B85B59" w:rsidRDefault="00B62F6E" w:rsidP="00B62F6E">
            <w:pPr>
              <w:jc w:val="both"/>
              <w:rPr>
                <w:rFonts w:cstheme="minorHAnsi"/>
                <w:color w:val="000000" w:themeColor="text1"/>
              </w:rPr>
            </w:pPr>
          </w:p>
        </w:tc>
        <w:tc>
          <w:tcPr>
            <w:tcW w:w="5450" w:type="dxa"/>
            <w:tcBorders>
              <w:top w:val="single" w:sz="4" w:space="0" w:color="000000"/>
              <w:left w:val="single" w:sz="4" w:space="0" w:color="000000"/>
              <w:bottom w:val="single" w:sz="4" w:space="0" w:color="000000"/>
            </w:tcBorders>
            <w:shd w:val="clear" w:color="auto" w:fill="auto"/>
          </w:tcPr>
          <w:p w14:paraId="3A9B22BB" w14:textId="77777777" w:rsidR="00B62F6E" w:rsidRPr="00B85B59" w:rsidRDefault="00B62F6E" w:rsidP="00564556">
            <w:pPr>
              <w:rPr>
                <w:rFonts w:cstheme="minorHAnsi"/>
                <w:color w:val="000000" w:themeColor="text1"/>
              </w:rPr>
            </w:pPr>
            <w:r w:rsidRPr="00B85B59">
              <w:rPr>
                <w:rFonts w:cstheme="minorHAnsi"/>
                <w:color w:val="000000" w:themeColor="text1"/>
              </w:rPr>
              <w:t>Filtr ciśnieniowy z żywicy poliestrowej, wyposażony w dno kolektorowe, właz górny i boczny, króciec opróżniania zbiornika, króciec odpowietrzania zbiornika, ciśnienie robocze 2,5 bar, wraz ze złożem z granulatu przestrzennego;</w:t>
            </w:r>
          </w:p>
          <w:p w14:paraId="6C903C65" w14:textId="77777777" w:rsidR="00B62F6E" w:rsidRPr="00B85B59" w:rsidRDefault="00B62F6E" w:rsidP="00B62F6E">
            <w:pPr>
              <w:jc w:val="both"/>
              <w:rPr>
                <w:rFonts w:cstheme="minorHAnsi"/>
                <w:color w:val="000000" w:themeColor="text1"/>
              </w:rPr>
            </w:pPr>
            <w:r w:rsidRPr="00B85B59">
              <w:rPr>
                <w:rFonts w:cstheme="minorHAnsi"/>
                <w:color w:val="000000" w:themeColor="text1"/>
              </w:rPr>
              <w:t>Średnica 650 mm</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69CE12" w14:textId="77777777" w:rsidR="00B62F6E" w:rsidRPr="00B85B59" w:rsidRDefault="00B62F6E" w:rsidP="00B62F6E">
            <w:pPr>
              <w:jc w:val="both"/>
              <w:rPr>
                <w:rFonts w:cstheme="minorHAnsi"/>
                <w:color w:val="000000" w:themeColor="text1"/>
              </w:rPr>
            </w:pPr>
            <w:r w:rsidRPr="00B85B59">
              <w:rPr>
                <w:rFonts w:cstheme="minorHAnsi"/>
                <w:color w:val="000000" w:themeColor="text1"/>
              </w:rPr>
              <w:t>2</w:t>
            </w:r>
          </w:p>
        </w:tc>
      </w:tr>
      <w:tr w:rsidR="00B62F6E" w:rsidRPr="00B85B59" w14:paraId="51C98DF7" w14:textId="77777777" w:rsidTr="00564556">
        <w:trPr>
          <w:trHeight w:val="959"/>
        </w:trPr>
        <w:tc>
          <w:tcPr>
            <w:tcW w:w="786" w:type="dxa"/>
            <w:tcBorders>
              <w:top w:val="single" w:sz="4" w:space="0" w:color="000000"/>
              <w:left w:val="single" w:sz="4" w:space="0" w:color="000000"/>
              <w:bottom w:val="single" w:sz="4" w:space="0" w:color="000000"/>
            </w:tcBorders>
            <w:shd w:val="clear" w:color="auto" w:fill="auto"/>
            <w:vAlign w:val="center"/>
          </w:tcPr>
          <w:p w14:paraId="7BC4E382" w14:textId="77777777" w:rsidR="00B62F6E" w:rsidRPr="00B85B59" w:rsidRDefault="00B62F6E" w:rsidP="00B62F6E">
            <w:pPr>
              <w:jc w:val="both"/>
              <w:rPr>
                <w:rFonts w:cstheme="minorHAnsi"/>
                <w:color w:val="000000" w:themeColor="text1"/>
              </w:rPr>
            </w:pPr>
            <w:r w:rsidRPr="00B85B59">
              <w:rPr>
                <w:rFonts w:cstheme="minorHAnsi"/>
                <w:color w:val="000000" w:themeColor="text1"/>
              </w:rPr>
              <w:t>4</w:t>
            </w:r>
          </w:p>
        </w:tc>
        <w:tc>
          <w:tcPr>
            <w:tcW w:w="2182" w:type="dxa"/>
            <w:tcBorders>
              <w:top w:val="single" w:sz="4" w:space="0" w:color="000000"/>
              <w:left w:val="single" w:sz="4" w:space="0" w:color="000000"/>
              <w:bottom w:val="single" w:sz="4" w:space="0" w:color="000000"/>
            </w:tcBorders>
            <w:shd w:val="clear" w:color="auto" w:fill="auto"/>
            <w:vAlign w:val="center"/>
          </w:tcPr>
          <w:p w14:paraId="4B58DF06" w14:textId="77777777" w:rsidR="00B62F6E" w:rsidRPr="00B85B59" w:rsidRDefault="00B62F6E" w:rsidP="00B62F6E">
            <w:pPr>
              <w:jc w:val="both"/>
              <w:rPr>
                <w:rFonts w:cstheme="minorHAnsi"/>
                <w:color w:val="000000" w:themeColor="text1"/>
              </w:rPr>
            </w:pPr>
            <w:r w:rsidRPr="00B85B59">
              <w:rPr>
                <w:rFonts w:cstheme="minorHAnsi"/>
                <w:color w:val="000000" w:themeColor="text1"/>
              </w:rPr>
              <w:t>PO 2.1</w:t>
            </w:r>
          </w:p>
          <w:p w14:paraId="1E7AF990" w14:textId="47D9D9AE" w:rsidR="00B62F6E" w:rsidRPr="00B85B59" w:rsidRDefault="00B62F6E" w:rsidP="00B62F6E">
            <w:pPr>
              <w:jc w:val="both"/>
              <w:rPr>
                <w:rFonts w:cstheme="minorHAnsi"/>
                <w:color w:val="000000" w:themeColor="text1"/>
              </w:rPr>
            </w:pPr>
            <w:r w:rsidRPr="00B85B59">
              <w:rPr>
                <w:rFonts w:cstheme="minorHAnsi"/>
                <w:color w:val="000000" w:themeColor="text1"/>
              </w:rPr>
              <w:t>PO 2.2</w:t>
            </w:r>
          </w:p>
        </w:tc>
        <w:tc>
          <w:tcPr>
            <w:tcW w:w="5450" w:type="dxa"/>
            <w:tcBorders>
              <w:top w:val="single" w:sz="4" w:space="0" w:color="000000"/>
              <w:left w:val="single" w:sz="4" w:space="0" w:color="000000"/>
              <w:bottom w:val="single" w:sz="4" w:space="0" w:color="000000"/>
            </w:tcBorders>
            <w:shd w:val="clear" w:color="auto" w:fill="auto"/>
          </w:tcPr>
          <w:p w14:paraId="6EC4C33B" w14:textId="77777777" w:rsidR="00B62F6E" w:rsidRPr="00B85B59" w:rsidRDefault="00B62F6E" w:rsidP="00B62F6E">
            <w:pPr>
              <w:jc w:val="both"/>
              <w:rPr>
                <w:rFonts w:cstheme="minorHAnsi"/>
                <w:color w:val="000000" w:themeColor="text1"/>
              </w:rPr>
            </w:pPr>
            <w:r w:rsidRPr="00B85B59">
              <w:rPr>
                <w:rFonts w:cstheme="minorHAnsi"/>
                <w:color w:val="000000" w:themeColor="text1"/>
              </w:rPr>
              <w:t xml:space="preserve">Pompa obiegowa z </w:t>
            </w:r>
            <w:proofErr w:type="spellStart"/>
            <w:r w:rsidRPr="00B85B59">
              <w:rPr>
                <w:rFonts w:cstheme="minorHAnsi"/>
                <w:color w:val="000000" w:themeColor="text1"/>
              </w:rPr>
              <w:t>prefiltrem</w:t>
            </w:r>
            <w:proofErr w:type="spellEnd"/>
          </w:p>
          <w:p w14:paraId="0D8297F0" w14:textId="77777777" w:rsidR="00B62F6E" w:rsidRPr="00B85B59" w:rsidRDefault="00B62F6E" w:rsidP="00B62F6E">
            <w:pPr>
              <w:jc w:val="both"/>
              <w:rPr>
                <w:rFonts w:cstheme="minorHAnsi"/>
                <w:color w:val="000000" w:themeColor="text1"/>
              </w:rPr>
            </w:pPr>
            <w:r w:rsidRPr="00B85B59">
              <w:rPr>
                <w:rFonts w:cstheme="minorHAnsi"/>
                <w:color w:val="000000" w:themeColor="text1"/>
              </w:rPr>
              <w:t>Q=15 m</w:t>
            </w:r>
            <w:r w:rsidRPr="00564556">
              <w:rPr>
                <w:rFonts w:cstheme="minorHAnsi"/>
                <w:color w:val="000000" w:themeColor="text1"/>
                <w:vertAlign w:val="superscript"/>
              </w:rPr>
              <w:t>3</w:t>
            </w:r>
            <w:r w:rsidRPr="00B85B59">
              <w:rPr>
                <w:rFonts w:cstheme="minorHAnsi"/>
                <w:color w:val="000000" w:themeColor="text1"/>
              </w:rPr>
              <w:t xml:space="preserve">/h, H=14 </w:t>
            </w:r>
            <w:proofErr w:type="spellStart"/>
            <w:r w:rsidRPr="00B85B59">
              <w:rPr>
                <w:rFonts w:cstheme="minorHAnsi"/>
                <w:color w:val="000000" w:themeColor="text1"/>
              </w:rPr>
              <w:t>msw</w:t>
            </w:r>
            <w:proofErr w:type="spellEnd"/>
          </w:p>
          <w:p w14:paraId="61A3ACFB" w14:textId="24C5805B" w:rsidR="00B62F6E" w:rsidRPr="00B85B59" w:rsidRDefault="00B62F6E" w:rsidP="00B62F6E">
            <w:pPr>
              <w:jc w:val="both"/>
              <w:rPr>
                <w:rFonts w:cstheme="minorHAnsi"/>
                <w:color w:val="000000" w:themeColor="text1"/>
              </w:rPr>
            </w:pPr>
            <w:r w:rsidRPr="00B85B59">
              <w:rPr>
                <w:rFonts w:cstheme="minorHAnsi"/>
                <w:color w:val="000000" w:themeColor="text1"/>
              </w:rPr>
              <w:t>P=1,1 kW/400 V</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300F58" w14:textId="77777777" w:rsidR="00B62F6E" w:rsidRPr="00B85B59" w:rsidRDefault="00B62F6E" w:rsidP="00B62F6E">
            <w:pPr>
              <w:jc w:val="both"/>
              <w:rPr>
                <w:rFonts w:cstheme="minorHAnsi"/>
                <w:color w:val="000000" w:themeColor="text1"/>
              </w:rPr>
            </w:pPr>
            <w:r w:rsidRPr="00B85B59">
              <w:rPr>
                <w:rFonts w:cstheme="minorHAnsi"/>
                <w:color w:val="000000" w:themeColor="text1"/>
              </w:rPr>
              <w:t>2</w:t>
            </w:r>
          </w:p>
        </w:tc>
      </w:tr>
      <w:tr w:rsidR="00B62F6E" w:rsidRPr="00B85B59" w14:paraId="33B85E38" w14:textId="77777777" w:rsidTr="00E63C5A">
        <w:trPr>
          <w:trHeight w:val="282"/>
        </w:trPr>
        <w:tc>
          <w:tcPr>
            <w:tcW w:w="786" w:type="dxa"/>
            <w:tcBorders>
              <w:top w:val="single" w:sz="4" w:space="0" w:color="000000"/>
              <w:left w:val="single" w:sz="4" w:space="0" w:color="000000"/>
              <w:bottom w:val="single" w:sz="4" w:space="0" w:color="000000"/>
            </w:tcBorders>
            <w:shd w:val="clear" w:color="auto" w:fill="auto"/>
            <w:vAlign w:val="center"/>
          </w:tcPr>
          <w:p w14:paraId="3C582542" w14:textId="77777777" w:rsidR="00B62F6E" w:rsidRPr="00B85B59" w:rsidRDefault="00B62F6E" w:rsidP="00B62F6E">
            <w:pPr>
              <w:jc w:val="both"/>
              <w:rPr>
                <w:rFonts w:cstheme="minorHAnsi"/>
                <w:color w:val="000000" w:themeColor="text1"/>
              </w:rPr>
            </w:pPr>
            <w:r w:rsidRPr="00B85B59">
              <w:rPr>
                <w:rFonts w:cstheme="minorHAnsi"/>
                <w:color w:val="000000" w:themeColor="text1"/>
              </w:rPr>
              <w:t>5</w:t>
            </w:r>
          </w:p>
        </w:tc>
        <w:tc>
          <w:tcPr>
            <w:tcW w:w="2182" w:type="dxa"/>
            <w:tcBorders>
              <w:top w:val="single" w:sz="4" w:space="0" w:color="000000"/>
              <w:left w:val="single" w:sz="4" w:space="0" w:color="000000"/>
              <w:bottom w:val="single" w:sz="4" w:space="0" w:color="000000"/>
            </w:tcBorders>
            <w:shd w:val="clear" w:color="auto" w:fill="auto"/>
            <w:vAlign w:val="center"/>
          </w:tcPr>
          <w:p w14:paraId="1C9A175E" w14:textId="77777777" w:rsidR="00B62F6E" w:rsidRPr="00B85B59" w:rsidRDefault="00B62F6E" w:rsidP="00B62F6E">
            <w:pPr>
              <w:jc w:val="both"/>
              <w:rPr>
                <w:rFonts w:cstheme="minorHAnsi"/>
                <w:color w:val="000000" w:themeColor="text1"/>
              </w:rPr>
            </w:pPr>
            <w:r w:rsidRPr="00B85B59">
              <w:rPr>
                <w:rFonts w:cstheme="minorHAnsi"/>
                <w:color w:val="000000" w:themeColor="text1"/>
              </w:rPr>
              <w:t>ZW 2.1 -2.2</w:t>
            </w:r>
          </w:p>
        </w:tc>
        <w:tc>
          <w:tcPr>
            <w:tcW w:w="5450" w:type="dxa"/>
            <w:tcBorders>
              <w:top w:val="single" w:sz="4" w:space="0" w:color="000000"/>
              <w:left w:val="single" w:sz="4" w:space="0" w:color="000000"/>
              <w:bottom w:val="single" w:sz="4" w:space="0" w:color="000000"/>
            </w:tcBorders>
            <w:shd w:val="clear" w:color="auto" w:fill="auto"/>
          </w:tcPr>
          <w:p w14:paraId="5E7F2213" w14:textId="7E156C69" w:rsidR="00B62F6E" w:rsidRPr="00B85B59" w:rsidRDefault="00B62F6E" w:rsidP="00564556">
            <w:pPr>
              <w:rPr>
                <w:rFonts w:cstheme="minorHAnsi"/>
                <w:color w:val="000000" w:themeColor="text1"/>
              </w:rPr>
            </w:pPr>
            <w:r w:rsidRPr="00B85B59">
              <w:rPr>
                <w:rFonts w:cstheme="minorHAnsi"/>
                <w:color w:val="000000" w:themeColor="text1"/>
              </w:rPr>
              <w:t xml:space="preserve">Zawór 6-położeniowy 1 1/2” ver.3 wraz z przyłączami, </w:t>
            </w:r>
            <w:r w:rsidR="00564556">
              <w:rPr>
                <w:rFonts w:cstheme="minorHAnsi"/>
                <w:color w:val="000000" w:themeColor="text1"/>
              </w:rPr>
              <w:br/>
            </w:r>
            <w:r w:rsidRPr="00B85B59">
              <w:rPr>
                <w:rFonts w:cstheme="minorHAnsi"/>
                <w:color w:val="000000" w:themeColor="text1"/>
              </w:rPr>
              <w:t>z dźwignią ręczną</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4B2432" w14:textId="77777777" w:rsidR="00B62F6E" w:rsidRPr="00B85B59" w:rsidRDefault="00B62F6E" w:rsidP="00B62F6E">
            <w:pPr>
              <w:jc w:val="both"/>
              <w:rPr>
                <w:rFonts w:cstheme="minorHAnsi"/>
                <w:color w:val="000000" w:themeColor="text1"/>
              </w:rPr>
            </w:pPr>
            <w:r w:rsidRPr="00B85B59">
              <w:rPr>
                <w:rFonts w:cstheme="minorHAnsi"/>
                <w:color w:val="000000" w:themeColor="text1"/>
              </w:rPr>
              <w:t>6</w:t>
            </w:r>
          </w:p>
        </w:tc>
      </w:tr>
      <w:tr w:rsidR="00B62F6E" w:rsidRPr="00B85B59" w14:paraId="023147ED" w14:textId="77777777" w:rsidTr="00E63C5A">
        <w:trPr>
          <w:trHeight w:val="644"/>
        </w:trPr>
        <w:tc>
          <w:tcPr>
            <w:tcW w:w="786" w:type="dxa"/>
            <w:tcBorders>
              <w:top w:val="single" w:sz="4" w:space="0" w:color="000000"/>
              <w:left w:val="single" w:sz="4" w:space="0" w:color="000000"/>
              <w:bottom w:val="single" w:sz="4" w:space="0" w:color="000000"/>
            </w:tcBorders>
            <w:shd w:val="clear" w:color="auto" w:fill="auto"/>
            <w:vAlign w:val="center"/>
          </w:tcPr>
          <w:p w14:paraId="43034BD5" w14:textId="77777777" w:rsidR="00B62F6E" w:rsidRPr="00B85B59" w:rsidRDefault="00B62F6E" w:rsidP="00B62F6E">
            <w:pPr>
              <w:jc w:val="both"/>
              <w:rPr>
                <w:rFonts w:cstheme="minorHAnsi"/>
                <w:color w:val="000000" w:themeColor="text1"/>
              </w:rPr>
            </w:pPr>
            <w:r w:rsidRPr="00B85B59">
              <w:rPr>
                <w:rFonts w:cstheme="minorHAnsi"/>
                <w:color w:val="000000" w:themeColor="text1"/>
              </w:rPr>
              <w:t>6</w:t>
            </w:r>
          </w:p>
        </w:tc>
        <w:tc>
          <w:tcPr>
            <w:tcW w:w="2182" w:type="dxa"/>
            <w:tcBorders>
              <w:top w:val="single" w:sz="4" w:space="0" w:color="000000"/>
              <w:left w:val="single" w:sz="4" w:space="0" w:color="000000"/>
              <w:bottom w:val="single" w:sz="4" w:space="0" w:color="000000"/>
            </w:tcBorders>
            <w:shd w:val="clear" w:color="auto" w:fill="auto"/>
            <w:vAlign w:val="center"/>
          </w:tcPr>
          <w:p w14:paraId="7080FAC6" w14:textId="77777777" w:rsidR="00B62F6E" w:rsidRPr="00B85B59" w:rsidRDefault="00B62F6E" w:rsidP="00B62F6E">
            <w:pPr>
              <w:jc w:val="both"/>
              <w:rPr>
                <w:rFonts w:cstheme="minorHAnsi"/>
                <w:color w:val="000000" w:themeColor="text1"/>
              </w:rPr>
            </w:pPr>
            <w:r w:rsidRPr="00B85B59">
              <w:rPr>
                <w:rFonts w:cstheme="minorHAnsi"/>
                <w:color w:val="000000" w:themeColor="text1"/>
              </w:rPr>
              <w:t>PD 2.1</w:t>
            </w:r>
          </w:p>
        </w:tc>
        <w:tc>
          <w:tcPr>
            <w:tcW w:w="5450" w:type="dxa"/>
            <w:tcBorders>
              <w:top w:val="single" w:sz="4" w:space="0" w:color="000000"/>
              <w:left w:val="single" w:sz="4" w:space="0" w:color="000000"/>
              <w:bottom w:val="single" w:sz="4" w:space="0" w:color="000000"/>
            </w:tcBorders>
            <w:shd w:val="clear" w:color="auto" w:fill="auto"/>
            <w:vAlign w:val="center"/>
          </w:tcPr>
          <w:p w14:paraId="1F217A50" w14:textId="77777777" w:rsidR="00B62F6E" w:rsidRPr="00B85B59" w:rsidRDefault="00B62F6E" w:rsidP="00B62F6E">
            <w:pPr>
              <w:jc w:val="both"/>
              <w:rPr>
                <w:rFonts w:cstheme="minorHAnsi"/>
                <w:color w:val="000000" w:themeColor="text1"/>
              </w:rPr>
            </w:pPr>
            <w:r w:rsidRPr="00B85B59">
              <w:rPr>
                <w:rFonts w:cstheme="minorHAnsi"/>
                <w:color w:val="000000" w:themeColor="text1"/>
              </w:rPr>
              <w:t xml:space="preserve">Stacja dozowania korektora </w:t>
            </w:r>
            <w:proofErr w:type="spellStart"/>
            <w:r w:rsidRPr="00B85B59">
              <w:rPr>
                <w:rFonts w:cstheme="minorHAnsi"/>
                <w:color w:val="000000" w:themeColor="text1"/>
              </w:rPr>
              <w:t>pH</w:t>
            </w:r>
            <w:proofErr w:type="spellEnd"/>
            <w:r w:rsidRPr="00B85B59">
              <w:rPr>
                <w:rFonts w:cstheme="minorHAnsi"/>
                <w:color w:val="000000" w:themeColor="text1"/>
              </w:rPr>
              <w:t>,</w:t>
            </w:r>
          </w:p>
          <w:p w14:paraId="625E169E" w14:textId="77777777" w:rsidR="00B62F6E" w:rsidRPr="00B85B59" w:rsidRDefault="00B62F6E" w:rsidP="00564556">
            <w:pPr>
              <w:rPr>
                <w:rFonts w:cstheme="minorHAnsi"/>
                <w:color w:val="000000" w:themeColor="text1"/>
              </w:rPr>
            </w:pPr>
            <w:r w:rsidRPr="00B85B59">
              <w:rPr>
                <w:rFonts w:cstheme="minorHAnsi"/>
                <w:color w:val="000000" w:themeColor="text1"/>
              </w:rPr>
              <w:t xml:space="preserve">Składająca się z wanny ochronnej na pojemnik fabryczny 35 kg, lancy ssącej oraz pompy dozującej </w:t>
            </w:r>
            <w:proofErr w:type="spellStart"/>
            <w:r w:rsidRPr="00B85B59">
              <w:rPr>
                <w:rFonts w:cstheme="minorHAnsi"/>
                <w:color w:val="000000" w:themeColor="text1"/>
              </w:rPr>
              <w:t>qmax</w:t>
            </w:r>
            <w:proofErr w:type="spellEnd"/>
            <w:r w:rsidRPr="00B85B59">
              <w:rPr>
                <w:rFonts w:cstheme="minorHAnsi"/>
                <w:color w:val="000000" w:themeColor="text1"/>
              </w:rPr>
              <w:t>=2-5 l/h, p=5-10 bar</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969725"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2048FC8E" w14:textId="77777777" w:rsidTr="00E63C5A">
        <w:trPr>
          <w:trHeight w:val="584"/>
        </w:trPr>
        <w:tc>
          <w:tcPr>
            <w:tcW w:w="786" w:type="dxa"/>
            <w:tcBorders>
              <w:top w:val="single" w:sz="4" w:space="0" w:color="000000"/>
              <w:left w:val="single" w:sz="4" w:space="0" w:color="000000"/>
              <w:bottom w:val="single" w:sz="4" w:space="0" w:color="000000"/>
            </w:tcBorders>
            <w:shd w:val="clear" w:color="auto" w:fill="auto"/>
            <w:vAlign w:val="center"/>
          </w:tcPr>
          <w:p w14:paraId="37A10EA3" w14:textId="77777777" w:rsidR="00B62F6E" w:rsidRPr="00B85B59" w:rsidRDefault="00B62F6E" w:rsidP="00B62F6E">
            <w:pPr>
              <w:jc w:val="both"/>
              <w:rPr>
                <w:rFonts w:cstheme="minorHAnsi"/>
                <w:color w:val="000000" w:themeColor="text1"/>
              </w:rPr>
            </w:pPr>
            <w:r w:rsidRPr="00B85B59">
              <w:rPr>
                <w:rFonts w:cstheme="minorHAnsi"/>
                <w:color w:val="000000" w:themeColor="text1"/>
              </w:rPr>
              <w:t>8</w:t>
            </w:r>
          </w:p>
        </w:tc>
        <w:tc>
          <w:tcPr>
            <w:tcW w:w="2182" w:type="dxa"/>
            <w:tcBorders>
              <w:top w:val="single" w:sz="4" w:space="0" w:color="000000"/>
              <w:left w:val="single" w:sz="4" w:space="0" w:color="000000"/>
              <w:bottom w:val="single" w:sz="4" w:space="0" w:color="000000"/>
            </w:tcBorders>
            <w:shd w:val="clear" w:color="auto" w:fill="auto"/>
            <w:vAlign w:val="center"/>
          </w:tcPr>
          <w:p w14:paraId="38BB5E41" w14:textId="77777777" w:rsidR="00B62F6E" w:rsidRPr="00B85B59" w:rsidRDefault="00B62F6E" w:rsidP="00B62F6E">
            <w:pPr>
              <w:jc w:val="both"/>
              <w:rPr>
                <w:rFonts w:cstheme="minorHAnsi"/>
                <w:color w:val="000000" w:themeColor="text1"/>
              </w:rPr>
            </w:pPr>
            <w:r w:rsidRPr="00B85B59">
              <w:rPr>
                <w:rFonts w:cstheme="minorHAnsi"/>
                <w:color w:val="000000" w:themeColor="text1"/>
              </w:rPr>
              <w:t>PD 2.2</w:t>
            </w:r>
          </w:p>
        </w:tc>
        <w:tc>
          <w:tcPr>
            <w:tcW w:w="5450" w:type="dxa"/>
            <w:tcBorders>
              <w:top w:val="single" w:sz="4" w:space="0" w:color="000000"/>
              <w:left w:val="single" w:sz="4" w:space="0" w:color="000000"/>
              <w:bottom w:val="single" w:sz="4" w:space="0" w:color="000000"/>
            </w:tcBorders>
            <w:shd w:val="clear" w:color="auto" w:fill="auto"/>
            <w:vAlign w:val="center"/>
          </w:tcPr>
          <w:p w14:paraId="071BC8B2" w14:textId="16ECFC19" w:rsidR="00B62F6E" w:rsidRPr="00B85B59" w:rsidRDefault="00B62F6E" w:rsidP="00564556">
            <w:pPr>
              <w:rPr>
                <w:rFonts w:cstheme="minorHAnsi"/>
                <w:color w:val="000000" w:themeColor="text1"/>
              </w:rPr>
            </w:pPr>
            <w:r w:rsidRPr="00B85B59">
              <w:rPr>
                <w:rFonts w:cstheme="minorHAnsi"/>
                <w:color w:val="000000" w:themeColor="text1"/>
              </w:rPr>
              <w:t xml:space="preserve">Stacja dozowania podchlorynu sodu, składająca się </w:t>
            </w:r>
            <w:r w:rsidR="00564556">
              <w:rPr>
                <w:rFonts w:cstheme="minorHAnsi"/>
                <w:color w:val="000000" w:themeColor="text1"/>
              </w:rPr>
              <w:br/>
            </w:r>
            <w:r w:rsidRPr="00B85B59">
              <w:rPr>
                <w:rFonts w:cstheme="minorHAnsi"/>
                <w:color w:val="000000" w:themeColor="text1"/>
              </w:rPr>
              <w:t>z wanny ochronnej na pojemnik fabryczny 20 dm</w:t>
            </w:r>
            <w:r w:rsidRPr="00B85B59">
              <w:rPr>
                <w:rFonts w:cstheme="minorHAnsi"/>
                <w:color w:val="000000" w:themeColor="text1"/>
                <w:vertAlign w:val="superscript"/>
              </w:rPr>
              <w:t>3</w:t>
            </w:r>
            <w:r w:rsidRPr="00B85B59">
              <w:rPr>
                <w:rFonts w:cstheme="minorHAnsi"/>
                <w:color w:val="000000" w:themeColor="text1"/>
              </w:rPr>
              <w:t xml:space="preserve">, lancy ssącej oraz pompy dozującej </w:t>
            </w:r>
            <w:proofErr w:type="spellStart"/>
            <w:r w:rsidRPr="00B85B59">
              <w:rPr>
                <w:rFonts w:cstheme="minorHAnsi"/>
                <w:color w:val="000000" w:themeColor="text1"/>
              </w:rPr>
              <w:t>qmax</w:t>
            </w:r>
            <w:proofErr w:type="spellEnd"/>
            <w:r w:rsidRPr="00B85B59">
              <w:rPr>
                <w:rFonts w:cstheme="minorHAnsi"/>
                <w:color w:val="000000" w:themeColor="text1"/>
              </w:rPr>
              <w:t>=10 l/h, p=5 bar</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EF096A" w14:textId="77777777" w:rsidR="00B62F6E" w:rsidRPr="00B85B59" w:rsidRDefault="00B62F6E" w:rsidP="00B62F6E">
            <w:pPr>
              <w:jc w:val="both"/>
              <w:rPr>
                <w:rFonts w:cstheme="minorHAnsi"/>
                <w:color w:val="000000" w:themeColor="text1"/>
              </w:rPr>
            </w:pPr>
          </w:p>
        </w:tc>
      </w:tr>
      <w:tr w:rsidR="00B62F6E" w:rsidRPr="00B85B59" w14:paraId="47DCD676" w14:textId="77777777" w:rsidTr="00E63C5A">
        <w:trPr>
          <w:trHeight w:val="470"/>
        </w:trPr>
        <w:tc>
          <w:tcPr>
            <w:tcW w:w="786" w:type="dxa"/>
            <w:tcBorders>
              <w:top w:val="single" w:sz="4" w:space="0" w:color="000000"/>
              <w:left w:val="single" w:sz="4" w:space="0" w:color="000000"/>
              <w:bottom w:val="single" w:sz="4" w:space="0" w:color="000000"/>
            </w:tcBorders>
            <w:shd w:val="clear" w:color="auto" w:fill="auto"/>
            <w:vAlign w:val="center"/>
          </w:tcPr>
          <w:p w14:paraId="2B0D8D48" w14:textId="77777777" w:rsidR="00B62F6E" w:rsidRPr="00B85B59" w:rsidRDefault="00B62F6E" w:rsidP="00B62F6E">
            <w:pPr>
              <w:jc w:val="both"/>
              <w:rPr>
                <w:rFonts w:cstheme="minorHAnsi"/>
                <w:color w:val="000000" w:themeColor="text1"/>
              </w:rPr>
            </w:pPr>
            <w:r w:rsidRPr="00B85B59">
              <w:rPr>
                <w:rFonts w:cstheme="minorHAnsi"/>
                <w:color w:val="000000" w:themeColor="text1"/>
              </w:rPr>
              <w:t>9</w:t>
            </w:r>
          </w:p>
        </w:tc>
        <w:tc>
          <w:tcPr>
            <w:tcW w:w="2182" w:type="dxa"/>
            <w:tcBorders>
              <w:top w:val="single" w:sz="4" w:space="0" w:color="000000"/>
              <w:left w:val="single" w:sz="4" w:space="0" w:color="000000"/>
              <w:bottom w:val="single" w:sz="4" w:space="0" w:color="000000"/>
            </w:tcBorders>
            <w:shd w:val="clear" w:color="auto" w:fill="auto"/>
            <w:vAlign w:val="center"/>
          </w:tcPr>
          <w:p w14:paraId="41F1D7C0" w14:textId="77777777" w:rsidR="00B62F6E" w:rsidRPr="00B85B59" w:rsidRDefault="00B62F6E" w:rsidP="00B62F6E">
            <w:pPr>
              <w:jc w:val="both"/>
              <w:rPr>
                <w:rFonts w:cstheme="minorHAnsi"/>
                <w:color w:val="000000" w:themeColor="text1"/>
              </w:rPr>
            </w:pPr>
            <w:r w:rsidRPr="00B85B59">
              <w:rPr>
                <w:rFonts w:cstheme="minorHAnsi"/>
                <w:color w:val="000000" w:themeColor="text1"/>
              </w:rPr>
              <w:t>K 2.1</w:t>
            </w:r>
          </w:p>
        </w:tc>
        <w:tc>
          <w:tcPr>
            <w:tcW w:w="5450" w:type="dxa"/>
            <w:tcBorders>
              <w:top w:val="single" w:sz="4" w:space="0" w:color="000000"/>
              <w:left w:val="single" w:sz="4" w:space="0" w:color="000000"/>
              <w:bottom w:val="single" w:sz="4" w:space="0" w:color="000000"/>
            </w:tcBorders>
            <w:shd w:val="clear" w:color="auto" w:fill="auto"/>
            <w:vAlign w:val="center"/>
          </w:tcPr>
          <w:p w14:paraId="75EEBD5C" w14:textId="77777777" w:rsidR="00B62F6E" w:rsidRPr="00B85B59" w:rsidRDefault="00B62F6E" w:rsidP="00564556">
            <w:pPr>
              <w:rPr>
                <w:rFonts w:cstheme="minorHAnsi"/>
                <w:color w:val="000000" w:themeColor="text1"/>
              </w:rPr>
            </w:pPr>
            <w:r w:rsidRPr="00B85B59">
              <w:rPr>
                <w:rFonts w:cstheme="minorHAnsi"/>
                <w:color w:val="000000" w:themeColor="text1"/>
              </w:rPr>
              <w:t xml:space="preserve">Regulator basenowy z pomiarem </w:t>
            </w:r>
            <w:proofErr w:type="spellStart"/>
            <w:r w:rsidRPr="00B85B59">
              <w:rPr>
                <w:rFonts w:cstheme="minorHAnsi"/>
                <w:color w:val="000000" w:themeColor="text1"/>
              </w:rPr>
              <w:t>pH</w:t>
            </w:r>
            <w:proofErr w:type="spellEnd"/>
            <w:r w:rsidRPr="00B85B59">
              <w:rPr>
                <w:rFonts w:cstheme="minorHAnsi"/>
                <w:color w:val="000000" w:themeColor="text1"/>
              </w:rPr>
              <w:t xml:space="preserve">, </w:t>
            </w:r>
            <w:proofErr w:type="spellStart"/>
            <w:r w:rsidRPr="00B85B59">
              <w:rPr>
                <w:rFonts w:cstheme="minorHAnsi"/>
                <w:color w:val="000000" w:themeColor="text1"/>
              </w:rPr>
              <w:t>redox</w:t>
            </w:r>
            <w:proofErr w:type="spellEnd"/>
            <w:r w:rsidRPr="00B85B59">
              <w:rPr>
                <w:rFonts w:cstheme="minorHAnsi"/>
                <w:color w:val="000000" w:themeColor="text1"/>
              </w:rPr>
              <w:t xml:space="preserve"> i chloru wolnego</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E35FBE"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3C8ABFBF" w14:textId="77777777" w:rsidTr="00E63C5A">
        <w:trPr>
          <w:trHeight w:val="401"/>
        </w:trPr>
        <w:tc>
          <w:tcPr>
            <w:tcW w:w="786" w:type="dxa"/>
            <w:tcBorders>
              <w:top w:val="single" w:sz="4" w:space="0" w:color="000000"/>
              <w:left w:val="single" w:sz="4" w:space="0" w:color="000000"/>
              <w:bottom w:val="single" w:sz="4" w:space="0" w:color="000000"/>
            </w:tcBorders>
            <w:shd w:val="clear" w:color="auto" w:fill="auto"/>
            <w:vAlign w:val="center"/>
          </w:tcPr>
          <w:p w14:paraId="7E1C4FEB" w14:textId="77777777" w:rsidR="00B62F6E" w:rsidRPr="00B85B59" w:rsidRDefault="00B62F6E" w:rsidP="00B62F6E">
            <w:pPr>
              <w:jc w:val="both"/>
              <w:rPr>
                <w:rFonts w:cstheme="minorHAnsi"/>
                <w:color w:val="000000" w:themeColor="text1"/>
              </w:rPr>
            </w:pPr>
            <w:r w:rsidRPr="00B85B59">
              <w:rPr>
                <w:rFonts w:cstheme="minorHAnsi"/>
                <w:color w:val="000000" w:themeColor="text1"/>
              </w:rPr>
              <w:t>OPCJA</w:t>
            </w:r>
          </w:p>
        </w:tc>
        <w:tc>
          <w:tcPr>
            <w:tcW w:w="2182" w:type="dxa"/>
            <w:tcBorders>
              <w:top w:val="single" w:sz="4" w:space="0" w:color="000000"/>
              <w:left w:val="single" w:sz="4" w:space="0" w:color="000000"/>
              <w:bottom w:val="single" w:sz="4" w:space="0" w:color="000000"/>
            </w:tcBorders>
            <w:shd w:val="clear" w:color="auto" w:fill="auto"/>
            <w:vAlign w:val="center"/>
          </w:tcPr>
          <w:p w14:paraId="1F32EF85" w14:textId="77777777" w:rsidR="00B62F6E" w:rsidRPr="00B85B59" w:rsidRDefault="00B62F6E" w:rsidP="00B62F6E">
            <w:pPr>
              <w:jc w:val="both"/>
              <w:rPr>
                <w:rFonts w:cstheme="minorHAnsi"/>
                <w:color w:val="000000" w:themeColor="text1"/>
              </w:rPr>
            </w:pPr>
            <w:r w:rsidRPr="00B85B59">
              <w:rPr>
                <w:rFonts w:cstheme="minorHAnsi"/>
                <w:color w:val="000000" w:themeColor="text1"/>
              </w:rPr>
              <w:t>PC</w:t>
            </w:r>
          </w:p>
        </w:tc>
        <w:tc>
          <w:tcPr>
            <w:tcW w:w="5450" w:type="dxa"/>
            <w:tcBorders>
              <w:top w:val="single" w:sz="4" w:space="0" w:color="000000"/>
              <w:left w:val="single" w:sz="4" w:space="0" w:color="000000"/>
              <w:bottom w:val="single" w:sz="4" w:space="0" w:color="000000"/>
            </w:tcBorders>
            <w:shd w:val="clear" w:color="auto" w:fill="auto"/>
            <w:vAlign w:val="center"/>
          </w:tcPr>
          <w:p w14:paraId="001B929E" w14:textId="31B86488" w:rsidR="00B62F6E" w:rsidRPr="00B85B59" w:rsidRDefault="00B62F6E" w:rsidP="00564556">
            <w:pPr>
              <w:rPr>
                <w:rFonts w:cstheme="minorHAnsi"/>
                <w:color w:val="000000" w:themeColor="text1"/>
              </w:rPr>
            </w:pPr>
            <w:r w:rsidRPr="00B85B59">
              <w:rPr>
                <w:rFonts w:cstheme="minorHAnsi"/>
                <w:color w:val="000000" w:themeColor="text1"/>
              </w:rPr>
              <w:t xml:space="preserve">Pompa ciepła 90 powietrze / woda, zewnętrzna </w:t>
            </w:r>
            <w:r w:rsidR="00564556">
              <w:rPr>
                <w:rFonts w:cstheme="minorHAnsi"/>
                <w:color w:val="000000" w:themeColor="text1"/>
              </w:rPr>
              <w:br/>
            </w:r>
            <w:r w:rsidRPr="00B85B59">
              <w:rPr>
                <w:rFonts w:cstheme="minorHAnsi"/>
                <w:color w:val="000000" w:themeColor="text1"/>
              </w:rPr>
              <w:t>w obudowie ze stopu aluminium i magnezu -odporna na UV, moc elektryczna 16,8 KW, 400V. Moc grzewcza 80,2 KW, COP 4,8</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D46DF2"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68BBC54C" w14:textId="77777777" w:rsidTr="00E63C5A">
        <w:trPr>
          <w:trHeight w:val="38"/>
        </w:trPr>
        <w:tc>
          <w:tcPr>
            <w:tcW w:w="786" w:type="dxa"/>
            <w:tcBorders>
              <w:top w:val="single" w:sz="4" w:space="0" w:color="000000"/>
              <w:left w:val="single" w:sz="4" w:space="0" w:color="000000"/>
              <w:bottom w:val="single" w:sz="4" w:space="0" w:color="000000"/>
            </w:tcBorders>
            <w:shd w:val="clear" w:color="auto" w:fill="auto"/>
            <w:vAlign w:val="center"/>
          </w:tcPr>
          <w:p w14:paraId="31EADAA7" w14:textId="77777777" w:rsidR="00B62F6E" w:rsidRPr="00B85B59" w:rsidRDefault="00B62F6E" w:rsidP="00B62F6E">
            <w:pPr>
              <w:jc w:val="both"/>
              <w:rPr>
                <w:rFonts w:cstheme="minorHAnsi"/>
                <w:color w:val="000000" w:themeColor="text1"/>
              </w:rPr>
            </w:pPr>
            <w:r w:rsidRPr="00B85B59">
              <w:rPr>
                <w:rFonts w:cstheme="minorHAnsi"/>
                <w:color w:val="000000" w:themeColor="text1"/>
              </w:rPr>
              <w:t>11</w:t>
            </w:r>
          </w:p>
        </w:tc>
        <w:tc>
          <w:tcPr>
            <w:tcW w:w="2182" w:type="dxa"/>
            <w:tcBorders>
              <w:top w:val="single" w:sz="4" w:space="0" w:color="000000"/>
              <w:left w:val="single" w:sz="4" w:space="0" w:color="000000"/>
              <w:bottom w:val="single" w:sz="4" w:space="0" w:color="000000"/>
            </w:tcBorders>
            <w:shd w:val="clear" w:color="auto" w:fill="auto"/>
            <w:vAlign w:val="center"/>
          </w:tcPr>
          <w:p w14:paraId="19D31176" w14:textId="77777777" w:rsidR="00B62F6E" w:rsidRPr="00B85B59" w:rsidRDefault="00B62F6E" w:rsidP="00B62F6E">
            <w:pPr>
              <w:jc w:val="both"/>
              <w:rPr>
                <w:rFonts w:cstheme="minorHAnsi"/>
                <w:color w:val="000000" w:themeColor="text1"/>
              </w:rPr>
            </w:pPr>
            <w:r w:rsidRPr="00B85B59">
              <w:rPr>
                <w:rFonts w:cstheme="minorHAnsi"/>
                <w:color w:val="000000" w:themeColor="text1"/>
              </w:rPr>
              <w:t>SZ .1</w:t>
            </w:r>
          </w:p>
        </w:tc>
        <w:tc>
          <w:tcPr>
            <w:tcW w:w="5450" w:type="dxa"/>
            <w:tcBorders>
              <w:top w:val="single" w:sz="4" w:space="0" w:color="000000"/>
              <w:left w:val="single" w:sz="4" w:space="0" w:color="000000"/>
              <w:bottom w:val="single" w:sz="4" w:space="0" w:color="000000"/>
            </w:tcBorders>
            <w:shd w:val="clear" w:color="auto" w:fill="auto"/>
            <w:vAlign w:val="center"/>
          </w:tcPr>
          <w:p w14:paraId="515198B5" w14:textId="09F57E3D" w:rsidR="00B62F6E" w:rsidRPr="00B85B59" w:rsidRDefault="00B62F6E" w:rsidP="00B62F6E">
            <w:pPr>
              <w:jc w:val="both"/>
              <w:rPr>
                <w:rFonts w:cstheme="minorHAnsi"/>
                <w:color w:val="000000" w:themeColor="text1"/>
              </w:rPr>
            </w:pPr>
            <w:r w:rsidRPr="00B85B59">
              <w:rPr>
                <w:rFonts w:cstheme="minorHAnsi"/>
                <w:color w:val="000000" w:themeColor="text1"/>
              </w:rPr>
              <w:t xml:space="preserve">Szafa zasilająco-sterująca 3,0 kW( bez pompy ciepła, </w:t>
            </w:r>
            <w:r w:rsidR="00564556">
              <w:rPr>
                <w:rFonts w:cstheme="minorHAnsi"/>
                <w:color w:val="000000" w:themeColor="text1"/>
              </w:rPr>
              <w:br/>
            </w:r>
            <w:r w:rsidRPr="00B85B59">
              <w:rPr>
                <w:rFonts w:cstheme="minorHAnsi"/>
                <w:color w:val="000000" w:themeColor="text1"/>
              </w:rPr>
              <w:t>z pompą ciepła 19,8 KW) ) , wraz z okablowaniem</w:t>
            </w:r>
          </w:p>
        </w:tc>
        <w:tc>
          <w:tcPr>
            <w:tcW w:w="79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5C447A"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bl>
    <w:p w14:paraId="068CF1AB" w14:textId="77777777" w:rsidR="00B62F6E" w:rsidRPr="00B85B59" w:rsidRDefault="00B62F6E" w:rsidP="00B62F6E">
      <w:pPr>
        <w:jc w:val="both"/>
        <w:rPr>
          <w:rFonts w:cstheme="minorHAnsi"/>
          <w:color w:val="000000" w:themeColor="text1"/>
        </w:rPr>
      </w:pPr>
    </w:p>
    <w:p w14:paraId="1455909E" w14:textId="435B083D" w:rsidR="00B62F6E" w:rsidRPr="00B85B59" w:rsidRDefault="00B62F6E" w:rsidP="00B62F6E">
      <w:pPr>
        <w:jc w:val="both"/>
        <w:rPr>
          <w:rFonts w:cstheme="minorHAnsi"/>
          <w:b/>
          <w:color w:val="000000" w:themeColor="text1"/>
        </w:rPr>
      </w:pPr>
      <w:r w:rsidRPr="00B85B59">
        <w:rPr>
          <w:rFonts w:cstheme="minorHAnsi"/>
          <w:b/>
          <w:color w:val="000000" w:themeColor="text1"/>
        </w:rPr>
        <w:t xml:space="preserve">BASEN REKREACYJNY </w:t>
      </w:r>
      <w:r w:rsidRPr="00B85B59">
        <w:rPr>
          <w:rFonts w:cstheme="minorHAnsi"/>
          <w:b/>
          <w:bCs/>
        </w:rPr>
        <w:t>O GŁEBOKO</w:t>
      </w:r>
      <w:r w:rsidR="00B85B59">
        <w:rPr>
          <w:rFonts w:cstheme="minorHAnsi"/>
          <w:b/>
          <w:bCs/>
        </w:rPr>
        <w:t>Ś</w:t>
      </w:r>
      <w:r w:rsidRPr="00B85B59">
        <w:rPr>
          <w:rFonts w:cstheme="minorHAnsi"/>
          <w:b/>
          <w:bCs/>
        </w:rPr>
        <w:t>CI 1,0 M</w:t>
      </w:r>
      <w:r w:rsidR="004B43F4">
        <w:rPr>
          <w:rFonts w:cstheme="minorHAnsi"/>
          <w:b/>
          <w:bCs/>
        </w:rPr>
        <w:t xml:space="preserve"> </w:t>
      </w:r>
      <w:r w:rsidRPr="00B85B59">
        <w:rPr>
          <w:rFonts w:cstheme="minorHAnsi"/>
          <w:b/>
          <w:bCs/>
        </w:rPr>
        <w:t>OBIEG</w:t>
      </w:r>
      <w:r w:rsidR="004B43F4">
        <w:rPr>
          <w:rFonts w:cstheme="minorHAnsi"/>
          <w:b/>
          <w:bCs/>
        </w:rPr>
        <w:t xml:space="preserve"> </w:t>
      </w:r>
      <w:r w:rsidRPr="00B85B59">
        <w:rPr>
          <w:rFonts w:cstheme="minorHAnsi"/>
          <w:b/>
          <w:bCs/>
        </w:rPr>
        <w:t>I</w:t>
      </w:r>
      <w:r w:rsidR="00881A7C" w:rsidRPr="00B85B59">
        <w:rPr>
          <w:rFonts w:cstheme="minorHAnsi"/>
          <w:b/>
          <w:bCs/>
        </w:rPr>
        <w:t>II</w:t>
      </w:r>
    </w:p>
    <w:tbl>
      <w:tblPr>
        <w:tblW w:w="9213" w:type="dxa"/>
        <w:tblBorders>
          <w:top w:val="single" w:sz="4" w:space="0" w:color="000000"/>
          <w:left w:val="single" w:sz="4" w:space="0" w:color="000000"/>
          <w:bottom w:val="single" w:sz="4" w:space="0" w:color="000000"/>
          <w:insideH w:val="single" w:sz="4" w:space="0" w:color="000000"/>
        </w:tblBorders>
        <w:tblCellMar>
          <w:left w:w="103" w:type="dxa"/>
        </w:tblCellMar>
        <w:tblLook w:val="0000" w:firstRow="0" w:lastRow="0" w:firstColumn="0" w:lastColumn="0" w:noHBand="0" w:noVBand="0"/>
      </w:tblPr>
      <w:tblGrid>
        <w:gridCol w:w="786"/>
        <w:gridCol w:w="2182"/>
        <w:gridCol w:w="5450"/>
        <w:gridCol w:w="795"/>
      </w:tblGrid>
      <w:tr w:rsidR="00B62F6E" w:rsidRPr="00B85B59" w14:paraId="763CB5F7" w14:textId="77777777" w:rsidTr="00E63C5A">
        <w:trPr>
          <w:trHeight w:val="285"/>
        </w:trPr>
        <w:tc>
          <w:tcPr>
            <w:tcW w:w="534" w:type="dxa"/>
            <w:tcBorders>
              <w:top w:val="single" w:sz="4" w:space="0" w:color="000000"/>
              <w:left w:val="single" w:sz="4" w:space="0" w:color="000000"/>
              <w:bottom w:val="single" w:sz="4" w:space="0" w:color="000000"/>
            </w:tcBorders>
            <w:shd w:val="clear" w:color="auto" w:fill="auto"/>
            <w:vAlign w:val="center"/>
          </w:tcPr>
          <w:p w14:paraId="3199B3A6" w14:textId="77777777" w:rsidR="00B62F6E" w:rsidRPr="00B85B59" w:rsidRDefault="00B62F6E" w:rsidP="00B62F6E">
            <w:pPr>
              <w:jc w:val="both"/>
              <w:rPr>
                <w:rFonts w:cstheme="minorHAnsi"/>
                <w:color w:val="000000" w:themeColor="text1"/>
              </w:rPr>
            </w:pPr>
            <w:r w:rsidRPr="00B85B59">
              <w:rPr>
                <w:rFonts w:cstheme="minorHAnsi"/>
                <w:color w:val="000000" w:themeColor="text1"/>
              </w:rPr>
              <w:t>Lp.</w:t>
            </w:r>
          </w:p>
        </w:tc>
        <w:tc>
          <w:tcPr>
            <w:tcW w:w="2205" w:type="dxa"/>
            <w:tcBorders>
              <w:top w:val="single" w:sz="4" w:space="0" w:color="000000"/>
              <w:left w:val="single" w:sz="4" w:space="0" w:color="000000"/>
              <w:bottom w:val="single" w:sz="4" w:space="0" w:color="000000"/>
            </w:tcBorders>
            <w:shd w:val="clear" w:color="auto" w:fill="auto"/>
            <w:vAlign w:val="center"/>
          </w:tcPr>
          <w:p w14:paraId="708DAE42" w14:textId="77777777" w:rsidR="00B62F6E" w:rsidRPr="00B85B59" w:rsidRDefault="00B62F6E" w:rsidP="00B62F6E">
            <w:pPr>
              <w:jc w:val="both"/>
              <w:rPr>
                <w:rFonts w:cstheme="minorHAnsi"/>
                <w:color w:val="000000" w:themeColor="text1"/>
              </w:rPr>
            </w:pPr>
            <w:r w:rsidRPr="00B85B59">
              <w:rPr>
                <w:rFonts w:cstheme="minorHAnsi"/>
                <w:color w:val="000000" w:themeColor="text1"/>
              </w:rPr>
              <w:t>Wyszczególnienie</w:t>
            </w:r>
          </w:p>
        </w:tc>
        <w:tc>
          <w:tcPr>
            <w:tcW w:w="5668" w:type="dxa"/>
            <w:tcBorders>
              <w:top w:val="single" w:sz="4" w:space="0" w:color="000000"/>
              <w:left w:val="single" w:sz="4" w:space="0" w:color="000000"/>
              <w:bottom w:val="single" w:sz="4" w:space="0" w:color="000000"/>
            </w:tcBorders>
            <w:shd w:val="clear" w:color="auto" w:fill="auto"/>
            <w:vAlign w:val="center"/>
          </w:tcPr>
          <w:p w14:paraId="06631AB5" w14:textId="77777777" w:rsidR="00B62F6E" w:rsidRPr="00B85B59" w:rsidRDefault="00B62F6E" w:rsidP="00B62F6E">
            <w:pPr>
              <w:jc w:val="both"/>
              <w:rPr>
                <w:rFonts w:cstheme="minorHAnsi"/>
                <w:color w:val="000000" w:themeColor="text1"/>
              </w:rPr>
            </w:pPr>
            <w:r w:rsidRPr="00B85B59">
              <w:rPr>
                <w:rFonts w:cstheme="minorHAnsi"/>
                <w:color w:val="000000" w:themeColor="text1"/>
              </w:rPr>
              <w:t>Charakterystyka techniczna urządzenia</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0447A1" w14:textId="77777777" w:rsidR="00B62F6E" w:rsidRPr="00B85B59" w:rsidRDefault="00B62F6E" w:rsidP="00B62F6E">
            <w:pPr>
              <w:jc w:val="both"/>
              <w:rPr>
                <w:rFonts w:cstheme="minorHAnsi"/>
                <w:color w:val="000000" w:themeColor="text1"/>
              </w:rPr>
            </w:pPr>
            <w:r w:rsidRPr="00B85B59">
              <w:rPr>
                <w:rFonts w:cstheme="minorHAnsi"/>
                <w:color w:val="000000" w:themeColor="text1"/>
              </w:rPr>
              <w:t>Ilość</w:t>
            </w:r>
          </w:p>
        </w:tc>
      </w:tr>
      <w:tr w:rsidR="00B62F6E" w:rsidRPr="00B85B59" w14:paraId="18AFD2C9" w14:textId="77777777" w:rsidTr="00E63C5A">
        <w:trPr>
          <w:trHeight w:val="141"/>
        </w:trPr>
        <w:tc>
          <w:tcPr>
            <w:tcW w:w="534" w:type="dxa"/>
            <w:tcBorders>
              <w:top w:val="single" w:sz="4" w:space="0" w:color="000000"/>
              <w:left w:val="single" w:sz="4" w:space="0" w:color="000000"/>
              <w:bottom w:val="single" w:sz="4" w:space="0" w:color="000000"/>
            </w:tcBorders>
            <w:shd w:val="clear" w:color="auto" w:fill="auto"/>
            <w:vAlign w:val="center"/>
          </w:tcPr>
          <w:p w14:paraId="121DB3B4"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c>
          <w:tcPr>
            <w:tcW w:w="2205" w:type="dxa"/>
            <w:tcBorders>
              <w:top w:val="single" w:sz="4" w:space="0" w:color="000000"/>
              <w:left w:val="single" w:sz="4" w:space="0" w:color="000000"/>
              <w:bottom w:val="single" w:sz="4" w:space="0" w:color="000000"/>
            </w:tcBorders>
            <w:shd w:val="clear" w:color="auto" w:fill="auto"/>
            <w:vAlign w:val="center"/>
          </w:tcPr>
          <w:p w14:paraId="1883B452" w14:textId="77777777" w:rsidR="00B62F6E" w:rsidRPr="00B85B59" w:rsidRDefault="00B62F6E" w:rsidP="00B62F6E">
            <w:pPr>
              <w:jc w:val="both"/>
              <w:rPr>
                <w:rFonts w:cstheme="minorHAnsi"/>
                <w:color w:val="000000" w:themeColor="text1"/>
              </w:rPr>
            </w:pPr>
            <w:r w:rsidRPr="00B85B59">
              <w:rPr>
                <w:rFonts w:cstheme="minorHAnsi"/>
                <w:color w:val="000000" w:themeColor="text1"/>
              </w:rPr>
              <w:t>Basen</w:t>
            </w:r>
          </w:p>
          <w:p w14:paraId="0FA95C8C" w14:textId="60131D7F" w:rsidR="00B62F6E" w:rsidRPr="00B85B59" w:rsidRDefault="00B62F6E" w:rsidP="00B62F6E">
            <w:pPr>
              <w:jc w:val="both"/>
              <w:rPr>
                <w:rFonts w:cstheme="minorHAnsi"/>
                <w:color w:val="000000" w:themeColor="text1"/>
              </w:rPr>
            </w:pPr>
            <w:r w:rsidRPr="00B85B59">
              <w:rPr>
                <w:rFonts w:cstheme="minorHAnsi"/>
                <w:color w:val="000000" w:themeColor="text1"/>
              </w:rPr>
              <w:t>ok. 16,5</w:t>
            </w:r>
            <w:r w:rsidR="00881A7C" w:rsidRPr="00B85B59">
              <w:rPr>
                <w:rFonts w:cstheme="minorHAnsi"/>
                <w:color w:val="000000" w:themeColor="text1"/>
              </w:rPr>
              <w:t>0</w:t>
            </w:r>
            <w:r w:rsidRPr="00B85B59">
              <w:rPr>
                <w:rFonts w:cstheme="minorHAnsi"/>
                <w:color w:val="000000" w:themeColor="text1"/>
              </w:rPr>
              <w:t xml:space="preserve"> x9,0</w:t>
            </w:r>
            <w:r w:rsidR="00881A7C" w:rsidRPr="00B85B59">
              <w:rPr>
                <w:rFonts w:cstheme="minorHAnsi"/>
                <w:color w:val="000000" w:themeColor="text1"/>
              </w:rPr>
              <w:t>0</w:t>
            </w:r>
            <w:r w:rsidRPr="00B85B59">
              <w:rPr>
                <w:rFonts w:cstheme="minorHAnsi"/>
                <w:color w:val="000000" w:themeColor="text1"/>
              </w:rPr>
              <w:t xml:space="preserve">m; </w:t>
            </w:r>
          </w:p>
          <w:p w14:paraId="6F502785" w14:textId="77777777" w:rsidR="00B62F6E" w:rsidRPr="00B85B59" w:rsidRDefault="00B62F6E" w:rsidP="00B62F6E">
            <w:pPr>
              <w:jc w:val="both"/>
              <w:rPr>
                <w:rFonts w:cstheme="minorHAnsi"/>
                <w:color w:val="000000" w:themeColor="text1"/>
              </w:rPr>
            </w:pPr>
            <w:r w:rsidRPr="00B85B59">
              <w:rPr>
                <w:rFonts w:cstheme="minorHAnsi"/>
                <w:color w:val="000000" w:themeColor="text1"/>
              </w:rPr>
              <w:lastRenderedPageBreak/>
              <w:t>gł. 1,0 m</w:t>
            </w:r>
          </w:p>
        </w:tc>
        <w:tc>
          <w:tcPr>
            <w:tcW w:w="5668" w:type="dxa"/>
            <w:tcBorders>
              <w:top w:val="single" w:sz="4" w:space="0" w:color="000000"/>
              <w:left w:val="single" w:sz="4" w:space="0" w:color="000000"/>
              <w:bottom w:val="single" w:sz="4" w:space="0" w:color="000000"/>
            </w:tcBorders>
            <w:shd w:val="clear" w:color="auto" w:fill="auto"/>
          </w:tcPr>
          <w:p w14:paraId="71091026" w14:textId="77777777" w:rsidR="00B62F6E" w:rsidRPr="00B85B59" w:rsidRDefault="00B62F6E" w:rsidP="00564556">
            <w:pPr>
              <w:rPr>
                <w:rFonts w:cstheme="minorHAnsi"/>
                <w:color w:val="000000" w:themeColor="text1"/>
              </w:rPr>
            </w:pPr>
            <w:r w:rsidRPr="00B85B59">
              <w:rPr>
                <w:rFonts w:cstheme="minorHAnsi"/>
                <w:color w:val="000000" w:themeColor="text1"/>
              </w:rPr>
              <w:lastRenderedPageBreak/>
              <w:t xml:space="preserve">Basen systemowy stelażowy wykończony membraną z folii basenowej w kolorze jasnoniebieskim </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BD854F"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15F7A425" w14:textId="77777777" w:rsidTr="00E63C5A">
        <w:trPr>
          <w:trHeight w:val="220"/>
        </w:trPr>
        <w:tc>
          <w:tcPr>
            <w:tcW w:w="534" w:type="dxa"/>
            <w:tcBorders>
              <w:top w:val="single" w:sz="4" w:space="0" w:color="000000"/>
              <w:left w:val="single" w:sz="4" w:space="0" w:color="000000"/>
              <w:bottom w:val="single" w:sz="4" w:space="0" w:color="000000"/>
            </w:tcBorders>
            <w:shd w:val="clear" w:color="auto" w:fill="auto"/>
            <w:vAlign w:val="center"/>
          </w:tcPr>
          <w:p w14:paraId="2C362D81" w14:textId="77777777" w:rsidR="00B62F6E" w:rsidRPr="00B85B59" w:rsidRDefault="00B62F6E" w:rsidP="00B62F6E">
            <w:pPr>
              <w:jc w:val="both"/>
              <w:rPr>
                <w:rFonts w:cstheme="minorHAnsi"/>
                <w:color w:val="000000" w:themeColor="text1"/>
              </w:rPr>
            </w:pPr>
            <w:r w:rsidRPr="00B85B59">
              <w:rPr>
                <w:rFonts w:cstheme="minorHAnsi"/>
                <w:color w:val="000000" w:themeColor="text1"/>
              </w:rPr>
              <w:lastRenderedPageBreak/>
              <w:t>2</w:t>
            </w:r>
          </w:p>
        </w:tc>
        <w:tc>
          <w:tcPr>
            <w:tcW w:w="2205" w:type="dxa"/>
            <w:tcBorders>
              <w:top w:val="single" w:sz="4" w:space="0" w:color="000000"/>
              <w:left w:val="single" w:sz="4" w:space="0" w:color="000000"/>
              <w:bottom w:val="single" w:sz="4" w:space="0" w:color="000000"/>
            </w:tcBorders>
            <w:shd w:val="clear" w:color="auto" w:fill="auto"/>
            <w:vAlign w:val="center"/>
          </w:tcPr>
          <w:p w14:paraId="357C8874" w14:textId="77777777" w:rsidR="00B62F6E" w:rsidRPr="00B85B59" w:rsidRDefault="00B62F6E" w:rsidP="00B62F6E">
            <w:pPr>
              <w:jc w:val="both"/>
              <w:rPr>
                <w:rFonts w:cstheme="minorHAnsi"/>
                <w:color w:val="000000" w:themeColor="text1"/>
              </w:rPr>
            </w:pPr>
            <w:r w:rsidRPr="00B85B59">
              <w:rPr>
                <w:rFonts w:cstheme="minorHAnsi"/>
                <w:color w:val="000000" w:themeColor="text1"/>
              </w:rPr>
              <w:t>Skimmer pływający koszykowy</w:t>
            </w:r>
          </w:p>
        </w:tc>
        <w:tc>
          <w:tcPr>
            <w:tcW w:w="5668" w:type="dxa"/>
            <w:tcBorders>
              <w:top w:val="single" w:sz="4" w:space="0" w:color="000000"/>
              <w:left w:val="single" w:sz="4" w:space="0" w:color="000000"/>
              <w:bottom w:val="single" w:sz="4" w:space="0" w:color="000000"/>
            </w:tcBorders>
            <w:shd w:val="clear" w:color="auto" w:fill="auto"/>
          </w:tcPr>
          <w:p w14:paraId="058B94C6" w14:textId="77777777" w:rsidR="00B62F6E" w:rsidRPr="00B85B59" w:rsidRDefault="00B62F6E" w:rsidP="00564556">
            <w:pPr>
              <w:rPr>
                <w:rFonts w:cstheme="minorHAnsi"/>
                <w:color w:val="000000" w:themeColor="text1"/>
              </w:rPr>
            </w:pPr>
            <w:r w:rsidRPr="00B85B59">
              <w:rPr>
                <w:rFonts w:cstheme="minorHAnsi"/>
                <w:color w:val="000000" w:themeColor="text1"/>
              </w:rPr>
              <w:t>Skimmer z białego ABS, możliwość przyłączenia odkurzacza ręcznego, przepustowość 7,5 m</w:t>
            </w:r>
            <w:r w:rsidRPr="00B85B59">
              <w:rPr>
                <w:rFonts w:cstheme="minorHAnsi"/>
                <w:color w:val="000000" w:themeColor="text1"/>
                <w:vertAlign w:val="superscript"/>
              </w:rPr>
              <w:t>3</w:t>
            </w:r>
            <w:r w:rsidRPr="00B85B59">
              <w:rPr>
                <w:rFonts w:cstheme="minorHAnsi"/>
                <w:color w:val="000000" w:themeColor="text1"/>
              </w:rPr>
              <w:t>/h</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D7201C" w14:textId="77777777" w:rsidR="00B62F6E" w:rsidRPr="00B85B59" w:rsidRDefault="00B62F6E" w:rsidP="00B62F6E">
            <w:pPr>
              <w:jc w:val="both"/>
              <w:rPr>
                <w:rFonts w:cstheme="minorHAnsi"/>
                <w:color w:val="000000" w:themeColor="text1"/>
              </w:rPr>
            </w:pPr>
            <w:r w:rsidRPr="00B85B59">
              <w:rPr>
                <w:rFonts w:cstheme="minorHAnsi"/>
                <w:color w:val="000000" w:themeColor="text1"/>
              </w:rPr>
              <w:t>6</w:t>
            </w:r>
          </w:p>
        </w:tc>
      </w:tr>
      <w:tr w:rsidR="00B62F6E" w:rsidRPr="00B85B59" w14:paraId="52693C39" w14:textId="77777777" w:rsidTr="00E63C5A">
        <w:trPr>
          <w:trHeight w:val="990"/>
        </w:trPr>
        <w:tc>
          <w:tcPr>
            <w:tcW w:w="534" w:type="dxa"/>
            <w:tcBorders>
              <w:top w:val="single" w:sz="4" w:space="0" w:color="000000"/>
              <w:left w:val="single" w:sz="4" w:space="0" w:color="000000"/>
              <w:bottom w:val="single" w:sz="4" w:space="0" w:color="000000"/>
            </w:tcBorders>
            <w:shd w:val="clear" w:color="auto" w:fill="auto"/>
            <w:vAlign w:val="center"/>
          </w:tcPr>
          <w:p w14:paraId="5860EE57" w14:textId="77777777" w:rsidR="00B62F6E" w:rsidRPr="00B85B59" w:rsidRDefault="00B62F6E" w:rsidP="00B62F6E">
            <w:pPr>
              <w:jc w:val="both"/>
              <w:rPr>
                <w:rFonts w:cstheme="minorHAnsi"/>
                <w:color w:val="000000" w:themeColor="text1"/>
              </w:rPr>
            </w:pPr>
            <w:r w:rsidRPr="00B85B59">
              <w:rPr>
                <w:rFonts w:cstheme="minorHAnsi"/>
                <w:color w:val="000000" w:themeColor="text1"/>
              </w:rPr>
              <w:t>3</w:t>
            </w:r>
          </w:p>
        </w:tc>
        <w:tc>
          <w:tcPr>
            <w:tcW w:w="2205" w:type="dxa"/>
            <w:tcBorders>
              <w:top w:val="single" w:sz="4" w:space="0" w:color="000000"/>
              <w:left w:val="single" w:sz="4" w:space="0" w:color="000000"/>
              <w:bottom w:val="single" w:sz="4" w:space="0" w:color="000000"/>
            </w:tcBorders>
            <w:shd w:val="clear" w:color="auto" w:fill="auto"/>
            <w:vAlign w:val="center"/>
          </w:tcPr>
          <w:p w14:paraId="19A463B6" w14:textId="64B0CFC7" w:rsidR="00B62F6E" w:rsidRPr="00B85B59" w:rsidRDefault="00B62F6E" w:rsidP="00B62F6E">
            <w:pPr>
              <w:jc w:val="both"/>
              <w:rPr>
                <w:rFonts w:cstheme="minorHAnsi"/>
                <w:color w:val="000000" w:themeColor="text1"/>
              </w:rPr>
            </w:pPr>
            <w:r w:rsidRPr="00B85B59">
              <w:rPr>
                <w:rFonts w:cstheme="minorHAnsi"/>
                <w:color w:val="000000" w:themeColor="text1"/>
              </w:rPr>
              <w:t xml:space="preserve">FI </w:t>
            </w:r>
            <w:r w:rsidR="00881A7C" w:rsidRPr="00B85B59">
              <w:rPr>
                <w:rFonts w:cstheme="minorHAnsi"/>
                <w:color w:val="000000" w:themeColor="text1"/>
              </w:rPr>
              <w:t>3</w:t>
            </w:r>
            <w:r w:rsidRPr="00B85B59">
              <w:rPr>
                <w:rFonts w:cstheme="minorHAnsi"/>
                <w:color w:val="000000" w:themeColor="text1"/>
              </w:rPr>
              <w:t>.1</w:t>
            </w:r>
          </w:p>
          <w:p w14:paraId="52920A5E" w14:textId="5901DE8A" w:rsidR="00B62F6E" w:rsidRPr="00B85B59" w:rsidRDefault="00B62F6E" w:rsidP="00B62F6E">
            <w:pPr>
              <w:jc w:val="both"/>
              <w:rPr>
                <w:rFonts w:cstheme="minorHAnsi"/>
                <w:color w:val="000000" w:themeColor="text1"/>
              </w:rPr>
            </w:pPr>
            <w:r w:rsidRPr="00B85B59">
              <w:rPr>
                <w:rFonts w:cstheme="minorHAnsi"/>
                <w:color w:val="000000" w:themeColor="text1"/>
              </w:rPr>
              <w:t xml:space="preserve">FI </w:t>
            </w:r>
            <w:r w:rsidR="00881A7C" w:rsidRPr="00B85B59">
              <w:rPr>
                <w:rFonts w:cstheme="minorHAnsi"/>
                <w:color w:val="000000" w:themeColor="text1"/>
              </w:rPr>
              <w:t>3</w:t>
            </w:r>
            <w:r w:rsidRPr="00B85B59">
              <w:rPr>
                <w:rFonts w:cstheme="minorHAnsi"/>
                <w:color w:val="000000" w:themeColor="text1"/>
              </w:rPr>
              <w:t>.2</w:t>
            </w:r>
          </w:p>
          <w:p w14:paraId="47A49C67" w14:textId="558DFDB7" w:rsidR="00B62F6E" w:rsidRPr="00B85B59" w:rsidRDefault="00B62F6E" w:rsidP="00B62F6E">
            <w:pPr>
              <w:jc w:val="both"/>
              <w:rPr>
                <w:rFonts w:cstheme="minorHAnsi"/>
                <w:color w:val="000000" w:themeColor="text1"/>
              </w:rPr>
            </w:pPr>
            <w:r w:rsidRPr="00B85B59">
              <w:rPr>
                <w:rFonts w:cstheme="minorHAnsi"/>
                <w:color w:val="000000" w:themeColor="text1"/>
              </w:rPr>
              <w:t xml:space="preserve">FI </w:t>
            </w:r>
            <w:r w:rsidR="00881A7C" w:rsidRPr="00B85B59">
              <w:rPr>
                <w:rFonts w:cstheme="minorHAnsi"/>
                <w:color w:val="000000" w:themeColor="text1"/>
              </w:rPr>
              <w:t>3</w:t>
            </w:r>
            <w:r w:rsidRPr="00B85B59">
              <w:rPr>
                <w:rFonts w:cstheme="minorHAnsi"/>
                <w:color w:val="000000" w:themeColor="text1"/>
              </w:rPr>
              <w:t>.3</w:t>
            </w:r>
          </w:p>
          <w:p w14:paraId="1110F69C" w14:textId="77777777" w:rsidR="00B62F6E" w:rsidRPr="00B85B59" w:rsidRDefault="00B62F6E" w:rsidP="00B62F6E">
            <w:pPr>
              <w:jc w:val="both"/>
              <w:rPr>
                <w:rFonts w:cstheme="minorHAnsi"/>
                <w:color w:val="000000" w:themeColor="text1"/>
              </w:rPr>
            </w:pPr>
          </w:p>
        </w:tc>
        <w:tc>
          <w:tcPr>
            <w:tcW w:w="5668" w:type="dxa"/>
            <w:tcBorders>
              <w:top w:val="single" w:sz="4" w:space="0" w:color="000000"/>
              <w:left w:val="single" w:sz="4" w:space="0" w:color="000000"/>
              <w:bottom w:val="single" w:sz="4" w:space="0" w:color="000000"/>
            </w:tcBorders>
            <w:shd w:val="clear" w:color="auto" w:fill="auto"/>
          </w:tcPr>
          <w:p w14:paraId="52D17452" w14:textId="77777777" w:rsidR="00B62F6E" w:rsidRPr="00B85B59" w:rsidRDefault="00B62F6E" w:rsidP="00564556">
            <w:pPr>
              <w:rPr>
                <w:rFonts w:cstheme="minorHAnsi"/>
                <w:color w:val="000000" w:themeColor="text1"/>
              </w:rPr>
            </w:pPr>
            <w:r w:rsidRPr="00B85B59">
              <w:rPr>
                <w:rFonts w:cstheme="minorHAnsi"/>
                <w:color w:val="000000" w:themeColor="text1"/>
              </w:rPr>
              <w:t>Filtr ciśnieniowy z żywicy poliestrowej, wyposażony w dno kolektorowe, właz górny i boczny, króciec opróżniania zbiornika, króciec odpowietrzania zbiornika, ciśnienie robocze 2,5 bar, wraz ze złożem z granulatu przestrzennego;</w:t>
            </w:r>
          </w:p>
          <w:p w14:paraId="486849BA" w14:textId="77777777" w:rsidR="00B62F6E" w:rsidRPr="00B85B59" w:rsidRDefault="00B62F6E" w:rsidP="00B62F6E">
            <w:pPr>
              <w:jc w:val="both"/>
              <w:rPr>
                <w:rFonts w:cstheme="minorHAnsi"/>
                <w:color w:val="000000" w:themeColor="text1"/>
              </w:rPr>
            </w:pPr>
            <w:r w:rsidRPr="00B85B59">
              <w:rPr>
                <w:rFonts w:cstheme="minorHAnsi"/>
                <w:color w:val="000000" w:themeColor="text1"/>
              </w:rPr>
              <w:t>Średnica 650 mm</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E1398A" w14:textId="77777777" w:rsidR="00B62F6E" w:rsidRPr="00B85B59" w:rsidRDefault="00B62F6E" w:rsidP="00B62F6E">
            <w:pPr>
              <w:jc w:val="both"/>
              <w:rPr>
                <w:rFonts w:cstheme="minorHAnsi"/>
                <w:color w:val="000000" w:themeColor="text1"/>
              </w:rPr>
            </w:pPr>
            <w:r w:rsidRPr="00B85B59">
              <w:rPr>
                <w:rFonts w:cstheme="minorHAnsi"/>
                <w:color w:val="000000" w:themeColor="text1"/>
              </w:rPr>
              <w:t>3</w:t>
            </w:r>
          </w:p>
        </w:tc>
      </w:tr>
      <w:tr w:rsidR="00B62F6E" w:rsidRPr="00B85B59" w14:paraId="50A34E1E" w14:textId="77777777" w:rsidTr="00564556">
        <w:trPr>
          <w:trHeight w:val="961"/>
        </w:trPr>
        <w:tc>
          <w:tcPr>
            <w:tcW w:w="534" w:type="dxa"/>
            <w:tcBorders>
              <w:top w:val="single" w:sz="4" w:space="0" w:color="000000"/>
              <w:left w:val="single" w:sz="4" w:space="0" w:color="000000"/>
              <w:bottom w:val="single" w:sz="4" w:space="0" w:color="000000"/>
            </w:tcBorders>
            <w:shd w:val="clear" w:color="auto" w:fill="auto"/>
            <w:vAlign w:val="center"/>
          </w:tcPr>
          <w:p w14:paraId="2A382F6C" w14:textId="77777777" w:rsidR="00B62F6E" w:rsidRPr="00B85B59" w:rsidRDefault="00B62F6E" w:rsidP="00B62F6E">
            <w:pPr>
              <w:jc w:val="both"/>
              <w:rPr>
                <w:rFonts w:cstheme="minorHAnsi"/>
                <w:color w:val="000000" w:themeColor="text1"/>
              </w:rPr>
            </w:pPr>
            <w:r w:rsidRPr="00B85B59">
              <w:rPr>
                <w:rFonts w:cstheme="minorHAnsi"/>
                <w:color w:val="000000" w:themeColor="text1"/>
              </w:rPr>
              <w:t>4</w:t>
            </w:r>
          </w:p>
        </w:tc>
        <w:tc>
          <w:tcPr>
            <w:tcW w:w="2205" w:type="dxa"/>
            <w:tcBorders>
              <w:top w:val="single" w:sz="4" w:space="0" w:color="000000"/>
              <w:left w:val="single" w:sz="4" w:space="0" w:color="000000"/>
              <w:bottom w:val="single" w:sz="4" w:space="0" w:color="000000"/>
            </w:tcBorders>
            <w:shd w:val="clear" w:color="auto" w:fill="auto"/>
            <w:vAlign w:val="center"/>
          </w:tcPr>
          <w:p w14:paraId="48801E79" w14:textId="372C6569" w:rsidR="00B62F6E" w:rsidRPr="00B85B59" w:rsidRDefault="00B62F6E" w:rsidP="00B62F6E">
            <w:pPr>
              <w:jc w:val="both"/>
              <w:rPr>
                <w:rFonts w:cstheme="minorHAnsi"/>
                <w:color w:val="000000" w:themeColor="text1"/>
              </w:rPr>
            </w:pPr>
            <w:r w:rsidRPr="00B85B59">
              <w:rPr>
                <w:rFonts w:cstheme="minorHAnsi"/>
                <w:color w:val="000000" w:themeColor="text1"/>
              </w:rPr>
              <w:t xml:space="preserve">PO </w:t>
            </w:r>
            <w:r w:rsidR="00881A7C" w:rsidRPr="00B85B59">
              <w:rPr>
                <w:rFonts w:cstheme="minorHAnsi"/>
                <w:color w:val="000000" w:themeColor="text1"/>
              </w:rPr>
              <w:t>3</w:t>
            </w:r>
            <w:r w:rsidRPr="00B85B59">
              <w:rPr>
                <w:rFonts w:cstheme="minorHAnsi"/>
                <w:color w:val="000000" w:themeColor="text1"/>
              </w:rPr>
              <w:t>.1</w:t>
            </w:r>
          </w:p>
          <w:p w14:paraId="761DD26F" w14:textId="23112666" w:rsidR="00B62F6E" w:rsidRPr="00B85B59" w:rsidRDefault="00B62F6E" w:rsidP="00B62F6E">
            <w:pPr>
              <w:jc w:val="both"/>
              <w:rPr>
                <w:rFonts w:cstheme="minorHAnsi"/>
                <w:color w:val="000000" w:themeColor="text1"/>
              </w:rPr>
            </w:pPr>
            <w:r w:rsidRPr="00B85B59">
              <w:rPr>
                <w:rFonts w:cstheme="minorHAnsi"/>
                <w:color w:val="000000" w:themeColor="text1"/>
              </w:rPr>
              <w:t xml:space="preserve">PO </w:t>
            </w:r>
            <w:r w:rsidR="00881A7C" w:rsidRPr="00B85B59">
              <w:rPr>
                <w:rFonts w:cstheme="minorHAnsi"/>
                <w:color w:val="000000" w:themeColor="text1"/>
              </w:rPr>
              <w:t>3</w:t>
            </w:r>
            <w:r w:rsidRPr="00B85B59">
              <w:rPr>
                <w:rFonts w:cstheme="minorHAnsi"/>
                <w:color w:val="000000" w:themeColor="text1"/>
              </w:rPr>
              <w:t>.2</w:t>
            </w:r>
          </w:p>
          <w:p w14:paraId="47CFA689" w14:textId="2D292B9C" w:rsidR="00B62F6E" w:rsidRPr="00B85B59" w:rsidRDefault="00B62F6E" w:rsidP="00B62F6E">
            <w:pPr>
              <w:jc w:val="both"/>
              <w:rPr>
                <w:rFonts w:cstheme="minorHAnsi"/>
                <w:color w:val="000000" w:themeColor="text1"/>
              </w:rPr>
            </w:pPr>
            <w:r w:rsidRPr="00B85B59">
              <w:rPr>
                <w:rFonts w:cstheme="minorHAnsi"/>
                <w:color w:val="000000" w:themeColor="text1"/>
              </w:rPr>
              <w:t xml:space="preserve">PO </w:t>
            </w:r>
            <w:r w:rsidR="00881A7C" w:rsidRPr="00B85B59">
              <w:rPr>
                <w:rFonts w:cstheme="minorHAnsi"/>
                <w:color w:val="000000" w:themeColor="text1"/>
              </w:rPr>
              <w:t>3</w:t>
            </w:r>
            <w:r w:rsidRPr="00B85B59">
              <w:rPr>
                <w:rFonts w:cstheme="minorHAnsi"/>
                <w:color w:val="000000" w:themeColor="text1"/>
              </w:rPr>
              <w:t>.3</w:t>
            </w:r>
          </w:p>
        </w:tc>
        <w:tc>
          <w:tcPr>
            <w:tcW w:w="5668" w:type="dxa"/>
            <w:tcBorders>
              <w:top w:val="single" w:sz="4" w:space="0" w:color="000000"/>
              <w:left w:val="single" w:sz="4" w:space="0" w:color="000000"/>
              <w:bottom w:val="single" w:sz="4" w:space="0" w:color="000000"/>
            </w:tcBorders>
            <w:shd w:val="clear" w:color="auto" w:fill="auto"/>
          </w:tcPr>
          <w:p w14:paraId="0434AAF8" w14:textId="77777777" w:rsidR="00B62F6E" w:rsidRPr="00B85B59" w:rsidRDefault="00B62F6E" w:rsidP="00B62F6E">
            <w:pPr>
              <w:jc w:val="both"/>
              <w:rPr>
                <w:rFonts w:cstheme="minorHAnsi"/>
                <w:color w:val="000000" w:themeColor="text1"/>
              </w:rPr>
            </w:pPr>
            <w:r w:rsidRPr="00B85B59">
              <w:rPr>
                <w:rFonts w:cstheme="minorHAnsi"/>
                <w:color w:val="000000" w:themeColor="text1"/>
              </w:rPr>
              <w:t xml:space="preserve">Pompa obiegowa z </w:t>
            </w:r>
            <w:proofErr w:type="spellStart"/>
            <w:r w:rsidRPr="00B85B59">
              <w:rPr>
                <w:rFonts w:cstheme="minorHAnsi"/>
                <w:color w:val="000000" w:themeColor="text1"/>
              </w:rPr>
              <w:t>prefiltrem</w:t>
            </w:r>
            <w:proofErr w:type="spellEnd"/>
          </w:p>
          <w:p w14:paraId="738F8D5C" w14:textId="77777777" w:rsidR="00B62F6E" w:rsidRPr="00B85B59" w:rsidRDefault="00B62F6E" w:rsidP="00B62F6E">
            <w:pPr>
              <w:jc w:val="both"/>
              <w:rPr>
                <w:rFonts w:cstheme="minorHAnsi"/>
                <w:color w:val="000000" w:themeColor="text1"/>
              </w:rPr>
            </w:pPr>
            <w:r w:rsidRPr="00B85B59">
              <w:rPr>
                <w:rFonts w:cstheme="minorHAnsi"/>
                <w:color w:val="000000" w:themeColor="text1"/>
              </w:rPr>
              <w:t>Q=15 m</w:t>
            </w:r>
            <w:r w:rsidRPr="00564556">
              <w:rPr>
                <w:rFonts w:cstheme="minorHAnsi"/>
                <w:color w:val="000000" w:themeColor="text1"/>
                <w:vertAlign w:val="superscript"/>
              </w:rPr>
              <w:t>3</w:t>
            </w:r>
            <w:r w:rsidRPr="00B85B59">
              <w:rPr>
                <w:rFonts w:cstheme="minorHAnsi"/>
                <w:color w:val="000000" w:themeColor="text1"/>
              </w:rPr>
              <w:t xml:space="preserve">/h, H=14 </w:t>
            </w:r>
            <w:proofErr w:type="spellStart"/>
            <w:r w:rsidRPr="00B85B59">
              <w:rPr>
                <w:rFonts w:cstheme="minorHAnsi"/>
                <w:color w:val="000000" w:themeColor="text1"/>
              </w:rPr>
              <w:t>msw</w:t>
            </w:r>
            <w:proofErr w:type="spellEnd"/>
          </w:p>
          <w:p w14:paraId="557F1D26" w14:textId="2AD2F85B" w:rsidR="00B62F6E" w:rsidRPr="00B85B59" w:rsidRDefault="00B62F6E" w:rsidP="00B62F6E">
            <w:pPr>
              <w:jc w:val="both"/>
              <w:rPr>
                <w:rFonts w:cstheme="minorHAnsi"/>
                <w:color w:val="000000" w:themeColor="text1"/>
              </w:rPr>
            </w:pPr>
            <w:r w:rsidRPr="00B85B59">
              <w:rPr>
                <w:rFonts w:cstheme="minorHAnsi"/>
                <w:color w:val="000000" w:themeColor="text1"/>
              </w:rPr>
              <w:t>P=1,1 kW/400 V</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8E280E" w14:textId="77777777" w:rsidR="00B62F6E" w:rsidRPr="00B85B59" w:rsidRDefault="00B62F6E" w:rsidP="00B62F6E">
            <w:pPr>
              <w:jc w:val="both"/>
              <w:rPr>
                <w:rFonts w:cstheme="minorHAnsi"/>
                <w:color w:val="000000" w:themeColor="text1"/>
              </w:rPr>
            </w:pPr>
            <w:r w:rsidRPr="00B85B59">
              <w:rPr>
                <w:rFonts w:cstheme="minorHAnsi"/>
                <w:color w:val="000000" w:themeColor="text1"/>
              </w:rPr>
              <w:t>3</w:t>
            </w:r>
          </w:p>
        </w:tc>
      </w:tr>
      <w:tr w:rsidR="00B62F6E" w:rsidRPr="00B85B59" w14:paraId="2E30845D" w14:textId="77777777" w:rsidTr="00E63C5A">
        <w:trPr>
          <w:trHeight w:val="282"/>
        </w:trPr>
        <w:tc>
          <w:tcPr>
            <w:tcW w:w="534" w:type="dxa"/>
            <w:tcBorders>
              <w:top w:val="single" w:sz="4" w:space="0" w:color="000000"/>
              <w:left w:val="single" w:sz="4" w:space="0" w:color="000000"/>
              <w:bottom w:val="single" w:sz="4" w:space="0" w:color="000000"/>
            </w:tcBorders>
            <w:shd w:val="clear" w:color="auto" w:fill="auto"/>
            <w:vAlign w:val="center"/>
          </w:tcPr>
          <w:p w14:paraId="23F8B51C" w14:textId="77777777" w:rsidR="00B62F6E" w:rsidRPr="00B85B59" w:rsidRDefault="00B62F6E" w:rsidP="00B62F6E">
            <w:pPr>
              <w:jc w:val="both"/>
              <w:rPr>
                <w:rFonts w:cstheme="minorHAnsi"/>
                <w:color w:val="000000" w:themeColor="text1"/>
              </w:rPr>
            </w:pPr>
            <w:r w:rsidRPr="00B85B59">
              <w:rPr>
                <w:rFonts w:cstheme="minorHAnsi"/>
                <w:color w:val="000000" w:themeColor="text1"/>
              </w:rPr>
              <w:t>5</w:t>
            </w:r>
          </w:p>
        </w:tc>
        <w:tc>
          <w:tcPr>
            <w:tcW w:w="2205" w:type="dxa"/>
            <w:tcBorders>
              <w:top w:val="single" w:sz="4" w:space="0" w:color="000000"/>
              <w:left w:val="single" w:sz="4" w:space="0" w:color="000000"/>
              <w:bottom w:val="single" w:sz="4" w:space="0" w:color="000000"/>
            </w:tcBorders>
            <w:shd w:val="clear" w:color="auto" w:fill="auto"/>
            <w:vAlign w:val="center"/>
          </w:tcPr>
          <w:p w14:paraId="1748AF58" w14:textId="440D08FE" w:rsidR="00B62F6E" w:rsidRPr="00B85B59" w:rsidRDefault="00B62F6E" w:rsidP="00B62F6E">
            <w:pPr>
              <w:jc w:val="both"/>
              <w:rPr>
                <w:rFonts w:cstheme="minorHAnsi"/>
                <w:color w:val="000000" w:themeColor="text1"/>
              </w:rPr>
            </w:pPr>
            <w:r w:rsidRPr="00B85B59">
              <w:rPr>
                <w:rFonts w:cstheme="minorHAnsi"/>
                <w:color w:val="000000" w:themeColor="text1"/>
              </w:rPr>
              <w:t xml:space="preserve">ZW </w:t>
            </w:r>
            <w:r w:rsidR="00881A7C" w:rsidRPr="00B85B59">
              <w:rPr>
                <w:rFonts w:cstheme="minorHAnsi"/>
                <w:color w:val="000000" w:themeColor="text1"/>
              </w:rPr>
              <w:t>3</w:t>
            </w:r>
            <w:r w:rsidRPr="00B85B59">
              <w:rPr>
                <w:rFonts w:cstheme="minorHAnsi"/>
                <w:color w:val="000000" w:themeColor="text1"/>
              </w:rPr>
              <w:t>.1-</w:t>
            </w:r>
            <w:r w:rsidR="00881A7C" w:rsidRPr="00B85B59">
              <w:rPr>
                <w:rFonts w:cstheme="minorHAnsi"/>
                <w:color w:val="000000" w:themeColor="text1"/>
              </w:rPr>
              <w:t>3</w:t>
            </w:r>
            <w:r w:rsidRPr="00B85B59">
              <w:rPr>
                <w:rFonts w:cstheme="minorHAnsi"/>
                <w:color w:val="000000" w:themeColor="text1"/>
              </w:rPr>
              <w:t>.3</w:t>
            </w:r>
          </w:p>
        </w:tc>
        <w:tc>
          <w:tcPr>
            <w:tcW w:w="5668" w:type="dxa"/>
            <w:tcBorders>
              <w:top w:val="single" w:sz="4" w:space="0" w:color="000000"/>
              <w:left w:val="single" w:sz="4" w:space="0" w:color="000000"/>
              <w:bottom w:val="single" w:sz="4" w:space="0" w:color="000000"/>
            </w:tcBorders>
            <w:shd w:val="clear" w:color="auto" w:fill="auto"/>
          </w:tcPr>
          <w:p w14:paraId="5A7B70F9" w14:textId="7A8E93FF" w:rsidR="00B62F6E" w:rsidRPr="00B85B59" w:rsidRDefault="00B62F6E" w:rsidP="00564556">
            <w:pPr>
              <w:rPr>
                <w:rFonts w:cstheme="minorHAnsi"/>
                <w:color w:val="000000" w:themeColor="text1"/>
              </w:rPr>
            </w:pPr>
            <w:r w:rsidRPr="00B85B59">
              <w:rPr>
                <w:rFonts w:cstheme="minorHAnsi"/>
                <w:color w:val="000000" w:themeColor="text1"/>
              </w:rPr>
              <w:t xml:space="preserve">Zawór 6-położeniowy 1 1/2” ver.3 wraz z przyłączami, </w:t>
            </w:r>
            <w:r w:rsidR="00564556">
              <w:rPr>
                <w:rFonts w:cstheme="minorHAnsi"/>
                <w:color w:val="000000" w:themeColor="text1"/>
              </w:rPr>
              <w:br/>
            </w:r>
            <w:r w:rsidRPr="00B85B59">
              <w:rPr>
                <w:rFonts w:cstheme="minorHAnsi"/>
                <w:color w:val="000000" w:themeColor="text1"/>
              </w:rPr>
              <w:t>z dźwignią ręczną</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A9EE87" w14:textId="77777777" w:rsidR="00B62F6E" w:rsidRPr="00B85B59" w:rsidRDefault="00B62F6E" w:rsidP="00B62F6E">
            <w:pPr>
              <w:jc w:val="both"/>
              <w:rPr>
                <w:rFonts w:cstheme="minorHAnsi"/>
                <w:color w:val="000000" w:themeColor="text1"/>
              </w:rPr>
            </w:pPr>
            <w:r w:rsidRPr="00B85B59">
              <w:rPr>
                <w:rFonts w:cstheme="minorHAnsi"/>
                <w:color w:val="000000" w:themeColor="text1"/>
              </w:rPr>
              <w:t>3</w:t>
            </w:r>
          </w:p>
        </w:tc>
      </w:tr>
      <w:tr w:rsidR="00B62F6E" w:rsidRPr="00B85B59" w14:paraId="790B54C4" w14:textId="77777777" w:rsidTr="00E63C5A">
        <w:trPr>
          <w:trHeight w:val="644"/>
        </w:trPr>
        <w:tc>
          <w:tcPr>
            <w:tcW w:w="534" w:type="dxa"/>
            <w:tcBorders>
              <w:top w:val="single" w:sz="4" w:space="0" w:color="000000"/>
              <w:left w:val="single" w:sz="4" w:space="0" w:color="000000"/>
              <w:bottom w:val="single" w:sz="4" w:space="0" w:color="000000"/>
            </w:tcBorders>
            <w:shd w:val="clear" w:color="auto" w:fill="auto"/>
            <w:vAlign w:val="center"/>
          </w:tcPr>
          <w:p w14:paraId="1652BD07" w14:textId="77777777" w:rsidR="00B62F6E" w:rsidRPr="00B85B59" w:rsidRDefault="00B62F6E" w:rsidP="00B62F6E">
            <w:pPr>
              <w:jc w:val="both"/>
              <w:rPr>
                <w:rFonts w:cstheme="minorHAnsi"/>
                <w:color w:val="000000" w:themeColor="text1"/>
              </w:rPr>
            </w:pPr>
            <w:r w:rsidRPr="00B85B59">
              <w:rPr>
                <w:rFonts w:cstheme="minorHAnsi"/>
                <w:color w:val="000000" w:themeColor="text1"/>
              </w:rPr>
              <w:t>6</w:t>
            </w:r>
          </w:p>
        </w:tc>
        <w:tc>
          <w:tcPr>
            <w:tcW w:w="2205" w:type="dxa"/>
            <w:tcBorders>
              <w:top w:val="single" w:sz="4" w:space="0" w:color="000000"/>
              <w:left w:val="single" w:sz="4" w:space="0" w:color="000000"/>
              <w:bottom w:val="single" w:sz="4" w:space="0" w:color="000000"/>
            </w:tcBorders>
            <w:shd w:val="clear" w:color="auto" w:fill="auto"/>
            <w:vAlign w:val="center"/>
          </w:tcPr>
          <w:p w14:paraId="7F2A75D4" w14:textId="12805C6A" w:rsidR="00B62F6E" w:rsidRPr="00B85B59" w:rsidRDefault="00B62F6E" w:rsidP="00B62F6E">
            <w:pPr>
              <w:jc w:val="both"/>
              <w:rPr>
                <w:rFonts w:cstheme="minorHAnsi"/>
                <w:color w:val="000000" w:themeColor="text1"/>
              </w:rPr>
            </w:pPr>
            <w:r w:rsidRPr="00B85B59">
              <w:rPr>
                <w:rFonts w:cstheme="minorHAnsi"/>
                <w:color w:val="000000" w:themeColor="text1"/>
              </w:rPr>
              <w:t xml:space="preserve">PD </w:t>
            </w:r>
            <w:r w:rsidR="00881A7C" w:rsidRPr="00B85B59">
              <w:rPr>
                <w:rFonts w:cstheme="minorHAnsi"/>
                <w:color w:val="000000" w:themeColor="text1"/>
              </w:rPr>
              <w:t>3</w:t>
            </w:r>
            <w:r w:rsidRPr="00B85B59">
              <w:rPr>
                <w:rFonts w:cstheme="minorHAnsi"/>
                <w:color w:val="000000" w:themeColor="text1"/>
              </w:rPr>
              <w:t>.1</w:t>
            </w:r>
          </w:p>
        </w:tc>
        <w:tc>
          <w:tcPr>
            <w:tcW w:w="5668" w:type="dxa"/>
            <w:tcBorders>
              <w:top w:val="single" w:sz="4" w:space="0" w:color="000000"/>
              <w:left w:val="single" w:sz="4" w:space="0" w:color="000000"/>
              <w:bottom w:val="single" w:sz="4" w:space="0" w:color="000000"/>
            </w:tcBorders>
            <w:shd w:val="clear" w:color="auto" w:fill="auto"/>
            <w:vAlign w:val="center"/>
          </w:tcPr>
          <w:p w14:paraId="1AF74060" w14:textId="77777777" w:rsidR="00B62F6E" w:rsidRPr="00B85B59" w:rsidRDefault="00B62F6E" w:rsidP="00B62F6E">
            <w:pPr>
              <w:jc w:val="both"/>
              <w:rPr>
                <w:rFonts w:cstheme="minorHAnsi"/>
                <w:color w:val="000000" w:themeColor="text1"/>
              </w:rPr>
            </w:pPr>
            <w:r w:rsidRPr="00B85B59">
              <w:rPr>
                <w:rFonts w:cstheme="minorHAnsi"/>
                <w:color w:val="000000" w:themeColor="text1"/>
              </w:rPr>
              <w:t xml:space="preserve">Stacja dozowania korektora </w:t>
            </w:r>
            <w:proofErr w:type="spellStart"/>
            <w:r w:rsidRPr="00B85B59">
              <w:rPr>
                <w:rFonts w:cstheme="minorHAnsi"/>
                <w:color w:val="000000" w:themeColor="text1"/>
              </w:rPr>
              <w:t>pH</w:t>
            </w:r>
            <w:proofErr w:type="spellEnd"/>
            <w:r w:rsidRPr="00B85B59">
              <w:rPr>
                <w:rFonts w:cstheme="minorHAnsi"/>
                <w:color w:val="000000" w:themeColor="text1"/>
              </w:rPr>
              <w:t>,</w:t>
            </w:r>
          </w:p>
          <w:p w14:paraId="1A6D6E2E" w14:textId="77777777" w:rsidR="00B62F6E" w:rsidRPr="00B85B59" w:rsidRDefault="00B62F6E" w:rsidP="00564556">
            <w:pPr>
              <w:rPr>
                <w:rFonts w:cstheme="minorHAnsi"/>
                <w:color w:val="000000" w:themeColor="text1"/>
              </w:rPr>
            </w:pPr>
            <w:r w:rsidRPr="00B85B59">
              <w:rPr>
                <w:rFonts w:cstheme="minorHAnsi"/>
                <w:color w:val="000000" w:themeColor="text1"/>
              </w:rPr>
              <w:t xml:space="preserve">Składająca się z wanny ochronnej na pojemnik fabryczny 35 kg, lancy ssącej oraz pompy dozującej </w:t>
            </w:r>
            <w:proofErr w:type="spellStart"/>
            <w:r w:rsidRPr="00B85B59">
              <w:rPr>
                <w:rFonts w:cstheme="minorHAnsi"/>
                <w:color w:val="000000" w:themeColor="text1"/>
              </w:rPr>
              <w:t>qmax</w:t>
            </w:r>
            <w:proofErr w:type="spellEnd"/>
            <w:r w:rsidRPr="00B85B59">
              <w:rPr>
                <w:rFonts w:cstheme="minorHAnsi"/>
                <w:color w:val="000000" w:themeColor="text1"/>
              </w:rPr>
              <w:t>=2-5 l/h, p=5-10 bar</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28A33D"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20F3FDE9" w14:textId="77777777" w:rsidTr="00E63C5A">
        <w:trPr>
          <w:trHeight w:val="584"/>
        </w:trPr>
        <w:tc>
          <w:tcPr>
            <w:tcW w:w="534" w:type="dxa"/>
            <w:tcBorders>
              <w:top w:val="single" w:sz="4" w:space="0" w:color="000000"/>
              <w:left w:val="single" w:sz="4" w:space="0" w:color="000000"/>
              <w:bottom w:val="single" w:sz="4" w:space="0" w:color="000000"/>
            </w:tcBorders>
            <w:shd w:val="clear" w:color="auto" w:fill="auto"/>
            <w:vAlign w:val="center"/>
          </w:tcPr>
          <w:p w14:paraId="42BFDBEA" w14:textId="77777777" w:rsidR="00B62F6E" w:rsidRPr="00B85B59" w:rsidRDefault="00B62F6E" w:rsidP="00B62F6E">
            <w:pPr>
              <w:jc w:val="both"/>
              <w:rPr>
                <w:rFonts w:cstheme="minorHAnsi"/>
                <w:color w:val="000000" w:themeColor="text1"/>
              </w:rPr>
            </w:pPr>
            <w:r w:rsidRPr="00B85B59">
              <w:rPr>
                <w:rFonts w:cstheme="minorHAnsi"/>
                <w:color w:val="000000" w:themeColor="text1"/>
              </w:rPr>
              <w:t>8</w:t>
            </w:r>
          </w:p>
        </w:tc>
        <w:tc>
          <w:tcPr>
            <w:tcW w:w="2205" w:type="dxa"/>
            <w:tcBorders>
              <w:top w:val="single" w:sz="4" w:space="0" w:color="000000"/>
              <w:left w:val="single" w:sz="4" w:space="0" w:color="000000"/>
              <w:bottom w:val="single" w:sz="4" w:space="0" w:color="000000"/>
            </w:tcBorders>
            <w:shd w:val="clear" w:color="auto" w:fill="auto"/>
            <w:vAlign w:val="center"/>
          </w:tcPr>
          <w:p w14:paraId="55646B76" w14:textId="22AEA37A" w:rsidR="00B62F6E" w:rsidRPr="00B85B59" w:rsidRDefault="00B62F6E" w:rsidP="00B62F6E">
            <w:pPr>
              <w:jc w:val="both"/>
              <w:rPr>
                <w:rFonts w:cstheme="minorHAnsi"/>
                <w:color w:val="000000" w:themeColor="text1"/>
              </w:rPr>
            </w:pPr>
            <w:r w:rsidRPr="00B85B59">
              <w:rPr>
                <w:rFonts w:cstheme="minorHAnsi"/>
                <w:color w:val="000000" w:themeColor="text1"/>
              </w:rPr>
              <w:t xml:space="preserve">PD </w:t>
            </w:r>
            <w:r w:rsidR="00881A7C" w:rsidRPr="00B85B59">
              <w:rPr>
                <w:rFonts w:cstheme="minorHAnsi"/>
                <w:color w:val="000000" w:themeColor="text1"/>
              </w:rPr>
              <w:t>3</w:t>
            </w:r>
            <w:r w:rsidRPr="00B85B59">
              <w:rPr>
                <w:rFonts w:cstheme="minorHAnsi"/>
                <w:color w:val="000000" w:themeColor="text1"/>
              </w:rPr>
              <w:t>.2</w:t>
            </w:r>
          </w:p>
        </w:tc>
        <w:tc>
          <w:tcPr>
            <w:tcW w:w="5668" w:type="dxa"/>
            <w:tcBorders>
              <w:top w:val="single" w:sz="4" w:space="0" w:color="000000"/>
              <w:left w:val="single" w:sz="4" w:space="0" w:color="000000"/>
              <w:bottom w:val="single" w:sz="4" w:space="0" w:color="000000"/>
            </w:tcBorders>
            <w:shd w:val="clear" w:color="auto" w:fill="auto"/>
            <w:vAlign w:val="center"/>
          </w:tcPr>
          <w:p w14:paraId="087B6457" w14:textId="77777777" w:rsidR="00B62F6E" w:rsidRPr="00B85B59" w:rsidRDefault="00B62F6E" w:rsidP="00564556">
            <w:pPr>
              <w:rPr>
                <w:rFonts w:cstheme="minorHAnsi"/>
                <w:color w:val="000000" w:themeColor="text1"/>
              </w:rPr>
            </w:pPr>
            <w:r w:rsidRPr="00B85B59">
              <w:rPr>
                <w:rFonts w:cstheme="minorHAnsi"/>
                <w:color w:val="000000" w:themeColor="text1"/>
              </w:rPr>
              <w:t xml:space="preserve">Stacja dozowania podchlorynu sodu, składająca się z wanny ochronnej na pojemnik fabryczny 20 dm3, lancy ssącej oraz pompy dozującej </w:t>
            </w:r>
            <w:proofErr w:type="spellStart"/>
            <w:r w:rsidRPr="00B85B59">
              <w:rPr>
                <w:rFonts w:cstheme="minorHAnsi"/>
                <w:color w:val="000000" w:themeColor="text1"/>
              </w:rPr>
              <w:t>qmax</w:t>
            </w:r>
            <w:proofErr w:type="spellEnd"/>
            <w:r w:rsidRPr="00B85B59">
              <w:rPr>
                <w:rFonts w:cstheme="minorHAnsi"/>
                <w:color w:val="000000" w:themeColor="text1"/>
              </w:rPr>
              <w:t>=10 l/h, p=5 bar</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C50240" w14:textId="77777777" w:rsidR="00B62F6E" w:rsidRPr="00B85B59" w:rsidRDefault="00B62F6E" w:rsidP="00B62F6E">
            <w:pPr>
              <w:jc w:val="both"/>
              <w:rPr>
                <w:rFonts w:cstheme="minorHAnsi"/>
                <w:color w:val="000000" w:themeColor="text1"/>
              </w:rPr>
            </w:pPr>
          </w:p>
        </w:tc>
      </w:tr>
      <w:tr w:rsidR="00B62F6E" w:rsidRPr="00B85B59" w14:paraId="49EE06E5" w14:textId="77777777" w:rsidTr="00E63C5A">
        <w:trPr>
          <w:trHeight w:val="470"/>
        </w:trPr>
        <w:tc>
          <w:tcPr>
            <w:tcW w:w="534" w:type="dxa"/>
            <w:tcBorders>
              <w:top w:val="single" w:sz="4" w:space="0" w:color="000000"/>
              <w:left w:val="single" w:sz="4" w:space="0" w:color="000000"/>
              <w:bottom w:val="single" w:sz="4" w:space="0" w:color="000000"/>
            </w:tcBorders>
            <w:shd w:val="clear" w:color="auto" w:fill="auto"/>
            <w:vAlign w:val="center"/>
          </w:tcPr>
          <w:p w14:paraId="4B609103" w14:textId="77777777" w:rsidR="00B62F6E" w:rsidRPr="00B85B59" w:rsidRDefault="00B62F6E" w:rsidP="00B62F6E">
            <w:pPr>
              <w:jc w:val="both"/>
              <w:rPr>
                <w:rFonts w:cstheme="minorHAnsi"/>
                <w:color w:val="000000" w:themeColor="text1"/>
              </w:rPr>
            </w:pPr>
            <w:r w:rsidRPr="00B85B59">
              <w:rPr>
                <w:rFonts w:cstheme="minorHAnsi"/>
                <w:color w:val="000000" w:themeColor="text1"/>
              </w:rPr>
              <w:t>9</w:t>
            </w:r>
          </w:p>
        </w:tc>
        <w:tc>
          <w:tcPr>
            <w:tcW w:w="2205" w:type="dxa"/>
            <w:tcBorders>
              <w:top w:val="single" w:sz="4" w:space="0" w:color="000000"/>
              <w:left w:val="single" w:sz="4" w:space="0" w:color="000000"/>
              <w:bottom w:val="single" w:sz="4" w:space="0" w:color="000000"/>
            </w:tcBorders>
            <w:shd w:val="clear" w:color="auto" w:fill="auto"/>
            <w:vAlign w:val="center"/>
          </w:tcPr>
          <w:p w14:paraId="52A7FC5D" w14:textId="5967DCA3" w:rsidR="00B62F6E" w:rsidRPr="00B85B59" w:rsidRDefault="00B62F6E" w:rsidP="00B62F6E">
            <w:pPr>
              <w:jc w:val="both"/>
              <w:rPr>
                <w:rFonts w:cstheme="minorHAnsi"/>
                <w:color w:val="000000" w:themeColor="text1"/>
              </w:rPr>
            </w:pPr>
            <w:r w:rsidRPr="00B85B59">
              <w:rPr>
                <w:rFonts w:cstheme="minorHAnsi"/>
                <w:color w:val="000000" w:themeColor="text1"/>
              </w:rPr>
              <w:t xml:space="preserve">K </w:t>
            </w:r>
            <w:r w:rsidR="00881A7C" w:rsidRPr="00B85B59">
              <w:rPr>
                <w:rFonts w:cstheme="minorHAnsi"/>
                <w:color w:val="000000" w:themeColor="text1"/>
              </w:rPr>
              <w:t>3</w:t>
            </w:r>
            <w:r w:rsidRPr="00B85B59">
              <w:rPr>
                <w:rFonts w:cstheme="minorHAnsi"/>
                <w:color w:val="000000" w:themeColor="text1"/>
              </w:rPr>
              <w:t>.1</w:t>
            </w:r>
          </w:p>
        </w:tc>
        <w:tc>
          <w:tcPr>
            <w:tcW w:w="5668" w:type="dxa"/>
            <w:tcBorders>
              <w:top w:val="single" w:sz="4" w:space="0" w:color="000000"/>
              <w:left w:val="single" w:sz="4" w:space="0" w:color="000000"/>
              <w:bottom w:val="single" w:sz="4" w:space="0" w:color="000000"/>
            </w:tcBorders>
            <w:shd w:val="clear" w:color="auto" w:fill="auto"/>
            <w:vAlign w:val="center"/>
          </w:tcPr>
          <w:p w14:paraId="11895CE5" w14:textId="77777777" w:rsidR="00B62F6E" w:rsidRPr="00B85B59" w:rsidRDefault="00B62F6E" w:rsidP="00564556">
            <w:pPr>
              <w:rPr>
                <w:rFonts w:cstheme="minorHAnsi"/>
                <w:color w:val="000000" w:themeColor="text1"/>
              </w:rPr>
            </w:pPr>
            <w:r w:rsidRPr="00B85B59">
              <w:rPr>
                <w:rFonts w:cstheme="minorHAnsi"/>
                <w:color w:val="000000" w:themeColor="text1"/>
              </w:rPr>
              <w:t xml:space="preserve">Regulator basenowy z pomiarem </w:t>
            </w:r>
            <w:proofErr w:type="spellStart"/>
            <w:r w:rsidRPr="00B85B59">
              <w:rPr>
                <w:rFonts w:cstheme="minorHAnsi"/>
                <w:color w:val="000000" w:themeColor="text1"/>
              </w:rPr>
              <w:t>pH</w:t>
            </w:r>
            <w:proofErr w:type="spellEnd"/>
            <w:r w:rsidRPr="00B85B59">
              <w:rPr>
                <w:rFonts w:cstheme="minorHAnsi"/>
                <w:color w:val="000000" w:themeColor="text1"/>
              </w:rPr>
              <w:t xml:space="preserve">, </w:t>
            </w:r>
            <w:proofErr w:type="spellStart"/>
            <w:r w:rsidRPr="00B85B59">
              <w:rPr>
                <w:rFonts w:cstheme="minorHAnsi"/>
                <w:color w:val="000000" w:themeColor="text1"/>
              </w:rPr>
              <w:t>redox</w:t>
            </w:r>
            <w:proofErr w:type="spellEnd"/>
            <w:r w:rsidRPr="00B85B59">
              <w:rPr>
                <w:rFonts w:cstheme="minorHAnsi"/>
                <w:color w:val="000000" w:themeColor="text1"/>
              </w:rPr>
              <w:t xml:space="preserve"> i chloru wolnego</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BD8040"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357BB071" w14:textId="77777777" w:rsidTr="00E63C5A">
        <w:trPr>
          <w:trHeight w:val="676"/>
        </w:trPr>
        <w:tc>
          <w:tcPr>
            <w:tcW w:w="534" w:type="dxa"/>
            <w:tcBorders>
              <w:top w:val="single" w:sz="4" w:space="0" w:color="000000"/>
              <w:left w:val="single" w:sz="4" w:space="0" w:color="000000"/>
              <w:bottom w:val="single" w:sz="4" w:space="0" w:color="000000"/>
            </w:tcBorders>
            <w:shd w:val="clear" w:color="auto" w:fill="auto"/>
            <w:vAlign w:val="center"/>
          </w:tcPr>
          <w:p w14:paraId="4B8B4B65" w14:textId="77777777" w:rsidR="00B62F6E" w:rsidRPr="00B85B59" w:rsidRDefault="00B62F6E" w:rsidP="00B62F6E">
            <w:pPr>
              <w:jc w:val="both"/>
              <w:rPr>
                <w:rFonts w:cstheme="minorHAnsi"/>
                <w:color w:val="000000" w:themeColor="text1"/>
              </w:rPr>
            </w:pPr>
            <w:r w:rsidRPr="00B85B59">
              <w:rPr>
                <w:rFonts w:cstheme="minorHAnsi"/>
                <w:color w:val="000000" w:themeColor="text1"/>
              </w:rPr>
              <w:t>10</w:t>
            </w:r>
          </w:p>
        </w:tc>
        <w:tc>
          <w:tcPr>
            <w:tcW w:w="2205" w:type="dxa"/>
            <w:tcBorders>
              <w:top w:val="single" w:sz="4" w:space="0" w:color="000000"/>
              <w:left w:val="single" w:sz="4" w:space="0" w:color="000000"/>
              <w:bottom w:val="single" w:sz="4" w:space="0" w:color="000000"/>
            </w:tcBorders>
            <w:shd w:val="clear" w:color="auto" w:fill="auto"/>
            <w:vAlign w:val="center"/>
          </w:tcPr>
          <w:p w14:paraId="39D8311E" w14:textId="77777777" w:rsidR="00B62F6E" w:rsidRPr="00B85B59" w:rsidRDefault="00B62F6E" w:rsidP="00B62F6E">
            <w:pPr>
              <w:jc w:val="both"/>
              <w:rPr>
                <w:rFonts w:cstheme="minorHAnsi"/>
                <w:color w:val="000000" w:themeColor="text1"/>
              </w:rPr>
            </w:pPr>
          </w:p>
        </w:tc>
        <w:tc>
          <w:tcPr>
            <w:tcW w:w="5668" w:type="dxa"/>
            <w:tcBorders>
              <w:top w:val="single" w:sz="4" w:space="0" w:color="000000"/>
              <w:left w:val="single" w:sz="4" w:space="0" w:color="000000"/>
              <w:bottom w:val="single" w:sz="4" w:space="0" w:color="000000"/>
            </w:tcBorders>
            <w:shd w:val="clear" w:color="auto" w:fill="auto"/>
            <w:vAlign w:val="center"/>
          </w:tcPr>
          <w:p w14:paraId="35E1140E" w14:textId="77777777" w:rsidR="00B62F6E" w:rsidRPr="00B85B59" w:rsidRDefault="00B62F6E" w:rsidP="00564556">
            <w:pPr>
              <w:rPr>
                <w:rFonts w:cstheme="minorHAnsi"/>
                <w:color w:val="000000" w:themeColor="text1"/>
              </w:rPr>
            </w:pPr>
            <w:r w:rsidRPr="00B85B59">
              <w:rPr>
                <w:rFonts w:cstheme="minorHAnsi"/>
                <w:color w:val="000000" w:themeColor="text1"/>
              </w:rPr>
              <w:t>Fotometr do pomiaru parametrów wody, w tym chloru całkowitego</w:t>
            </w:r>
          </w:p>
          <w:p w14:paraId="16CB33DB" w14:textId="77777777" w:rsidR="00B62F6E" w:rsidRPr="00B85B59" w:rsidRDefault="00B62F6E" w:rsidP="00B62F6E">
            <w:pPr>
              <w:jc w:val="both"/>
              <w:rPr>
                <w:rFonts w:cstheme="minorHAnsi"/>
                <w:color w:val="000000" w:themeColor="text1"/>
              </w:rPr>
            </w:pP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11913"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548EFFDF" w14:textId="77777777" w:rsidTr="00E63C5A">
        <w:trPr>
          <w:trHeight w:val="250"/>
        </w:trPr>
        <w:tc>
          <w:tcPr>
            <w:tcW w:w="534" w:type="dxa"/>
            <w:tcBorders>
              <w:top w:val="single" w:sz="4" w:space="0" w:color="000000"/>
              <w:left w:val="single" w:sz="4" w:space="0" w:color="000000"/>
              <w:bottom w:val="single" w:sz="4" w:space="0" w:color="000000"/>
            </w:tcBorders>
            <w:shd w:val="clear" w:color="auto" w:fill="auto"/>
            <w:vAlign w:val="center"/>
          </w:tcPr>
          <w:p w14:paraId="652C9DEA" w14:textId="77777777" w:rsidR="00B62F6E" w:rsidRPr="00B85B59" w:rsidRDefault="00B62F6E" w:rsidP="00B62F6E">
            <w:pPr>
              <w:jc w:val="both"/>
              <w:rPr>
                <w:rFonts w:cstheme="minorHAnsi"/>
                <w:color w:val="000000" w:themeColor="text1"/>
              </w:rPr>
            </w:pPr>
            <w:r w:rsidRPr="00B85B59">
              <w:rPr>
                <w:rFonts w:cstheme="minorHAnsi"/>
                <w:color w:val="000000" w:themeColor="text1"/>
              </w:rPr>
              <w:t>OPCJA</w:t>
            </w:r>
          </w:p>
        </w:tc>
        <w:tc>
          <w:tcPr>
            <w:tcW w:w="2205" w:type="dxa"/>
            <w:tcBorders>
              <w:top w:val="single" w:sz="4" w:space="0" w:color="000000"/>
              <w:left w:val="single" w:sz="4" w:space="0" w:color="000000"/>
              <w:bottom w:val="single" w:sz="4" w:space="0" w:color="000000"/>
            </w:tcBorders>
            <w:shd w:val="clear" w:color="auto" w:fill="auto"/>
            <w:vAlign w:val="center"/>
          </w:tcPr>
          <w:p w14:paraId="7BB3030E" w14:textId="77777777" w:rsidR="00B62F6E" w:rsidRPr="00B85B59" w:rsidRDefault="00B62F6E" w:rsidP="00B62F6E">
            <w:pPr>
              <w:jc w:val="both"/>
              <w:rPr>
                <w:rFonts w:cstheme="minorHAnsi"/>
                <w:color w:val="000000" w:themeColor="text1"/>
              </w:rPr>
            </w:pPr>
            <w:r w:rsidRPr="00B85B59">
              <w:rPr>
                <w:rFonts w:cstheme="minorHAnsi"/>
                <w:color w:val="000000" w:themeColor="text1"/>
              </w:rPr>
              <w:t>PC</w:t>
            </w:r>
          </w:p>
        </w:tc>
        <w:tc>
          <w:tcPr>
            <w:tcW w:w="5668" w:type="dxa"/>
            <w:tcBorders>
              <w:top w:val="single" w:sz="4" w:space="0" w:color="000000"/>
              <w:left w:val="single" w:sz="4" w:space="0" w:color="000000"/>
              <w:bottom w:val="single" w:sz="4" w:space="0" w:color="000000"/>
            </w:tcBorders>
            <w:shd w:val="clear" w:color="auto" w:fill="auto"/>
            <w:vAlign w:val="center"/>
          </w:tcPr>
          <w:p w14:paraId="1D892341" w14:textId="4AD08EC7" w:rsidR="00B62F6E" w:rsidRPr="00B85B59" w:rsidRDefault="00B62F6E" w:rsidP="00564556">
            <w:pPr>
              <w:rPr>
                <w:rFonts w:cstheme="minorHAnsi"/>
                <w:color w:val="000000" w:themeColor="text1"/>
              </w:rPr>
            </w:pPr>
            <w:r w:rsidRPr="00B85B59">
              <w:rPr>
                <w:rFonts w:cstheme="minorHAnsi"/>
                <w:color w:val="000000" w:themeColor="text1"/>
              </w:rPr>
              <w:t xml:space="preserve">Pompa ciepła 90 powietrze / woda , zewnętrzna </w:t>
            </w:r>
            <w:r w:rsidR="00564556">
              <w:rPr>
                <w:rFonts w:cstheme="minorHAnsi"/>
                <w:color w:val="000000" w:themeColor="text1"/>
              </w:rPr>
              <w:br/>
            </w:r>
            <w:r w:rsidRPr="00B85B59">
              <w:rPr>
                <w:rFonts w:cstheme="minorHAnsi"/>
                <w:color w:val="000000" w:themeColor="text1"/>
              </w:rPr>
              <w:t>w obudowie ze stopu aluminium i magnezu -odporna na UV , moc elektryczna 16,8 KW, 400V. Moc grzewcza 80,2 KW, COP 4,8</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1A2F22"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11853104" w14:textId="77777777" w:rsidTr="00E63C5A">
        <w:trPr>
          <w:trHeight w:val="38"/>
        </w:trPr>
        <w:tc>
          <w:tcPr>
            <w:tcW w:w="534" w:type="dxa"/>
            <w:tcBorders>
              <w:top w:val="single" w:sz="4" w:space="0" w:color="000000"/>
              <w:left w:val="single" w:sz="4" w:space="0" w:color="000000"/>
              <w:bottom w:val="single" w:sz="4" w:space="0" w:color="000000"/>
            </w:tcBorders>
            <w:shd w:val="clear" w:color="auto" w:fill="auto"/>
            <w:vAlign w:val="center"/>
          </w:tcPr>
          <w:p w14:paraId="0CFAE3A8" w14:textId="77777777" w:rsidR="00B62F6E" w:rsidRPr="00B85B59" w:rsidRDefault="00B62F6E" w:rsidP="00B62F6E">
            <w:pPr>
              <w:jc w:val="both"/>
              <w:rPr>
                <w:rFonts w:cstheme="minorHAnsi"/>
                <w:color w:val="000000" w:themeColor="text1"/>
              </w:rPr>
            </w:pPr>
            <w:r w:rsidRPr="00B85B59">
              <w:rPr>
                <w:rFonts w:cstheme="minorHAnsi"/>
                <w:color w:val="000000" w:themeColor="text1"/>
              </w:rPr>
              <w:t>11</w:t>
            </w:r>
          </w:p>
        </w:tc>
        <w:tc>
          <w:tcPr>
            <w:tcW w:w="2205" w:type="dxa"/>
            <w:tcBorders>
              <w:top w:val="single" w:sz="4" w:space="0" w:color="000000"/>
              <w:left w:val="single" w:sz="4" w:space="0" w:color="000000"/>
              <w:bottom w:val="single" w:sz="4" w:space="0" w:color="000000"/>
            </w:tcBorders>
            <w:shd w:val="clear" w:color="auto" w:fill="auto"/>
            <w:vAlign w:val="center"/>
          </w:tcPr>
          <w:p w14:paraId="0FFC6F1D" w14:textId="0512A6A4" w:rsidR="00B62F6E" w:rsidRPr="00B85B59" w:rsidRDefault="00B62F6E" w:rsidP="00B62F6E">
            <w:pPr>
              <w:jc w:val="both"/>
              <w:rPr>
                <w:rFonts w:cstheme="minorHAnsi"/>
                <w:color w:val="000000" w:themeColor="text1"/>
              </w:rPr>
            </w:pPr>
            <w:r w:rsidRPr="00B85B59">
              <w:rPr>
                <w:rFonts w:cstheme="minorHAnsi"/>
                <w:color w:val="000000" w:themeColor="text1"/>
              </w:rPr>
              <w:t xml:space="preserve">SZ </w:t>
            </w:r>
            <w:r w:rsidR="00881A7C" w:rsidRPr="00B85B59">
              <w:rPr>
                <w:rFonts w:cstheme="minorHAnsi"/>
                <w:color w:val="000000" w:themeColor="text1"/>
              </w:rPr>
              <w:t>3</w:t>
            </w:r>
            <w:r w:rsidRPr="00B85B59">
              <w:rPr>
                <w:rFonts w:cstheme="minorHAnsi"/>
                <w:color w:val="000000" w:themeColor="text1"/>
              </w:rPr>
              <w:t>.1</w:t>
            </w:r>
          </w:p>
        </w:tc>
        <w:tc>
          <w:tcPr>
            <w:tcW w:w="5668" w:type="dxa"/>
            <w:tcBorders>
              <w:top w:val="single" w:sz="4" w:space="0" w:color="000000"/>
              <w:left w:val="single" w:sz="4" w:space="0" w:color="000000"/>
              <w:bottom w:val="single" w:sz="4" w:space="0" w:color="000000"/>
            </w:tcBorders>
            <w:shd w:val="clear" w:color="auto" w:fill="auto"/>
            <w:vAlign w:val="center"/>
          </w:tcPr>
          <w:p w14:paraId="623F5F29" w14:textId="44D6338A" w:rsidR="00B62F6E" w:rsidRPr="00B85B59" w:rsidRDefault="00B62F6E" w:rsidP="00B62F6E">
            <w:pPr>
              <w:jc w:val="both"/>
              <w:rPr>
                <w:rFonts w:cstheme="minorHAnsi"/>
                <w:color w:val="000000" w:themeColor="text1"/>
              </w:rPr>
            </w:pPr>
            <w:r w:rsidRPr="00B85B59">
              <w:rPr>
                <w:rFonts w:cstheme="minorHAnsi"/>
                <w:color w:val="000000" w:themeColor="text1"/>
              </w:rPr>
              <w:t>Szafa zasilająco-sterująca 4 kW</w:t>
            </w:r>
            <w:r w:rsidR="00564556">
              <w:rPr>
                <w:rFonts w:cstheme="minorHAnsi"/>
                <w:color w:val="000000" w:themeColor="text1"/>
              </w:rPr>
              <w:t xml:space="preserve"> </w:t>
            </w:r>
            <w:r w:rsidRPr="00B85B59">
              <w:rPr>
                <w:rFonts w:cstheme="minorHAnsi"/>
                <w:color w:val="000000" w:themeColor="text1"/>
              </w:rPr>
              <w:t>(bez pompy ciepła, z pompą 20,8 KW) wraz z okablowaniem</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328781" w14:textId="77777777" w:rsidR="00B62F6E" w:rsidRPr="00B85B59" w:rsidRDefault="00B62F6E" w:rsidP="00B62F6E">
            <w:pPr>
              <w:jc w:val="both"/>
              <w:rPr>
                <w:rFonts w:cstheme="minorHAnsi"/>
                <w:color w:val="000000" w:themeColor="text1"/>
              </w:rPr>
            </w:pPr>
            <w:r w:rsidRPr="00B85B59">
              <w:rPr>
                <w:rFonts w:cstheme="minorHAnsi"/>
                <w:color w:val="000000" w:themeColor="text1"/>
              </w:rPr>
              <w:t>1</w:t>
            </w:r>
          </w:p>
        </w:tc>
      </w:tr>
      <w:tr w:rsidR="00B62F6E" w:rsidRPr="00B85B59" w14:paraId="0A143F80" w14:textId="77777777" w:rsidTr="00E63C5A">
        <w:trPr>
          <w:trHeight w:val="127"/>
        </w:trPr>
        <w:tc>
          <w:tcPr>
            <w:tcW w:w="534" w:type="dxa"/>
            <w:tcBorders>
              <w:top w:val="single" w:sz="4" w:space="0" w:color="000000"/>
              <w:left w:val="single" w:sz="4" w:space="0" w:color="000000"/>
              <w:bottom w:val="single" w:sz="4" w:space="0" w:color="000000"/>
            </w:tcBorders>
            <w:shd w:val="clear" w:color="auto" w:fill="auto"/>
            <w:vAlign w:val="center"/>
          </w:tcPr>
          <w:p w14:paraId="3DB60F11" w14:textId="77777777" w:rsidR="00B62F6E" w:rsidRPr="00B85B59" w:rsidRDefault="00B62F6E" w:rsidP="00B62F6E">
            <w:pPr>
              <w:jc w:val="both"/>
              <w:rPr>
                <w:rFonts w:cstheme="minorHAnsi"/>
                <w:color w:val="000000" w:themeColor="text1"/>
              </w:rPr>
            </w:pPr>
            <w:r w:rsidRPr="00B85B59">
              <w:rPr>
                <w:rFonts w:cstheme="minorHAnsi"/>
                <w:color w:val="000000" w:themeColor="text1"/>
              </w:rPr>
              <w:t>12</w:t>
            </w:r>
          </w:p>
        </w:tc>
        <w:tc>
          <w:tcPr>
            <w:tcW w:w="2205" w:type="dxa"/>
            <w:tcBorders>
              <w:top w:val="single" w:sz="4" w:space="0" w:color="000000"/>
              <w:left w:val="single" w:sz="4" w:space="0" w:color="000000"/>
              <w:bottom w:val="single" w:sz="4" w:space="0" w:color="000000"/>
            </w:tcBorders>
            <w:shd w:val="clear" w:color="auto" w:fill="auto"/>
            <w:vAlign w:val="center"/>
          </w:tcPr>
          <w:p w14:paraId="0C6CC3E3" w14:textId="77777777" w:rsidR="00B62F6E" w:rsidRPr="00B85B59" w:rsidRDefault="00B62F6E" w:rsidP="00B62F6E">
            <w:pPr>
              <w:jc w:val="both"/>
              <w:rPr>
                <w:rFonts w:cstheme="minorHAnsi"/>
                <w:color w:val="000000" w:themeColor="text1"/>
              </w:rPr>
            </w:pPr>
          </w:p>
        </w:tc>
        <w:tc>
          <w:tcPr>
            <w:tcW w:w="5668" w:type="dxa"/>
            <w:tcBorders>
              <w:top w:val="single" w:sz="4" w:space="0" w:color="000000"/>
              <w:left w:val="single" w:sz="4" w:space="0" w:color="000000"/>
              <w:bottom w:val="single" w:sz="4" w:space="0" w:color="000000"/>
            </w:tcBorders>
            <w:shd w:val="clear" w:color="auto" w:fill="auto"/>
            <w:vAlign w:val="center"/>
          </w:tcPr>
          <w:p w14:paraId="43A3A498" w14:textId="77777777" w:rsidR="00B62F6E" w:rsidRPr="00B85B59" w:rsidRDefault="00B62F6E" w:rsidP="00B62F6E">
            <w:pPr>
              <w:jc w:val="both"/>
              <w:rPr>
                <w:rFonts w:cstheme="minorHAnsi"/>
                <w:color w:val="000000" w:themeColor="text1"/>
              </w:rPr>
            </w:pPr>
            <w:r w:rsidRPr="00B85B59">
              <w:rPr>
                <w:rFonts w:cstheme="minorHAnsi"/>
                <w:color w:val="000000" w:themeColor="text1"/>
              </w:rPr>
              <w:t>Dysze zasilające boczne z ABS</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EE3FD8" w14:textId="77777777" w:rsidR="00B62F6E" w:rsidRPr="00B85B59" w:rsidRDefault="00B62F6E" w:rsidP="00B62F6E">
            <w:pPr>
              <w:jc w:val="both"/>
              <w:rPr>
                <w:rFonts w:cstheme="minorHAnsi"/>
                <w:color w:val="000000" w:themeColor="text1"/>
              </w:rPr>
            </w:pPr>
            <w:r w:rsidRPr="00B85B59">
              <w:rPr>
                <w:rFonts w:cstheme="minorHAnsi"/>
                <w:color w:val="000000" w:themeColor="text1"/>
              </w:rPr>
              <w:t>6</w:t>
            </w:r>
          </w:p>
        </w:tc>
      </w:tr>
    </w:tbl>
    <w:p w14:paraId="45D4D90E" w14:textId="77777777" w:rsidR="00B62F6E" w:rsidRPr="00B85B59" w:rsidRDefault="00B62F6E" w:rsidP="00B62F6E">
      <w:pPr>
        <w:jc w:val="both"/>
        <w:rPr>
          <w:rFonts w:cstheme="minorHAnsi"/>
          <w:color w:val="000000" w:themeColor="text1"/>
        </w:rPr>
      </w:pPr>
    </w:p>
    <w:p w14:paraId="40E3117C" w14:textId="6C8F7CAE" w:rsidR="00A353B9" w:rsidRPr="00B85B59" w:rsidRDefault="007B7B78" w:rsidP="007B7B78">
      <w:pPr>
        <w:jc w:val="both"/>
        <w:rPr>
          <w:rFonts w:cstheme="minorHAnsi"/>
          <w:b/>
          <w:bCs/>
        </w:rPr>
      </w:pPr>
      <w:r w:rsidRPr="00B85B59">
        <w:rPr>
          <w:rFonts w:cstheme="minorHAnsi"/>
          <w:b/>
          <w:color w:val="000000" w:themeColor="text1"/>
        </w:rPr>
        <w:t xml:space="preserve">WODNY PLAC ZABAW </w:t>
      </w:r>
      <w:r w:rsidR="00564556">
        <w:rPr>
          <w:rFonts w:cstheme="minorHAnsi"/>
          <w:b/>
          <w:color w:val="000000" w:themeColor="text1"/>
        </w:rPr>
        <w:t xml:space="preserve">Z BRODZIKIEM I </w:t>
      </w:r>
      <w:r w:rsidRPr="00B85B59">
        <w:rPr>
          <w:rFonts w:cstheme="minorHAnsi"/>
          <w:b/>
          <w:color w:val="000000" w:themeColor="text1"/>
        </w:rPr>
        <w:t>ZE SPALSH PARKIEM</w:t>
      </w:r>
      <w:r w:rsidR="004B43F4">
        <w:rPr>
          <w:rFonts w:cstheme="minorHAnsi"/>
          <w:b/>
          <w:bCs/>
        </w:rPr>
        <w:t xml:space="preserve"> </w:t>
      </w:r>
      <w:r w:rsidRPr="00B85B59">
        <w:rPr>
          <w:rFonts w:cstheme="minorHAnsi"/>
          <w:b/>
          <w:bCs/>
        </w:rPr>
        <w:t>OBIEG</w:t>
      </w:r>
      <w:r w:rsidR="004B43F4">
        <w:rPr>
          <w:rFonts w:cstheme="minorHAnsi"/>
          <w:b/>
          <w:bCs/>
        </w:rPr>
        <w:t xml:space="preserve"> </w:t>
      </w:r>
      <w:r w:rsidR="00245E5C" w:rsidRPr="00B85B59">
        <w:rPr>
          <w:rFonts w:cstheme="minorHAnsi"/>
          <w:b/>
          <w:bCs/>
        </w:rPr>
        <w:t>I</w:t>
      </w:r>
      <w:r w:rsidRPr="00B85B59">
        <w:rPr>
          <w:rFonts w:cstheme="minorHAnsi"/>
          <w:b/>
          <w:bCs/>
        </w:rPr>
        <w:t>V</w:t>
      </w:r>
    </w:p>
    <w:tbl>
      <w:tblPr>
        <w:tblW w:w="9214" w:type="dxa"/>
        <w:tblInd w:w="-5" w:type="dxa"/>
        <w:tblLayout w:type="fixed"/>
        <w:tblLook w:val="0000" w:firstRow="0" w:lastRow="0" w:firstColumn="0" w:lastColumn="0" w:noHBand="0" w:noVBand="0"/>
      </w:tblPr>
      <w:tblGrid>
        <w:gridCol w:w="851"/>
        <w:gridCol w:w="2126"/>
        <w:gridCol w:w="5432"/>
        <w:gridCol w:w="805"/>
      </w:tblGrid>
      <w:tr w:rsidR="007B7B78" w:rsidRPr="00B85B59" w14:paraId="2675C850" w14:textId="77777777" w:rsidTr="00564556">
        <w:trPr>
          <w:trHeight w:val="28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9C90230"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Lp.</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F65C32E" w14:textId="77777777" w:rsidR="007B7B78" w:rsidRPr="00B85B59" w:rsidRDefault="007B7B78" w:rsidP="00633828">
            <w:pPr>
              <w:pBdr>
                <w:top w:val="nil"/>
                <w:left w:val="nil"/>
                <w:bottom w:val="nil"/>
                <w:right w:val="nil"/>
                <w:between w:val="nil"/>
              </w:pBdr>
              <w:spacing w:line="240" w:lineRule="auto"/>
              <w:rPr>
                <w:rFonts w:eastAsia="Century Gothic" w:cstheme="minorHAnsi"/>
                <w:b/>
                <w:color w:val="000000"/>
              </w:rPr>
            </w:pPr>
            <w:r w:rsidRPr="00B85B59">
              <w:rPr>
                <w:rFonts w:eastAsia="Century Gothic" w:cstheme="minorHAnsi"/>
                <w:b/>
                <w:color w:val="000000"/>
              </w:rPr>
              <w:t>Wyszczególnienie</w:t>
            </w: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DFD8A16"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Charakterystyka techniczna urządzenia</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2A747AE"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b/>
                <w:color w:val="000000"/>
              </w:rPr>
            </w:pPr>
            <w:r w:rsidRPr="00B85B59">
              <w:rPr>
                <w:rFonts w:eastAsia="Century Gothic" w:cstheme="minorHAnsi"/>
                <w:b/>
                <w:color w:val="000000"/>
              </w:rPr>
              <w:t>Ilość</w:t>
            </w:r>
          </w:p>
        </w:tc>
      </w:tr>
      <w:tr w:rsidR="007B7B78" w:rsidRPr="00B85B59" w14:paraId="30087B9C" w14:textId="77777777" w:rsidTr="00564556">
        <w:trPr>
          <w:trHeight w:val="141"/>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F926056"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D866A5A" w14:textId="083D1169"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Brodzik o kształcie nieregularnym około 43 m</w:t>
            </w:r>
            <w:r w:rsidRPr="00B85B59">
              <w:rPr>
                <w:rFonts w:eastAsia="Century Gothic" w:cstheme="minorHAnsi"/>
                <w:b/>
                <w:color w:val="000000"/>
                <w:vertAlign w:val="superscript"/>
              </w:rPr>
              <w:t>2</w:t>
            </w:r>
            <w:r w:rsidRPr="00B85B59">
              <w:rPr>
                <w:rFonts w:eastAsia="Century Gothic" w:cstheme="minorHAnsi"/>
                <w:b/>
                <w:color w:val="000000"/>
              </w:rPr>
              <w:t>, gł. 0,3</w:t>
            </w:r>
            <w:r w:rsidR="001E4F0B" w:rsidRPr="00B85B59">
              <w:rPr>
                <w:rFonts w:eastAsia="Century Gothic" w:cstheme="minorHAnsi"/>
                <w:b/>
                <w:color w:val="000000"/>
              </w:rPr>
              <w:t>5</w:t>
            </w:r>
            <w:r w:rsidRPr="00B85B59">
              <w:rPr>
                <w:rFonts w:eastAsia="Century Gothic" w:cstheme="minorHAnsi"/>
                <w:b/>
                <w:color w:val="000000"/>
              </w:rPr>
              <w:t xml:space="preserve"> m oraz </w:t>
            </w:r>
            <w:proofErr w:type="spellStart"/>
            <w:r w:rsidR="001E4F0B" w:rsidRPr="00B85B59">
              <w:rPr>
                <w:rFonts w:eastAsia="Century Gothic" w:cstheme="minorHAnsi"/>
                <w:b/>
                <w:color w:val="000000"/>
              </w:rPr>
              <w:t>splash</w:t>
            </w:r>
            <w:proofErr w:type="spellEnd"/>
            <w:r w:rsidR="001E4F0B" w:rsidRPr="00B85B59">
              <w:rPr>
                <w:rFonts w:eastAsia="Century Gothic" w:cstheme="minorHAnsi"/>
                <w:b/>
                <w:color w:val="000000"/>
              </w:rPr>
              <w:t xml:space="preserve"> park</w:t>
            </w: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28AAF7DB" w14:textId="77777777" w:rsidR="007B7B78" w:rsidRPr="00B85B59" w:rsidRDefault="007B7B78" w:rsidP="00633828">
            <w:pPr>
              <w:pBdr>
                <w:top w:val="nil"/>
                <w:left w:val="nil"/>
                <w:bottom w:val="nil"/>
                <w:right w:val="nil"/>
                <w:between w:val="nil"/>
              </w:pBdr>
              <w:spacing w:line="240" w:lineRule="auto"/>
              <w:rPr>
                <w:rFonts w:eastAsia="Century Gothic" w:cstheme="minorHAnsi"/>
                <w:color w:val="000000"/>
              </w:rPr>
            </w:pPr>
            <w:r w:rsidRPr="00B85B59">
              <w:rPr>
                <w:rFonts w:eastAsia="Century Gothic" w:cstheme="minorHAnsi"/>
                <w:color w:val="000000"/>
              </w:rPr>
              <w:t>Niecka brodzika wykonana jako żelbetowa z membraną zbrojoną włóknem (folia basenowa), pozostała powierzchnia Wodnego Placu Zabaw z nawierzchni EPDM.</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1F35B75"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w:t>
            </w:r>
          </w:p>
        </w:tc>
      </w:tr>
      <w:tr w:rsidR="007B7B78" w:rsidRPr="00B85B59" w14:paraId="28F351A8" w14:textId="77777777" w:rsidTr="00564556">
        <w:trPr>
          <w:trHeight w:val="474"/>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07ADCEC"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2</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47A2DFE"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Skimmer ścienny</w:t>
            </w: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2E431E19" w14:textId="77777777" w:rsidR="007B7B78" w:rsidRPr="00B85B59" w:rsidRDefault="007B7B78" w:rsidP="00564556">
            <w:pPr>
              <w:pBdr>
                <w:top w:val="nil"/>
                <w:left w:val="nil"/>
                <w:bottom w:val="nil"/>
                <w:right w:val="nil"/>
                <w:between w:val="nil"/>
              </w:pBdr>
              <w:spacing w:line="240" w:lineRule="auto"/>
              <w:rPr>
                <w:rFonts w:eastAsia="Century Gothic" w:cstheme="minorHAnsi"/>
                <w:color w:val="000000"/>
              </w:rPr>
            </w:pPr>
            <w:r w:rsidRPr="00B85B59">
              <w:rPr>
                <w:rFonts w:eastAsia="Century Gothic" w:cstheme="minorHAnsi"/>
                <w:color w:val="000000"/>
              </w:rPr>
              <w:t>Skimmer ze stali nierdzewnej lub białego ABS, możliwość przyłączenia odkurzacza ręcznego, przepustowość 7,5 m</w:t>
            </w:r>
            <w:r w:rsidRPr="00B85B59">
              <w:rPr>
                <w:rFonts w:eastAsia="Century Gothic" w:cstheme="minorHAnsi"/>
                <w:color w:val="000000"/>
                <w:vertAlign w:val="superscript"/>
              </w:rPr>
              <w:t>3</w:t>
            </w:r>
            <w:r w:rsidRPr="00B85B59">
              <w:rPr>
                <w:rFonts w:eastAsia="Century Gothic" w:cstheme="minorHAnsi"/>
                <w:color w:val="000000"/>
              </w:rPr>
              <w:t>/h</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FE68118" w14:textId="3B09D295" w:rsidR="007B7B78" w:rsidRPr="00B85B59" w:rsidRDefault="00245E5C"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2</w:t>
            </w:r>
          </w:p>
        </w:tc>
      </w:tr>
      <w:tr w:rsidR="007B7B78" w:rsidRPr="00B85B59" w14:paraId="2FA9BEFC" w14:textId="77777777" w:rsidTr="00564556">
        <w:trPr>
          <w:trHeight w:val="1034"/>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9906F01"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3</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4FF2C17" w14:textId="40C02401"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 xml:space="preserve">FI </w:t>
            </w:r>
            <w:r w:rsidR="00245E5C" w:rsidRPr="00B85B59">
              <w:rPr>
                <w:rFonts w:eastAsia="Century Gothic" w:cstheme="minorHAnsi"/>
                <w:b/>
                <w:color w:val="000000"/>
              </w:rPr>
              <w:t>4</w:t>
            </w:r>
            <w:r w:rsidRPr="00B85B59">
              <w:rPr>
                <w:rFonts w:eastAsia="Century Gothic" w:cstheme="minorHAnsi"/>
                <w:b/>
                <w:color w:val="000000"/>
              </w:rPr>
              <w:t>.1</w:t>
            </w:r>
          </w:p>
          <w:p w14:paraId="5C4B4712"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tcPr>
          <w:p w14:paraId="4EF259C6" w14:textId="77777777" w:rsidR="007B7B78" w:rsidRPr="00B85B59" w:rsidRDefault="007B7B78" w:rsidP="00564556">
            <w:pPr>
              <w:pBdr>
                <w:top w:val="nil"/>
                <w:left w:val="nil"/>
                <w:bottom w:val="nil"/>
                <w:right w:val="nil"/>
                <w:between w:val="nil"/>
              </w:pBdr>
              <w:spacing w:line="240" w:lineRule="auto"/>
              <w:rPr>
                <w:rFonts w:eastAsia="Century Gothic" w:cstheme="minorHAnsi"/>
                <w:color w:val="000000"/>
              </w:rPr>
            </w:pPr>
            <w:r w:rsidRPr="00B85B59">
              <w:rPr>
                <w:rFonts w:eastAsia="Century Gothic" w:cstheme="minorHAnsi"/>
                <w:color w:val="000000"/>
              </w:rPr>
              <w:t>Filtr ciśnieniowy z żywicy poliestrowej, wyposażony w dno kolektorowe, właz górny i boczny, króciec opróżniania zbiornika, króciec odpowietrzania zbiornika, ciśnienie robocze 2,5 bar, wraz ze złożem piaskowym;</w:t>
            </w:r>
          </w:p>
          <w:p w14:paraId="426AF1C6"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lastRenderedPageBreak/>
              <w:t>Średnica 650 mm</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BCA018A"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lastRenderedPageBreak/>
              <w:t>1</w:t>
            </w:r>
          </w:p>
        </w:tc>
      </w:tr>
      <w:tr w:rsidR="007B7B78" w:rsidRPr="00B85B59" w14:paraId="494C990B" w14:textId="77777777" w:rsidTr="00564556">
        <w:trPr>
          <w:trHeight w:val="433"/>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E1097B3"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lastRenderedPageBreak/>
              <w:t>4</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D9872CF" w14:textId="6B91114D"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 xml:space="preserve">PO </w:t>
            </w:r>
            <w:r w:rsidR="00245E5C" w:rsidRPr="00B85B59">
              <w:rPr>
                <w:rFonts w:eastAsia="Century Gothic" w:cstheme="minorHAnsi"/>
                <w:b/>
                <w:color w:val="000000"/>
              </w:rPr>
              <w:t>4</w:t>
            </w:r>
            <w:r w:rsidRPr="00B85B59">
              <w:rPr>
                <w:rFonts w:eastAsia="Century Gothic" w:cstheme="minorHAnsi"/>
                <w:b/>
                <w:color w:val="000000"/>
              </w:rPr>
              <w:t>.1</w:t>
            </w:r>
          </w:p>
          <w:p w14:paraId="5C7965A9"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83DE4FA"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 xml:space="preserve">Pompa obiegowa z </w:t>
            </w:r>
            <w:proofErr w:type="spellStart"/>
            <w:r w:rsidRPr="00B85B59">
              <w:rPr>
                <w:rFonts w:eastAsia="Century Gothic" w:cstheme="minorHAnsi"/>
                <w:color w:val="000000"/>
              </w:rPr>
              <w:t>prefiltrem</w:t>
            </w:r>
            <w:proofErr w:type="spellEnd"/>
          </w:p>
          <w:p w14:paraId="398629D5"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Q=15 m</w:t>
            </w:r>
            <w:r w:rsidRPr="00B85B59">
              <w:rPr>
                <w:rFonts w:eastAsia="Century Gothic" w:cstheme="minorHAnsi"/>
                <w:color w:val="000000"/>
                <w:vertAlign w:val="superscript"/>
              </w:rPr>
              <w:t>3</w:t>
            </w:r>
            <w:r w:rsidRPr="00B85B59">
              <w:rPr>
                <w:rFonts w:eastAsia="Century Gothic" w:cstheme="minorHAnsi"/>
                <w:color w:val="000000"/>
              </w:rPr>
              <w:t xml:space="preserve">/h, H=14 </w:t>
            </w:r>
            <w:proofErr w:type="spellStart"/>
            <w:r w:rsidRPr="00B85B59">
              <w:rPr>
                <w:rFonts w:eastAsia="Century Gothic" w:cstheme="minorHAnsi"/>
                <w:color w:val="000000"/>
              </w:rPr>
              <w:t>msw</w:t>
            </w:r>
            <w:proofErr w:type="spellEnd"/>
          </w:p>
          <w:p w14:paraId="6AFF9024"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P=1,1 kW/400 V</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949A505"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w:t>
            </w:r>
          </w:p>
        </w:tc>
      </w:tr>
      <w:tr w:rsidR="00245E5C" w:rsidRPr="00B85B59" w14:paraId="51E1269D" w14:textId="77777777" w:rsidTr="00564556">
        <w:trPr>
          <w:trHeight w:val="17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7FB638E" w14:textId="0C02F669" w:rsidR="00245E5C" w:rsidRPr="00B85B59" w:rsidRDefault="00245E5C"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5</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2270FE3" w14:textId="53D9475D" w:rsidR="00245E5C" w:rsidRPr="00B85B59" w:rsidRDefault="00245E5C"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P</w:t>
            </w:r>
            <w:r w:rsidR="00A353B9" w:rsidRPr="00B85B59">
              <w:rPr>
                <w:rFonts w:eastAsia="Century Gothic" w:cstheme="minorHAnsi"/>
                <w:b/>
                <w:color w:val="000000"/>
              </w:rPr>
              <w:t>A</w:t>
            </w:r>
            <w:r w:rsidRPr="00B85B59">
              <w:rPr>
                <w:rFonts w:eastAsia="Century Gothic" w:cstheme="minorHAnsi"/>
                <w:b/>
                <w:color w:val="000000"/>
              </w:rPr>
              <w:t>4.1- P</w:t>
            </w:r>
            <w:r w:rsidR="00A353B9" w:rsidRPr="00B85B59">
              <w:rPr>
                <w:rFonts w:eastAsia="Century Gothic" w:cstheme="minorHAnsi"/>
                <w:b/>
                <w:color w:val="000000"/>
              </w:rPr>
              <w:t>A</w:t>
            </w:r>
            <w:r w:rsidRPr="00B85B59">
              <w:rPr>
                <w:rFonts w:eastAsia="Century Gothic" w:cstheme="minorHAnsi"/>
                <w:b/>
                <w:color w:val="000000"/>
              </w:rPr>
              <w:t>4.2</w:t>
            </w: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58C706A" w14:textId="308E37EF" w:rsidR="00245E5C" w:rsidRPr="00B85B59" w:rsidRDefault="00245E5C"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 xml:space="preserve">Pompa </w:t>
            </w:r>
            <w:r w:rsidR="00A353B9" w:rsidRPr="00B85B59">
              <w:rPr>
                <w:rFonts w:eastAsia="Century Gothic" w:cstheme="minorHAnsi"/>
                <w:color w:val="000000"/>
              </w:rPr>
              <w:t>atrakcji z</w:t>
            </w:r>
            <w:r w:rsidR="004B43F4">
              <w:rPr>
                <w:rFonts w:eastAsia="Century Gothic" w:cstheme="minorHAnsi"/>
                <w:color w:val="000000"/>
              </w:rPr>
              <w:t xml:space="preserve"> </w:t>
            </w:r>
            <w:proofErr w:type="spellStart"/>
            <w:r w:rsidRPr="00B85B59">
              <w:rPr>
                <w:rFonts w:eastAsia="Century Gothic" w:cstheme="minorHAnsi"/>
                <w:color w:val="000000"/>
              </w:rPr>
              <w:t>prefiltrem</w:t>
            </w:r>
            <w:proofErr w:type="spellEnd"/>
            <w:r w:rsidRPr="00B85B59">
              <w:rPr>
                <w:rFonts w:eastAsia="Century Gothic" w:cstheme="minorHAnsi"/>
                <w:color w:val="000000"/>
              </w:rPr>
              <w:t xml:space="preserve"> </w:t>
            </w:r>
          </w:p>
          <w:p w14:paraId="4F992E03" w14:textId="1FF199A5" w:rsidR="00245E5C" w:rsidRPr="00B85B59" w:rsidRDefault="00A353B9" w:rsidP="00245E5C">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 xml:space="preserve">1,42 KW </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2870BEC" w14:textId="12A01B39" w:rsidR="00245E5C" w:rsidRPr="00B85B59" w:rsidRDefault="00A353B9"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2</w:t>
            </w:r>
          </w:p>
        </w:tc>
      </w:tr>
      <w:tr w:rsidR="007B7B78" w:rsidRPr="00B85B59" w14:paraId="21EDE093" w14:textId="77777777" w:rsidTr="00564556">
        <w:trPr>
          <w:trHeight w:val="176"/>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A9807E0"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5</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5572DDC9" w14:textId="50F9389E"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 xml:space="preserve">ZW </w:t>
            </w:r>
            <w:r w:rsidR="00245E5C" w:rsidRPr="00B85B59">
              <w:rPr>
                <w:rFonts w:eastAsia="Century Gothic" w:cstheme="minorHAnsi"/>
                <w:b/>
                <w:color w:val="000000"/>
              </w:rPr>
              <w:t>4</w:t>
            </w:r>
            <w:r w:rsidRPr="00B85B59">
              <w:rPr>
                <w:rFonts w:eastAsia="Century Gothic" w:cstheme="minorHAnsi"/>
                <w:b/>
                <w:color w:val="000000"/>
              </w:rPr>
              <w:t>.1</w:t>
            </w: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bottom"/>
          </w:tcPr>
          <w:p w14:paraId="32B357D0"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 xml:space="preserve">Zawór 6-położeniowy 1 1/2” ver.3 wraz z przyłączami, </w:t>
            </w:r>
            <w:r w:rsidRPr="00B85B59">
              <w:rPr>
                <w:rFonts w:eastAsia="Century Gothic" w:cstheme="minorHAnsi"/>
                <w:color w:val="000000"/>
              </w:rPr>
              <w:br/>
              <w:t>z dźwignią ręczną</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53CA0B4" w14:textId="111F5BB3" w:rsidR="007B7B78" w:rsidRPr="00B85B59" w:rsidRDefault="00A353B9"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w:t>
            </w:r>
          </w:p>
        </w:tc>
      </w:tr>
      <w:tr w:rsidR="007B7B78" w:rsidRPr="00B85B59" w14:paraId="7B51F82C" w14:textId="77777777" w:rsidTr="00564556">
        <w:trPr>
          <w:trHeight w:val="90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DCD304F"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6</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3C3166D" w14:textId="3D5019FF"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 xml:space="preserve">PD </w:t>
            </w:r>
            <w:r w:rsidR="00245E5C" w:rsidRPr="00B85B59">
              <w:rPr>
                <w:rFonts w:eastAsia="Century Gothic" w:cstheme="minorHAnsi"/>
                <w:b/>
                <w:color w:val="000000"/>
              </w:rPr>
              <w:t>4</w:t>
            </w:r>
            <w:r w:rsidRPr="00B85B59">
              <w:rPr>
                <w:rFonts w:eastAsia="Century Gothic" w:cstheme="minorHAnsi"/>
                <w:b/>
                <w:color w:val="000000"/>
              </w:rPr>
              <w:t>.1</w:t>
            </w:r>
          </w:p>
          <w:p w14:paraId="6E401143"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AE323FD" w14:textId="77777777" w:rsidR="007B7B78" w:rsidRPr="00B85B59" w:rsidRDefault="007B7B78" w:rsidP="00633828">
            <w:pPr>
              <w:pBdr>
                <w:top w:val="nil"/>
                <w:left w:val="nil"/>
                <w:bottom w:val="nil"/>
                <w:right w:val="nil"/>
                <w:between w:val="nil"/>
              </w:pBdr>
              <w:spacing w:line="240" w:lineRule="auto"/>
              <w:rPr>
                <w:rFonts w:eastAsia="Century Gothic" w:cstheme="minorHAnsi"/>
                <w:color w:val="000000"/>
              </w:rPr>
            </w:pPr>
            <w:r w:rsidRPr="00B85B59">
              <w:rPr>
                <w:rFonts w:eastAsia="Century Gothic" w:cstheme="minorHAnsi"/>
                <w:color w:val="000000"/>
              </w:rPr>
              <w:t xml:space="preserve">Stacja dozowania korektora </w:t>
            </w:r>
            <w:proofErr w:type="spellStart"/>
            <w:r w:rsidRPr="00B85B59">
              <w:rPr>
                <w:rFonts w:eastAsia="Century Gothic" w:cstheme="minorHAnsi"/>
                <w:color w:val="000000"/>
              </w:rPr>
              <w:t>pH</w:t>
            </w:r>
            <w:proofErr w:type="spellEnd"/>
            <w:r w:rsidRPr="00B85B59">
              <w:rPr>
                <w:rFonts w:eastAsia="Century Gothic" w:cstheme="minorHAnsi"/>
                <w:color w:val="000000"/>
              </w:rPr>
              <w:t>,</w:t>
            </w:r>
          </w:p>
          <w:p w14:paraId="66E86312" w14:textId="77777777" w:rsidR="007B7B78" w:rsidRPr="00B85B59" w:rsidRDefault="007B7B78" w:rsidP="00633828">
            <w:pPr>
              <w:pBdr>
                <w:top w:val="nil"/>
                <w:left w:val="nil"/>
                <w:bottom w:val="nil"/>
                <w:right w:val="nil"/>
                <w:between w:val="nil"/>
              </w:pBdr>
              <w:spacing w:line="240" w:lineRule="auto"/>
              <w:rPr>
                <w:rFonts w:eastAsia="Century Gothic" w:cstheme="minorHAnsi"/>
                <w:color w:val="000000"/>
              </w:rPr>
            </w:pPr>
            <w:r w:rsidRPr="00B85B59">
              <w:rPr>
                <w:rFonts w:eastAsia="Century Gothic" w:cstheme="minorHAnsi"/>
                <w:color w:val="000000"/>
              </w:rPr>
              <w:t xml:space="preserve">Składająca się z wanny ochronnej na pojemnik fabryczny 35 kg, lancy ssącej oraz pompy dozującej </w:t>
            </w:r>
            <w:proofErr w:type="spellStart"/>
            <w:r w:rsidRPr="00B85B59">
              <w:rPr>
                <w:rFonts w:eastAsia="Century Gothic" w:cstheme="minorHAnsi"/>
                <w:color w:val="000000"/>
              </w:rPr>
              <w:t>q</w:t>
            </w:r>
            <w:r w:rsidRPr="00B85B59">
              <w:rPr>
                <w:rFonts w:eastAsia="Century Gothic" w:cstheme="minorHAnsi"/>
                <w:color w:val="000000"/>
                <w:vertAlign w:val="subscript"/>
              </w:rPr>
              <w:t>max</w:t>
            </w:r>
            <w:proofErr w:type="spellEnd"/>
            <w:r w:rsidRPr="00B85B59">
              <w:rPr>
                <w:rFonts w:eastAsia="Century Gothic" w:cstheme="minorHAnsi"/>
                <w:color w:val="000000"/>
              </w:rPr>
              <w:t>=2-5 l/h, p=5-10 bar</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7C2D9249"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w:t>
            </w:r>
          </w:p>
        </w:tc>
      </w:tr>
      <w:tr w:rsidR="007B7B78" w:rsidRPr="00B85B59" w14:paraId="76ED6955" w14:textId="77777777" w:rsidTr="00564556">
        <w:trPr>
          <w:trHeight w:val="584"/>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12AAA15B"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8</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6FCCCCB" w14:textId="7FD03986"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PD 5.2</w:t>
            </w:r>
          </w:p>
          <w:p w14:paraId="1B494C15"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5F88E47" w14:textId="77777777" w:rsidR="007B7B78" w:rsidRPr="00B85B59" w:rsidRDefault="007B7B78" w:rsidP="00633828">
            <w:pPr>
              <w:pBdr>
                <w:top w:val="nil"/>
                <w:left w:val="nil"/>
                <w:bottom w:val="nil"/>
                <w:right w:val="nil"/>
                <w:between w:val="nil"/>
              </w:pBdr>
              <w:spacing w:line="240" w:lineRule="auto"/>
              <w:rPr>
                <w:rFonts w:eastAsia="Century Gothic" w:cstheme="minorHAnsi"/>
                <w:color w:val="000000"/>
              </w:rPr>
            </w:pPr>
            <w:r w:rsidRPr="00B85B59">
              <w:rPr>
                <w:rFonts w:eastAsia="Century Gothic" w:cstheme="minorHAnsi"/>
                <w:color w:val="000000"/>
              </w:rPr>
              <w:t xml:space="preserve">Stacja dozowania podchlorynu sodu, składająca się </w:t>
            </w:r>
            <w:r w:rsidRPr="00B85B59">
              <w:rPr>
                <w:rFonts w:eastAsia="Century Gothic" w:cstheme="minorHAnsi"/>
                <w:color w:val="000000"/>
              </w:rPr>
              <w:br/>
              <w:t>z wanny ochronnej na pojemnik fabryczny 20 dm</w:t>
            </w:r>
            <w:r w:rsidRPr="00B85B59">
              <w:rPr>
                <w:rFonts w:eastAsia="Century Gothic" w:cstheme="minorHAnsi"/>
                <w:color w:val="000000"/>
                <w:vertAlign w:val="superscript"/>
              </w:rPr>
              <w:t>3</w:t>
            </w:r>
            <w:r w:rsidRPr="00B85B59">
              <w:rPr>
                <w:rFonts w:eastAsia="Century Gothic" w:cstheme="minorHAnsi"/>
                <w:color w:val="000000"/>
              </w:rPr>
              <w:t xml:space="preserve">, lancy ssącej oraz pompy dozującej </w:t>
            </w:r>
            <w:proofErr w:type="spellStart"/>
            <w:r w:rsidRPr="00B85B59">
              <w:rPr>
                <w:rFonts w:eastAsia="Century Gothic" w:cstheme="minorHAnsi"/>
                <w:color w:val="000000"/>
              </w:rPr>
              <w:t>q</w:t>
            </w:r>
            <w:r w:rsidRPr="00B85B59">
              <w:rPr>
                <w:rFonts w:eastAsia="Century Gothic" w:cstheme="minorHAnsi"/>
                <w:color w:val="000000"/>
                <w:vertAlign w:val="subscript"/>
              </w:rPr>
              <w:t>max</w:t>
            </w:r>
            <w:proofErr w:type="spellEnd"/>
            <w:r w:rsidRPr="00B85B59">
              <w:rPr>
                <w:rFonts w:eastAsia="Century Gothic" w:cstheme="minorHAnsi"/>
                <w:color w:val="000000"/>
              </w:rPr>
              <w:t>=2-5 l/h, p=5-10 bar</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B773308"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p>
        </w:tc>
      </w:tr>
      <w:tr w:rsidR="007B7B78" w:rsidRPr="00B85B59" w14:paraId="488813C8" w14:textId="77777777" w:rsidTr="00564556">
        <w:trPr>
          <w:trHeight w:val="45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CEEE143"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9</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34472B9" w14:textId="7D071A76"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MI 5.1</w:t>
            </w: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3F20391"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 xml:space="preserve">Regulator basenowy z pomiarem </w:t>
            </w:r>
            <w:proofErr w:type="spellStart"/>
            <w:r w:rsidRPr="00B85B59">
              <w:rPr>
                <w:rFonts w:eastAsia="Century Gothic" w:cstheme="minorHAnsi"/>
                <w:color w:val="000000"/>
              </w:rPr>
              <w:t>pH</w:t>
            </w:r>
            <w:proofErr w:type="spellEnd"/>
            <w:r w:rsidRPr="00B85B59">
              <w:rPr>
                <w:rFonts w:eastAsia="Century Gothic" w:cstheme="minorHAnsi"/>
                <w:color w:val="000000"/>
              </w:rPr>
              <w:t xml:space="preserve">, </w:t>
            </w:r>
            <w:proofErr w:type="spellStart"/>
            <w:r w:rsidRPr="00B85B59">
              <w:rPr>
                <w:rFonts w:eastAsia="Century Gothic" w:cstheme="minorHAnsi"/>
                <w:color w:val="000000"/>
              </w:rPr>
              <w:t>redox</w:t>
            </w:r>
            <w:proofErr w:type="spellEnd"/>
            <w:r w:rsidRPr="00B85B59">
              <w:rPr>
                <w:rFonts w:eastAsia="Century Gothic" w:cstheme="minorHAnsi"/>
                <w:color w:val="000000"/>
              </w:rPr>
              <w:t xml:space="preserve"> i chloru wolnego</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67F9BC7"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w:t>
            </w:r>
          </w:p>
        </w:tc>
      </w:tr>
      <w:tr w:rsidR="007B7B78" w:rsidRPr="00B85B59" w14:paraId="3E374792" w14:textId="77777777" w:rsidTr="00564556">
        <w:trPr>
          <w:trHeight w:val="142"/>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276BCE7A"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10</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DDCEA98" w14:textId="536FF03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r w:rsidRPr="00B85B59">
              <w:rPr>
                <w:rFonts w:eastAsia="Century Gothic" w:cstheme="minorHAnsi"/>
                <w:b/>
                <w:color w:val="000000"/>
              </w:rPr>
              <w:t>SZ 5.1</w:t>
            </w: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F20C5F9"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Szafa zasilająco-sterująca 4,5 kW, wraz z okablowaniem</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3757CBEE"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w:t>
            </w:r>
          </w:p>
        </w:tc>
      </w:tr>
      <w:tr w:rsidR="007B7B78" w:rsidRPr="00B85B59" w14:paraId="760CB4F4" w14:textId="77777777" w:rsidTr="00564556">
        <w:trPr>
          <w:trHeight w:val="12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9C18B45" w14:textId="77777777" w:rsidR="007B7B78" w:rsidRPr="00B85B59" w:rsidRDefault="007B7B78"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11</w:t>
            </w:r>
          </w:p>
        </w:tc>
        <w:tc>
          <w:tcPr>
            <w:tcW w:w="2126"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4108D119"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b/>
                <w:color w:val="000000"/>
              </w:rPr>
            </w:pPr>
          </w:p>
        </w:tc>
        <w:tc>
          <w:tcPr>
            <w:tcW w:w="5432"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0A4A8FAA" w14:textId="77777777" w:rsidR="007B7B78" w:rsidRPr="00B85B59" w:rsidRDefault="007B7B78" w:rsidP="00633828">
            <w:pPr>
              <w:pBdr>
                <w:top w:val="nil"/>
                <w:left w:val="nil"/>
                <w:bottom w:val="nil"/>
                <w:right w:val="nil"/>
                <w:between w:val="nil"/>
              </w:pBdr>
              <w:spacing w:line="240" w:lineRule="auto"/>
              <w:jc w:val="both"/>
              <w:rPr>
                <w:rFonts w:eastAsia="Century Gothic" w:cstheme="minorHAnsi"/>
                <w:color w:val="000000"/>
              </w:rPr>
            </w:pPr>
            <w:r w:rsidRPr="00B85B59">
              <w:rPr>
                <w:rFonts w:eastAsia="Century Gothic" w:cstheme="minorHAnsi"/>
                <w:color w:val="000000"/>
              </w:rPr>
              <w:t>Dysze zasilające boczne z ABS</w:t>
            </w:r>
          </w:p>
        </w:tc>
        <w:tc>
          <w:tcPr>
            <w:tcW w:w="805" w:type="dxa"/>
            <w:tcBorders>
              <w:top w:val="single" w:sz="4" w:space="0" w:color="000000"/>
              <w:left w:val="single" w:sz="4" w:space="0" w:color="000000"/>
              <w:bottom w:val="single" w:sz="4" w:space="0" w:color="000000"/>
              <w:right w:val="single" w:sz="4" w:space="0" w:color="000000"/>
            </w:tcBorders>
            <w:shd w:val="clear" w:color="auto" w:fill="auto"/>
            <w:tcMar>
              <w:top w:w="0" w:type="dxa"/>
              <w:left w:w="70" w:type="dxa"/>
              <w:bottom w:w="0" w:type="dxa"/>
              <w:right w:w="70" w:type="dxa"/>
            </w:tcMar>
            <w:vAlign w:val="center"/>
          </w:tcPr>
          <w:p w14:paraId="69762F97" w14:textId="28DB6790" w:rsidR="007B7B78" w:rsidRPr="00B85B59" w:rsidRDefault="00A353B9" w:rsidP="00633828">
            <w:pPr>
              <w:pBdr>
                <w:top w:val="nil"/>
                <w:left w:val="nil"/>
                <w:bottom w:val="nil"/>
                <w:right w:val="nil"/>
                <w:between w:val="nil"/>
              </w:pBdr>
              <w:spacing w:line="240" w:lineRule="auto"/>
              <w:jc w:val="center"/>
              <w:rPr>
                <w:rFonts w:eastAsia="Century Gothic" w:cstheme="minorHAnsi"/>
                <w:color w:val="000000"/>
              </w:rPr>
            </w:pPr>
            <w:r w:rsidRPr="00B85B59">
              <w:rPr>
                <w:rFonts w:eastAsia="Century Gothic" w:cstheme="minorHAnsi"/>
                <w:color w:val="000000"/>
              </w:rPr>
              <w:t>4</w:t>
            </w:r>
          </w:p>
        </w:tc>
      </w:tr>
    </w:tbl>
    <w:p w14:paraId="131F417F" w14:textId="77777777" w:rsidR="00A353B9" w:rsidRPr="00B85B59" w:rsidRDefault="00A353B9" w:rsidP="00A353B9">
      <w:pPr>
        <w:jc w:val="both"/>
        <w:rPr>
          <w:rFonts w:cstheme="minorHAnsi"/>
          <w:b/>
          <w:color w:val="000000" w:themeColor="text1"/>
        </w:rPr>
      </w:pPr>
    </w:p>
    <w:p w14:paraId="45B072AC" w14:textId="0D7A7E95" w:rsidR="00A353B9" w:rsidRPr="00B85B59" w:rsidRDefault="00A353B9" w:rsidP="00A353B9">
      <w:pPr>
        <w:jc w:val="both"/>
        <w:rPr>
          <w:rFonts w:cstheme="minorHAnsi"/>
          <w:b/>
          <w:color w:val="000000" w:themeColor="text1"/>
        </w:rPr>
      </w:pPr>
      <w:r w:rsidRPr="00B85B59">
        <w:rPr>
          <w:rFonts w:cstheme="minorHAnsi"/>
          <w:b/>
          <w:color w:val="000000" w:themeColor="text1"/>
        </w:rPr>
        <w:t>ZJEŻDŻALNIA Z DWOMA ŚLIZGAMI I BASENAMI HAMOWNYMI OBIEG V</w:t>
      </w:r>
    </w:p>
    <w:tbl>
      <w:tblPr>
        <w:tblW w:w="9213" w:type="dxa"/>
        <w:tblBorders>
          <w:top w:val="single" w:sz="4" w:space="0" w:color="000000"/>
          <w:left w:val="single" w:sz="4" w:space="0" w:color="000000"/>
          <w:bottom w:val="single" w:sz="4" w:space="0" w:color="000000"/>
          <w:insideH w:val="single" w:sz="4" w:space="0" w:color="000000"/>
        </w:tblBorders>
        <w:tblCellMar>
          <w:left w:w="103" w:type="dxa"/>
        </w:tblCellMar>
        <w:tblLook w:val="0000" w:firstRow="0" w:lastRow="0" w:firstColumn="0" w:lastColumn="0" w:noHBand="0" w:noVBand="0"/>
      </w:tblPr>
      <w:tblGrid>
        <w:gridCol w:w="846"/>
        <w:gridCol w:w="2126"/>
        <w:gridCol w:w="5436"/>
        <w:gridCol w:w="805"/>
      </w:tblGrid>
      <w:tr w:rsidR="00A353B9" w:rsidRPr="00B85B59" w14:paraId="2B6BBCBF" w14:textId="77777777" w:rsidTr="00564556">
        <w:trPr>
          <w:trHeight w:val="285"/>
        </w:trPr>
        <w:tc>
          <w:tcPr>
            <w:tcW w:w="846" w:type="dxa"/>
            <w:tcBorders>
              <w:top w:val="single" w:sz="4" w:space="0" w:color="000000"/>
              <w:left w:val="single" w:sz="4" w:space="0" w:color="000000"/>
              <w:bottom w:val="single" w:sz="4" w:space="0" w:color="000000"/>
            </w:tcBorders>
            <w:shd w:val="clear" w:color="auto" w:fill="auto"/>
            <w:vAlign w:val="center"/>
          </w:tcPr>
          <w:p w14:paraId="1D2C1B09" w14:textId="77777777" w:rsidR="00A353B9" w:rsidRPr="00B85B59" w:rsidRDefault="00A353B9" w:rsidP="00304A08">
            <w:pPr>
              <w:jc w:val="both"/>
              <w:rPr>
                <w:rFonts w:cstheme="minorHAnsi"/>
                <w:color w:val="000000" w:themeColor="text1"/>
              </w:rPr>
            </w:pPr>
            <w:r w:rsidRPr="00B85B59">
              <w:rPr>
                <w:rFonts w:cstheme="minorHAnsi"/>
                <w:color w:val="000000" w:themeColor="text1"/>
              </w:rPr>
              <w:t>Lp.</w:t>
            </w:r>
          </w:p>
        </w:tc>
        <w:tc>
          <w:tcPr>
            <w:tcW w:w="2126" w:type="dxa"/>
            <w:tcBorders>
              <w:top w:val="single" w:sz="4" w:space="0" w:color="000000"/>
              <w:left w:val="single" w:sz="4" w:space="0" w:color="000000"/>
              <w:bottom w:val="single" w:sz="4" w:space="0" w:color="000000"/>
            </w:tcBorders>
            <w:shd w:val="clear" w:color="auto" w:fill="auto"/>
            <w:vAlign w:val="center"/>
          </w:tcPr>
          <w:p w14:paraId="4015E6FC" w14:textId="77777777" w:rsidR="00A353B9" w:rsidRPr="00B85B59" w:rsidRDefault="00A353B9" w:rsidP="00304A08">
            <w:pPr>
              <w:jc w:val="both"/>
              <w:rPr>
                <w:rFonts w:cstheme="minorHAnsi"/>
                <w:color w:val="000000" w:themeColor="text1"/>
              </w:rPr>
            </w:pPr>
            <w:r w:rsidRPr="00B85B59">
              <w:rPr>
                <w:rFonts w:cstheme="minorHAnsi"/>
                <w:color w:val="000000" w:themeColor="text1"/>
              </w:rPr>
              <w:t>Wyszczególnienie</w:t>
            </w:r>
          </w:p>
        </w:tc>
        <w:tc>
          <w:tcPr>
            <w:tcW w:w="5436" w:type="dxa"/>
            <w:tcBorders>
              <w:top w:val="single" w:sz="4" w:space="0" w:color="000000"/>
              <w:left w:val="single" w:sz="4" w:space="0" w:color="000000"/>
              <w:bottom w:val="single" w:sz="4" w:space="0" w:color="000000"/>
            </w:tcBorders>
            <w:shd w:val="clear" w:color="auto" w:fill="auto"/>
            <w:vAlign w:val="center"/>
          </w:tcPr>
          <w:p w14:paraId="234B2CA9" w14:textId="77777777" w:rsidR="00A353B9" w:rsidRPr="00B85B59" w:rsidRDefault="00A353B9" w:rsidP="00304A08">
            <w:pPr>
              <w:jc w:val="both"/>
              <w:rPr>
                <w:rFonts w:cstheme="minorHAnsi"/>
                <w:color w:val="000000" w:themeColor="text1"/>
              </w:rPr>
            </w:pPr>
            <w:r w:rsidRPr="00B85B59">
              <w:rPr>
                <w:rFonts w:cstheme="minorHAnsi"/>
                <w:color w:val="000000" w:themeColor="text1"/>
              </w:rPr>
              <w:t>Charakterystyka techniczna urządzenia</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FD2471" w14:textId="77777777" w:rsidR="00A353B9" w:rsidRPr="00B85B59" w:rsidRDefault="00A353B9" w:rsidP="00304A08">
            <w:pPr>
              <w:jc w:val="both"/>
              <w:rPr>
                <w:rFonts w:cstheme="minorHAnsi"/>
                <w:color w:val="000000" w:themeColor="text1"/>
              </w:rPr>
            </w:pPr>
            <w:r w:rsidRPr="00B85B59">
              <w:rPr>
                <w:rFonts w:cstheme="minorHAnsi"/>
                <w:color w:val="000000" w:themeColor="text1"/>
              </w:rPr>
              <w:t>Ilość</w:t>
            </w:r>
          </w:p>
        </w:tc>
      </w:tr>
      <w:tr w:rsidR="00A353B9" w:rsidRPr="00B85B59" w14:paraId="7A08C537" w14:textId="77777777" w:rsidTr="00564556">
        <w:trPr>
          <w:trHeight w:val="141"/>
        </w:trPr>
        <w:tc>
          <w:tcPr>
            <w:tcW w:w="846" w:type="dxa"/>
            <w:tcBorders>
              <w:top w:val="single" w:sz="4" w:space="0" w:color="000000"/>
              <w:left w:val="single" w:sz="4" w:space="0" w:color="000000"/>
              <w:bottom w:val="single" w:sz="4" w:space="0" w:color="000000"/>
            </w:tcBorders>
            <w:shd w:val="clear" w:color="auto" w:fill="auto"/>
            <w:vAlign w:val="center"/>
          </w:tcPr>
          <w:p w14:paraId="5F34BFFB"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c>
          <w:tcPr>
            <w:tcW w:w="2126" w:type="dxa"/>
            <w:tcBorders>
              <w:top w:val="single" w:sz="4" w:space="0" w:color="000000"/>
              <w:left w:val="single" w:sz="4" w:space="0" w:color="000000"/>
              <w:bottom w:val="single" w:sz="4" w:space="0" w:color="000000"/>
            </w:tcBorders>
            <w:shd w:val="clear" w:color="auto" w:fill="auto"/>
            <w:vAlign w:val="center"/>
          </w:tcPr>
          <w:p w14:paraId="05B5DCCD" w14:textId="77777777" w:rsidR="00A353B9" w:rsidRPr="00B85B59" w:rsidRDefault="00A353B9" w:rsidP="00304A08">
            <w:pPr>
              <w:jc w:val="both"/>
              <w:rPr>
                <w:rFonts w:cstheme="minorHAnsi"/>
                <w:color w:val="000000" w:themeColor="text1"/>
              </w:rPr>
            </w:pPr>
            <w:r w:rsidRPr="00B85B59">
              <w:rPr>
                <w:rFonts w:cstheme="minorHAnsi"/>
                <w:color w:val="000000" w:themeColor="text1"/>
              </w:rPr>
              <w:t>Zjeżdżalnia</w:t>
            </w:r>
          </w:p>
        </w:tc>
        <w:tc>
          <w:tcPr>
            <w:tcW w:w="5436" w:type="dxa"/>
            <w:tcBorders>
              <w:top w:val="single" w:sz="4" w:space="0" w:color="000000"/>
              <w:left w:val="single" w:sz="4" w:space="0" w:color="000000"/>
              <w:bottom w:val="single" w:sz="4" w:space="0" w:color="000000"/>
            </w:tcBorders>
            <w:shd w:val="clear" w:color="auto" w:fill="auto"/>
          </w:tcPr>
          <w:p w14:paraId="2CE44511" w14:textId="77777777" w:rsidR="00A353B9" w:rsidRPr="00B85B59" w:rsidRDefault="00A353B9" w:rsidP="00304A08">
            <w:pPr>
              <w:jc w:val="both"/>
              <w:rPr>
                <w:rFonts w:cstheme="minorHAnsi"/>
                <w:color w:val="000000" w:themeColor="text1"/>
              </w:rPr>
            </w:pPr>
            <w:r w:rsidRPr="00B85B59">
              <w:rPr>
                <w:rFonts w:cstheme="minorHAnsi"/>
                <w:color w:val="000000" w:themeColor="text1"/>
              </w:rPr>
              <w:t>Zjeżdżalni z dwoma ślizgami i własnymi hamowniami</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3A778A" w14:textId="77777777" w:rsidR="00A353B9" w:rsidRPr="00B85B59" w:rsidRDefault="00A353B9" w:rsidP="00304A08">
            <w:pPr>
              <w:jc w:val="both"/>
              <w:rPr>
                <w:rFonts w:cstheme="minorHAnsi"/>
                <w:color w:val="000000" w:themeColor="text1"/>
              </w:rPr>
            </w:pPr>
            <w:r w:rsidRPr="00B85B59">
              <w:rPr>
                <w:rFonts w:cstheme="minorHAnsi"/>
                <w:color w:val="000000" w:themeColor="text1"/>
              </w:rPr>
              <w:t>1 komp.</w:t>
            </w:r>
          </w:p>
        </w:tc>
      </w:tr>
      <w:tr w:rsidR="00A353B9" w:rsidRPr="00B85B59" w14:paraId="00E128B9" w14:textId="77777777" w:rsidTr="00564556">
        <w:trPr>
          <w:trHeight w:val="220"/>
        </w:trPr>
        <w:tc>
          <w:tcPr>
            <w:tcW w:w="846" w:type="dxa"/>
            <w:tcBorders>
              <w:top w:val="single" w:sz="4" w:space="0" w:color="000000"/>
              <w:left w:val="single" w:sz="4" w:space="0" w:color="000000"/>
              <w:bottom w:val="single" w:sz="4" w:space="0" w:color="000000"/>
            </w:tcBorders>
            <w:shd w:val="clear" w:color="auto" w:fill="auto"/>
            <w:vAlign w:val="center"/>
          </w:tcPr>
          <w:p w14:paraId="3D82D840" w14:textId="77777777" w:rsidR="00A353B9" w:rsidRPr="00B85B59" w:rsidRDefault="00A353B9" w:rsidP="00304A08">
            <w:pPr>
              <w:jc w:val="both"/>
              <w:rPr>
                <w:rFonts w:cstheme="minorHAnsi"/>
                <w:color w:val="000000" w:themeColor="text1"/>
              </w:rPr>
            </w:pPr>
            <w:r w:rsidRPr="00B85B59">
              <w:rPr>
                <w:rFonts w:cstheme="minorHAnsi"/>
                <w:color w:val="000000" w:themeColor="text1"/>
              </w:rPr>
              <w:t>2</w:t>
            </w:r>
          </w:p>
        </w:tc>
        <w:tc>
          <w:tcPr>
            <w:tcW w:w="2126" w:type="dxa"/>
            <w:tcBorders>
              <w:top w:val="single" w:sz="4" w:space="0" w:color="000000"/>
              <w:left w:val="single" w:sz="4" w:space="0" w:color="000000"/>
              <w:bottom w:val="single" w:sz="4" w:space="0" w:color="000000"/>
            </w:tcBorders>
            <w:shd w:val="clear" w:color="auto" w:fill="auto"/>
            <w:vAlign w:val="center"/>
          </w:tcPr>
          <w:p w14:paraId="5FAEE019" w14:textId="040346A3" w:rsidR="00A353B9" w:rsidRPr="00B85B59" w:rsidRDefault="00A353B9" w:rsidP="00564556">
            <w:pPr>
              <w:rPr>
                <w:rFonts w:cstheme="minorHAnsi"/>
                <w:color w:val="000000" w:themeColor="text1"/>
              </w:rPr>
            </w:pPr>
            <w:r w:rsidRPr="00B85B59">
              <w:rPr>
                <w:rFonts w:cstheme="minorHAnsi"/>
                <w:color w:val="000000" w:themeColor="text1"/>
              </w:rPr>
              <w:t xml:space="preserve">Skimmer ścienny </w:t>
            </w:r>
            <w:r w:rsidR="00564556">
              <w:rPr>
                <w:rFonts w:cstheme="minorHAnsi"/>
                <w:color w:val="000000" w:themeColor="text1"/>
              </w:rPr>
              <w:br/>
            </w:r>
            <w:r w:rsidRPr="00B85B59">
              <w:rPr>
                <w:rFonts w:cstheme="minorHAnsi"/>
                <w:color w:val="000000" w:themeColor="text1"/>
              </w:rPr>
              <w:t xml:space="preserve">i spusty denne </w:t>
            </w:r>
          </w:p>
        </w:tc>
        <w:tc>
          <w:tcPr>
            <w:tcW w:w="5436" w:type="dxa"/>
            <w:tcBorders>
              <w:top w:val="single" w:sz="4" w:space="0" w:color="000000"/>
              <w:left w:val="single" w:sz="4" w:space="0" w:color="000000"/>
              <w:bottom w:val="single" w:sz="4" w:space="0" w:color="000000"/>
            </w:tcBorders>
            <w:shd w:val="clear" w:color="auto" w:fill="auto"/>
          </w:tcPr>
          <w:p w14:paraId="52D7F88C" w14:textId="77777777" w:rsidR="00A353B9" w:rsidRPr="00B85B59" w:rsidRDefault="00A353B9" w:rsidP="00304A08">
            <w:pPr>
              <w:jc w:val="both"/>
              <w:rPr>
                <w:rFonts w:cstheme="minorHAnsi"/>
                <w:color w:val="000000" w:themeColor="text1"/>
              </w:rPr>
            </w:pPr>
            <w:r w:rsidRPr="00B85B59">
              <w:rPr>
                <w:rFonts w:cstheme="minorHAnsi"/>
                <w:color w:val="000000" w:themeColor="text1"/>
              </w:rPr>
              <w:t>Wykonanie z białego ABS</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66E80E" w14:textId="77777777" w:rsidR="00A353B9" w:rsidRPr="00B85B59" w:rsidRDefault="00A353B9" w:rsidP="00304A08">
            <w:pPr>
              <w:jc w:val="both"/>
              <w:rPr>
                <w:rFonts w:cstheme="minorHAnsi"/>
                <w:color w:val="000000" w:themeColor="text1"/>
              </w:rPr>
            </w:pPr>
            <w:r w:rsidRPr="00B85B59">
              <w:rPr>
                <w:rFonts w:cstheme="minorHAnsi"/>
                <w:color w:val="000000" w:themeColor="text1"/>
              </w:rPr>
              <w:t>4 komp.</w:t>
            </w:r>
          </w:p>
        </w:tc>
      </w:tr>
      <w:tr w:rsidR="00A353B9" w:rsidRPr="00B85B59" w14:paraId="0F58B911" w14:textId="77777777" w:rsidTr="00564556">
        <w:trPr>
          <w:trHeight w:val="990"/>
        </w:trPr>
        <w:tc>
          <w:tcPr>
            <w:tcW w:w="846" w:type="dxa"/>
            <w:tcBorders>
              <w:top w:val="single" w:sz="4" w:space="0" w:color="000000"/>
              <w:left w:val="single" w:sz="4" w:space="0" w:color="000000"/>
              <w:bottom w:val="single" w:sz="4" w:space="0" w:color="000000"/>
            </w:tcBorders>
            <w:shd w:val="clear" w:color="auto" w:fill="auto"/>
            <w:vAlign w:val="center"/>
          </w:tcPr>
          <w:p w14:paraId="58E3E732" w14:textId="77777777" w:rsidR="00A353B9" w:rsidRPr="00B85B59" w:rsidRDefault="00A353B9" w:rsidP="00304A08">
            <w:pPr>
              <w:jc w:val="both"/>
              <w:rPr>
                <w:rFonts w:cstheme="minorHAnsi"/>
                <w:color w:val="000000" w:themeColor="text1"/>
              </w:rPr>
            </w:pPr>
            <w:r w:rsidRPr="00B85B59">
              <w:rPr>
                <w:rFonts w:cstheme="minorHAnsi"/>
                <w:color w:val="000000" w:themeColor="text1"/>
              </w:rPr>
              <w:t>3</w:t>
            </w:r>
          </w:p>
        </w:tc>
        <w:tc>
          <w:tcPr>
            <w:tcW w:w="2126" w:type="dxa"/>
            <w:tcBorders>
              <w:top w:val="single" w:sz="4" w:space="0" w:color="000000"/>
              <w:left w:val="single" w:sz="4" w:space="0" w:color="000000"/>
              <w:bottom w:val="single" w:sz="4" w:space="0" w:color="000000"/>
            </w:tcBorders>
            <w:shd w:val="clear" w:color="auto" w:fill="auto"/>
            <w:vAlign w:val="center"/>
          </w:tcPr>
          <w:p w14:paraId="3A294687" w14:textId="77777777" w:rsidR="00A353B9" w:rsidRPr="00B85B59" w:rsidRDefault="00A353B9" w:rsidP="00304A08">
            <w:pPr>
              <w:jc w:val="both"/>
              <w:rPr>
                <w:rFonts w:cstheme="minorHAnsi"/>
                <w:color w:val="000000" w:themeColor="text1"/>
              </w:rPr>
            </w:pPr>
            <w:r w:rsidRPr="00B85B59">
              <w:rPr>
                <w:rFonts w:cstheme="minorHAnsi"/>
                <w:color w:val="000000" w:themeColor="text1"/>
              </w:rPr>
              <w:t>FI 5.1</w:t>
            </w:r>
          </w:p>
          <w:p w14:paraId="5C83746B" w14:textId="77777777" w:rsidR="00A353B9" w:rsidRPr="00B85B59" w:rsidRDefault="00A353B9" w:rsidP="00304A08">
            <w:pPr>
              <w:jc w:val="both"/>
              <w:rPr>
                <w:rFonts w:cstheme="minorHAnsi"/>
                <w:color w:val="000000" w:themeColor="text1"/>
              </w:rPr>
            </w:pPr>
          </w:p>
        </w:tc>
        <w:tc>
          <w:tcPr>
            <w:tcW w:w="5436" w:type="dxa"/>
            <w:tcBorders>
              <w:top w:val="single" w:sz="4" w:space="0" w:color="000000"/>
              <w:left w:val="single" w:sz="4" w:space="0" w:color="000000"/>
              <w:bottom w:val="single" w:sz="4" w:space="0" w:color="000000"/>
            </w:tcBorders>
            <w:shd w:val="clear" w:color="auto" w:fill="auto"/>
          </w:tcPr>
          <w:p w14:paraId="3A1622BC" w14:textId="77777777" w:rsidR="00A353B9" w:rsidRPr="00B85B59" w:rsidRDefault="00A353B9" w:rsidP="00564556">
            <w:pPr>
              <w:rPr>
                <w:rFonts w:cstheme="minorHAnsi"/>
                <w:color w:val="000000" w:themeColor="text1"/>
              </w:rPr>
            </w:pPr>
            <w:r w:rsidRPr="00B85B59">
              <w:rPr>
                <w:rFonts w:cstheme="minorHAnsi"/>
                <w:color w:val="000000" w:themeColor="text1"/>
              </w:rPr>
              <w:t>Filtr ciśnieniowy z żywicy poliestrowej, wyposażony w dno kolektorowe, właz górny i boczny, króciec opróżniania zbiornika, króciec odpowietrzania zbiornika, ciśnienie robocze 2,5 bar, wraz ze złożem z granulatu przestrzennego;</w:t>
            </w:r>
          </w:p>
          <w:p w14:paraId="7E3F556B" w14:textId="77777777" w:rsidR="00A353B9" w:rsidRPr="00B85B59" w:rsidRDefault="00A353B9" w:rsidP="00304A08">
            <w:pPr>
              <w:jc w:val="both"/>
              <w:rPr>
                <w:rFonts w:cstheme="minorHAnsi"/>
                <w:color w:val="000000" w:themeColor="text1"/>
              </w:rPr>
            </w:pPr>
            <w:r w:rsidRPr="00B85B59">
              <w:rPr>
                <w:rFonts w:cstheme="minorHAnsi"/>
                <w:color w:val="000000" w:themeColor="text1"/>
              </w:rPr>
              <w:t>Średnica 650 mm</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BCE2E1" w14:textId="77777777" w:rsidR="00A353B9" w:rsidRPr="00B85B59" w:rsidRDefault="00A353B9" w:rsidP="00304A08">
            <w:pPr>
              <w:jc w:val="both"/>
              <w:rPr>
                <w:rFonts w:cstheme="minorHAnsi"/>
                <w:strike/>
                <w:color w:val="000000" w:themeColor="text1"/>
              </w:rPr>
            </w:pPr>
            <w:r w:rsidRPr="00B85B59">
              <w:rPr>
                <w:rFonts w:cstheme="minorHAnsi"/>
                <w:color w:val="000000" w:themeColor="text1"/>
              </w:rPr>
              <w:t>1</w:t>
            </w:r>
          </w:p>
        </w:tc>
      </w:tr>
      <w:tr w:rsidR="00A353B9" w:rsidRPr="00B85B59" w14:paraId="0B31C185" w14:textId="77777777" w:rsidTr="00CE5103">
        <w:trPr>
          <w:trHeight w:val="887"/>
        </w:trPr>
        <w:tc>
          <w:tcPr>
            <w:tcW w:w="846" w:type="dxa"/>
            <w:tcBorders>
              <w:top w:val="single" w:sz="4" w:space="0" w:color="000000"/>
              <w:left w:val="single" w:sz="4" w:space="0" w:color="000000"/>
              <w:bottom w:val="single" w:sz="4" w:space="0" w:color="000000"/>
            </w:tcBorders>
            <w:shd w:val="clear" w:color="auto" w:fill="auto"/>
            <w:vAlign w:val="center"/>
          </w:tcPr>
          <w:p w14:paraId="59C08728" w14:textId="77777777" w:rsidR="00A353B9" w:rsidRPr="00B85B59" w:rsidRDefault="00A353B9" w:rsidP="00304A08">
            <w:pPr>
              <w:jc w:val="both"/>
              <w:rPr>
                <w:rFonts w:cstheme="minorHAnsi"/>
                <w:color w:val="000000" w:themeColor="text1"/>
              </w:rPr>
            </w:pPr>
            <w:r w:rsidRPr="00B85B59">
              <w:rPr>
                <w:rFonts w:cstheme="minorHAnsi"/>
                <w:color w:val="000000" w:themeColor="text1"/>
              </w:rPr>
              <w:t>4</w:t>
            </w:r>
          </w:p>
        </w:tc>
        <w:tc>
          <w:tcPr>
            <w:tcW w:w="2126" w:type="dxa"/>
            <w:tcBorders>
              <w:top w:val="single" w:sz="4" w:space="0" w:color="000000"/>
              <w:left w:val="single" w:sz="4" w:space="0" w:color="000000"/>
              <w:bottom w:val="single" w:sz="4" w:space="0" w:color="000000"/>
            </w:tcBorders>
            <w:shd w:val="clear" w:color="auto" w:fill="auto"/>
            <w:vAlign w:val="center"/>
          </w:tcPr>
          <w:p w14:paraId="159899FE" w14:textId="06AC9E80" w:rsidR="00A353B9" w:rsidRPr="00B85B59" w:rsidRDefault="00A353B9" w:rsidP="00304A08">
            <w:pPr>
              <w:jc w:val="both"/>
              <w:rPr>
                <w:rFonts w:cstheme="minorHAnsi"/>
                <w:color w:val="000000" w:themeColor="text1"/>
              </w:rPr>
            </w:pPr>
            <w:r w:rsidRPr="00B85B59">
              <w:rPr>
                <w:rFonts w:cstheme="minorHAnsi"/>
                <w:color w:val="000000" w:themeColor="text1"/>
              </w:rPr>
              <w:t>PO 5.1</w:t>
            </w:r>
          </w:p>
        </w:tc>
        <w:tc>
          <w:tcPr>
            <w:tcW w:w="5436" w:type="dxa"/>
            <w:tcBorders>
              <w:top w:val="single" w:sz="4" w:space="0" w:color="000000"/>
              <w:left w:val="single" w:sz="4" w:space="0" w:color="000000"/>
              <w:bottom w:val="single" w:sz="4" w:space="0" w:color="000000"/>
            </w:tcBorders>
            <w:shd w:val="clear" w:color="auto" w:fill="auto"/>
          </w:tcPr>
          <w:p w14:paraId="1A585CF3"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Pompa obiegowa z </w:t>
            </w:r>
            <w:proofErr w:type="spellStart"/>
            <w:r w:rsidRPr="00B85B59">
              <w:rPr>
                <w:rFonts w:cstheme="minorHAnsi"/>
                <w:color w:val="000000" w:themeColor="text1"/>
              </w:rPr>
              <w:t>prefiltrem</w:t>
            </w:r>
            <w:proofErr w:type="spellEnd"/>
          </w:p>
          <w:p w14:paraId="4AF2882E" w14:textId="77777777" w:rsidR="00A353B9" w:rsidRPr="00B85B59" w:rsidRDefault="00A353B9" w:rsidP="00304A08">
            <w:pPr>
              <w:jc w:val="both"/>
              <w:rPr>
                <w:rFonts w:cstheme="minorHAnsi"/>
                <w:color w:val="000000" w:themeColor="text1"/>
              </w:rPr>
            </w:pPr>
            <w:r w:rsidRPr="00B85B59">
              <w:rPr>
                <w:rFonts w:cstheme="minorHAnsi"/>
                <w:color w:val="000000" w:themeColor="text1"/>
              </w:rPr>
              <w:t>Q=15 m</w:t>
            </w:r>
            <w:r w:rsidRPr="00B85B59">
              <w:rPr>
                <w:rFonts w:cstheme="minorHAnsi"/>
                <w:color w:val="000000" w:themeColor="text1"/>
                <w:vertAlign w:val="superscript"/>
              </w:rPr>
              <w:t>3</w:t>
            </w:r>
            <w:r w:rsidRPr="00B85B59">
              <w:rPr>
                <w:rFonts w:cstheme="minorHAnsi"/>
                <w:color w:val="000000" w:themeColor="text1"/>
              </w:rPr>
              <w:t xml:space="preserve">/h, H=14 </w:t>
            </w:r>
            <w:proofErr w:type="spellStart"/>
            <w:r w:rsidRPr="00B85B59">
              <w:rPr>
                <w:rFonts w:cstheme="minorHAnsi"/>
                <w:color w:val="000000" w:themeColor="text1"/>
              </w:rPr>
              <w:t>msw</w:t>
            </w:r>
            <w:proofErr w:type="spellEnd"/>
          </w:p>
          <w:p w14:paraId="3E2E82B5" w14:textId="1A3F3A4F" w:rsidR="00A353B9" w:rsidRPr="00B85B59" w:rsidRDefault="00A353B9" w:rsidP="00304A08">
            <w:pPr>
              <w:jc w:val="both"/>
              <w:rPr>
                <w:rFonts w:cstheme="minorHAnsi"/>
                <w:color w:val="000000" w:themeColor="text1"/>
              </w:rPr>
            </w:pPr>
            <w:r w:rsidRPr="00B85B59">
              <w:rPr>
                <w:rFonts w:cstheme="minorHAnsi"/>
                <w:color w:val="000000" w:themeColor="text1"/>
              </w:rPr>
              <w:t>P=1,1 kW/400 V</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59201D"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0C596A15" w14:textId="77777777" w:rsidTr="00564556">
        <w:trPr>
          <w:trHeight w:val="282"/>
        </w:trPr>
        <w:tc>
          <w:tcPr>
            <w:tcW w:w="846" w:type="dxa"/>
            <w:tcBorders>
              <w:top w:val="single" w:sz="4" w:space="0" w:color="000000"/>
              <w:left w:val="single" w:sz="4" w:space="0" w:color="000000"/>
              <w:bottom w:val="single" w:sz="4" w:space="0" w:color="000000"/>
            </w:tcBorders>
            <w:shd w:val="clear" w:color="auto" w:fill="auto"/>
            <w:vAlign w:val="center"/>
          </w:tcPr>
          <w:p w14:paraId="0ED9BBA6" w14:textId="77777777" w:rsidR="00A353B9" w:rsidRPr="00B85B59" w:rsidRDefault="00A353B9" w:rsidP="00304A08">
            <w:pPr>
              <w:jc w:val="both"/>
              <w:rPr>
                <w:rFonts w:cstheme="minorHAnsi"/>
                <w:color w:val="000000" w:themeColor="text1"/>
              </w:rPr>
            </w:pPr>
            <w:r w:rsidRPr="00B85B59">
              <w:rPr>
                <w:rFonts w:cstheme="minorHAnsi"/>
                <w:color w:val="000000" w:themeColor="text1"/>
              </w:rPr>
              <w:t>5</w:t>
            </w:r>
          </w:p>
        </w:tc>
        <w:tc>
          <w:tcPr>
            <w:tcW w:w="2126" w:type="dxa"/>
            <w:tcBorders>
              <w:top w:val="single" w:sz="4" w:space="0" w:color="000000"/>
              <w:left w:val="single" w:sz="4" w:space="0" w:color="000000"/>
              <w:bottom w:val="single" w:sz="4" w:space="0" w:color="000000"/>
            </w:tcBorders>
            <w:shd w:val="clear" w:color="auto" w:fill="auto"/>
            <w:vAlign w:val="center"/>
          </w:tcPr>
          <w:p w14:paraId="520088D9"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ZW 5.1 </w:t>
            </w:r>
          </w:p>
        </w:tc>
        <w:tc>
          <w:tcPr>
            <w:tcW w:w="5436" w:type="dxa"/>
            <w:tcBorders>
              <w:top w:val="single" w:sz="4" w:space="0" w:color="000000"/>
              <w:left w:val="single" w:sz="4" w:space="0" w:color="000000"/>
              <w:bottom w:val="single" w:sz="4" w:space="0" w:color="000000"/>
            </w:tcBorders>
            <w:shd w:val="clear" w:color="auto" w:fill="auto"/>
          </w:tcPr>
          <w:p w14:paraId="798ED9D9" w14:textId="0CB98A59" w:rsidR="00A353B9" w:rsidRPr="00B85B59" w:rsidRDefault="00A353B9" w:rsidP="00564556">
            <w:pPr>
              <w:rPr>
                <w:rFonts w:cstheme="minorHAnsi"/>
                <w:color w:val="000000" w:themeColor="text1"/>
              </w:rPr>
            </w:pPr>
            <w:r w:rsidRPr="00B85B59">
              <w:rPr>
                <w:rFonts w:cstheme="minorHAnsi"/>
                <w:color w:val="000000" w:themeColor="text1"/>
              </w:rPr>
              <w:t xml:space="preserve">Zawór 6-położeniowy 1 1/2” ver.3 wraz z przyłączami, </w:t>
            </w:r>
            <w:r w:rsidR="00564556">
              <w:rPr>
                <w:rFonts w:cstheme="minorHAnsi"/>
                <w:color w:val="000000" w:themeColor="text1"/>
              </w:rPr>
              <w:br/>
            </w:r>
            <w:r w:rsidRPr="00B85B59">
              <w:rPr>
                <w:rFonts w:cstheme="minorHAnsi"/>
                <w:color w:val="000000" w:themeColor="text1"/>
              </w:rPr>
              <w:t>z dźwignią ręczną</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48650C"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59B86621" w14:textId="77777777" w:rsidTr="00564556">
        <w:trPr>
          <w:trHeight w:val="644"/>
        </w:trPr>
        <w:tc>
          <w:tcPr>
            <w:tcW w:w="846" w:type="dxa"/>
            <w:tcBorders>
              <w:top w:val="single" w:sz="4" w:space="0" w:color="000000"/>
              <w:left w:val="single" w:sz="4" w:space="0" w:color="000000"/>
              <w:bottom w:val="single" w:sz="4" w:space="0" w:color="000000"/>
            </w:tcBorders>
            <w:shd w:val="clear" w:color="auto" w:fill="auto"/>
            <w:vAlign w:val="center"/>
          </w:tcPr>
          <w:p w14:paraId="5D4770AF" w14:textId="77777777" w:rsidR="00A353B9" w:rsidRPr="00B85B59" w:rsidRDefault="00A353B9" w:rsidP="00304A08">
            <w:pPr>
              <w:jc w:val="both"/>
              <w:rPr>
                <w:rFonts w:cstheme="minorHAnsi"/>
                <w:color w:val="000000" w:themeColor="text1"/>
              </w:rPr>
            </w:pPr>
            <w:r w:rsidRPr="00B85B59">
              <w:rPr>
                <w:rFonts w:cstheme="minorHAnsi"/>
                <w:color w:val="000000" w:themeColor="text1"/>
              </w:rPr>
              <w:t>6</w:t>
            </w:r>
          </w:p>
        </w:tc>
        <w:tc>
          <w:tcPr>
            <w:tcW w:w="2126" w:type="dxa"/>
            <w:tcBorders>
              <w:top w:val="single" w:sz="4" w:space="0" w:color="000000"/>
              <w:left w:val="single" w:sz="4" w:space="0" w:color="000000"/>
              <w:bottom w:val="single" w:sz="4" w:space="0" w:color="000000"/>
            </w:tcBorders>
            <w:shd w:val="clear" w:color="auto" w:fill="auto"/>
            <w:vAlign w:val="center"/>
          </w:tcPr>
          <w:p w14:paraId="18BAC73D" w14:textId="77777777" w:rsidR="00A353B9" w:rsidRPr="00B85B59" w:rsidRDefault="00A353B9" w:rsidP="00304A08">
            <w:pPr>
              <w:jc w:val="both"/>
              <w:rPr>
                <w:rFonts w:cstheme="minorHAnsi"/>
                <w:color w:val="000000" w:themeColor="text1"/>
              </w:rPr>
            </w:pPr>
            <w:r w:rsidRPr="00B85B59">
              <w:rPr>
                <w:rFonts w:cstheme="minorHAnsi"/>
                <w:color w:val="000000" w:themeColor="text1"/>
              </w:rPr>
              <w:t>PD 5.1</w:t>
            </w:r>
          </w:p>
        </w:tc>
        <w:tc>
          <w:tcPr>
            <w:tcW w:w="5436" w:type="dxa"/>
            <w:tcBorders>
              <w:top w:val="single" w:sz="4" w:space="0" w:color="000000"/>
              <w:left w:val="single" w:sz="4" w:space="0" w:color="000000"/>
              <w:bottom w:val="single" w:sz="4" w:space="0" w:color="000000"/>
            </w:tcBorders>
            <w:shd w:val="clear" w:color="auto" w:fill="auto"/>
            <w:vAlign w:val="center"/>
          </w:tcPr>
          <w:p w14:paraId="507A2495"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Stacja dozowania korektora </w:t>
            </w:r>
            <w:proofErr w:type="spellStart"/>
            <w:r w:rsidRPr="00B85B59">
              <w:rPr>
                <w:rFonts w:cstheme="minorHAnsi"/>
                <w:color w:val="000000" w:themeColor="text1"/>
              </w:rPr>
              <w:t>pH</w:t>
            </w:r>
            <w:proofErr w:type="spellEnd"/>
            <w:r w:rsidRPr="00B85B59">
              <w:rPr>
                <w:rFonts w:cstheme="minorHAnsi"/>
                <w:color w:val="000000" w:themeColor="text1"/>
              </w:rPr>
              <w:t>,</w:t>
            </w:r>
          </w:p>
          <w:p w14:paraId="78DA5585" w14:textId="77777777" w:rsidR="00A353B9" w:rsidRPr="00B85B59" w:rsidRDefault="00A353B9" w:rsidP="00564556">
            <w:pPr>
              <w:rPr>
                <w:rFonts w:cstheme="minorHAnsi"/>
                <w:color w:val="000000" w:themeColor="text1"/>
              </w:rPr>
            </w:pPr>
            <w:r w:rsidRPr="00B85B59">
              <w:rPr>
                <w:rFonts w:cstheme="minorHAnsi"/>
                <w:color w:val="000000" w:themeColor="text1"/>
              </w:rPr>
              <w:t xml:space="preserve">Składająca się z wanny ochronnej na pojemnik fabryczny 35 kg, lancy ssącej oraz pompy dozującej </w:t>
            </w:r>
            <w:proofErr w:type="spellStart"/>
            <w:r w:rsidRPr="00B85B59">
              <w:rPr>
                <w:rFonts w:cstheme="minorHAnsi"/>
                <w:color w:val="000000" w:themeColor="text1"/>
              </w:rPr>
              <w:t>qmax</w:t>
            </w:r>
            <w:proofErr w:type="spellEnd"/>
            <w:r w:rsidRPr="00B85B59">
              <w:rPr>
                <w:rFonts w:cstheme="minorHAnsi"/>
                <w:color w:val="000000" w:themeColor="text1"/>
              </w:rPr>
              <w:t>=2-5 l/h, p=5-10 bar</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0FD702"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283585F5" w14:textId="77777777" w:rsidTr="00564556">
        <w:trPr>
          <w:trHeight w:val="584"/>
        </w:trPr>
        <w:tc>
          <w:tcPr>
            <w:tcW w:w="846" w:type="dxa"/>
            <w:tcBorders>
              <w:top w:val="single" w:sz="4" w:space="0" w:color="000000"/>
              <w:left w:val="single" w:sz="4" w:space="0" w:color="000000"/>
              <w:bottom w:val="single" w:sz="4" w:space="0" w:color="000000"/>
            </w:tcBorders>
            <w:shd w:val="clear" w:color="auto" w:fill="auto"/>
            <w:vAlign w:val="center"/>
          </w:tcPr>
          <w:p w14:paraId="1232EA51" w14:textId="77777777" w:rsidR="00A353B9" w:rsidRPr="00B85B59" w:rsidRDefault="00A353B9" w:rsidP="00304A08">
            <w:pPr>
              <w:jc w:val="both"/>
              <w:rPr>
                <w:rFonts w:cstheme="minorHAnsi"/>
                <w:color w:val="000000" w:themeColor="text1"/>
              </w:rPr>
            </w:pPr>
            <w:r w:rsidRPr="00B85B59">
              <w:rPr>
                <w:rFonts w:cstheme="minorHAnsi"/>
                <w:color w:val="000000" w:themeColor="text1"/>
              </w:rPr>
              <w:t>8</w:t>
            </w:r>
          </w:p>
        </w:tc>
        <w:tc>
          <w:tcPr>
            <w:tcW w:w="2126" w:type="dxa"/>
            <w:tcBorders>
              <w:top w:val="single" w:sz="4" w:space="0" w:color="000000"/>
              <w:left w:val="single" w:sz="4" w:space="0" w:color="000000"/>
              <w:bottom w:val="single" w:sz="4" w:space="0" w:color="000000"/>
            </w:tcBorders>
            <w:shd w:val="clear" w:color="auto" w:fill="auto"/>
            <w:vAlign w:val="center"/>
          </w:tcPr>
          <w:p w14:paraId="4653CF3C" w14:textId="77777777" w:rsidR="00A353B9" w:rsidRPr="00B85B59" w:rsidRDefault="00A353B9" w:rsidP="00304A08">
            <w:pPr>
              <w:jc w:val="both"/>
              <w:rPr>
                <w:rFonts w:cstheme="minorHAnsi"/>
                <w:color w:val="000000" w:themeColor="text1"/>
              </w:rPr>
            </w:pPr>
            <w:r w:rsidRPr="00B85B59">
              <w:rPr>
                <w:rFonts w:cstheme="minorHAnsi"/>
                <w:color w:val="000000" w:themeColor="text1"/>
              </w:rPr>
              <w:t>PD 5.2</w:t>
            </w:r>
          </w:p>
        </w:tc>
        <w:tc>
          <w:tcPr>
            <w:tcW w:w="5436" w:type="dxa"/>
            <w:tcBorders>
              <w:top w:val="single" w:sz="4" w:space="0" w:color="000000"/>
              <w:left w:val="single" w:sz="4" w:space="0" w:color="000000"/>
              <w:bottom w:val="single" w:sz="4" w:space="0" w:color="000000"/>
            </w:tcBorders>
            <w:shd w:val="clear" w:color="auto" w:fill="auto"/>
            <w:vAlign w:val="center"/>
          </w:tcPr>
          <w:p w14:paraId="18421847" w14:textId="77777777" w:rsidR="00A353B9" w:rsidRPr="00B85B59" w:rsidRDefault="00A353B9" w:rsidP="00564556">
            <w:pPr>
              <w:rPr>
                <w:rFonts w:cstheme="minorHAnsi"/>
                <w:color w:val="000000" w:themeColor="text1"/>
              </w:rPr>
            </w:pPr>
            <w:r w:rsidRPr="00B85B59">
              <w:rPr>
                <w:rFonts w:cstheme="minorHAnsi"/>
                <w:color w:val="000000" w:themeColor="text1"/>
              </w:rPr>
              <w:t>Stacja dozowania podchlorynu sodu, składająca się z wanny ochronnej na pojemnik fabryczny 20 dm</w:t>
            </w:r>
            <w:r w:rsidRPr="00B85B59">
              <w:rPr>
                <w:rFonts w:cstheme="minorHAnsi"/>
                <w:color w:val="000000" w:themeColor="text1"/>
                <w:vertAlign w:val="superscript"/>
              </w:rPr>
              <w:t>3</w:t>
            </w:r>
            <w:r w:rsidRPr="00B85B59">
              <w:rPr>
                <w:rFonts w:cstheme="minorHAnsi"/>
                <w:color w:val="000000" w:themeColor="text1"/>
              </w:rPr>
              <w:t xml:space="preserve">, lancy ssącej oraz pompy dozującej </w:t>
            </w:r>
            <w:proofErr w:type="spellStart"/>
            <w:r w:rsidRPr="00B85B59">
              <w:rPr>
                <w:rFonts w:cstheme="minorHAnsi"/>
                <w:color w:val="000000" w:themeColor="text1"/>
              </w:rPr>
              <w:t>qmax</w:t>
            </w:r>
            <w:proofErr w:type="spellEnd"/>
            <w:r w:rsidRPr="00B85B59">
              <w:rPr>
                <w:rFonts w:cstheme="minorHAnsi"/>
                <w:color w:val="000000" w:themeColor="text1"/>
              </w:rPr>
              <w:t>=10 l/h, p=5 bar</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AA095A" w14:textId="77777777" w:rsidR="00A353B9" w:rsidRPr="00B85B59" w:rsidRDefault="00A353B9" w:rsidP="00304A08">
            <w:pPr>
              <w:jc w:val="both"/>
              <w:rPr>
                <w:rFonts w:cstheme="minorHAnsi"/>
                <w:color w:val="000000" w:themeColor="text1"/>
              </w:rPr>
            </w:pPr>
          </w:p>
        </w:tc>
      </w:tr>
      <w:tr w:rsidR="00A353B9" w:rsidRPr="00B85B59" w14:paraId="024849C9" w14:textId="77777777" w:rsidTr="00564556">
        <w:trPr>
          <w:trHeight w:val="470"/>
        </w:trPr>
        <w:tc>
          <w:tcPr>
            <w:tcW w:w="846" w:type="dxa"/>
            <w:tcBorders>
              <w:top w:val="single" w:sz="4" w:space="0" w:color="000000"/>
              <w:left w:val="single" w:sz="4" w:space="0" w:color="000000"/>
              <w:bottom w:val="single" w:sz="4" w:space="0" w:color="000000"/>
            </w:tcBorders>
            <w:shd w:val="clear" w:color="auto" w:fill="auto"/>
            <w:vAlign w:val="center"/>
          </w:tcPr>
          <w:p w14:paraId="2860CDB0" w14:textId="77777777" w:rsidR="00A353B9" w:rsidRPr="00B85B59" w:rsidRDefault="00A353B9" w:rsidP="00304A08">
            <w:pPr>
              <w:jc w:val="both"/>
              <w:rPr>
                <w:rFonts w:cstheme="minorHAnsi"/>
                <w:color w:val="000000" w:themeColor="text1"/>
              </w:rPr>
            </w:pPr>
            <w:r w:rsidRPr="00B85B59">
              <w:rPr>
                <w:rFonts w:cstheme="minorHAnsi"/>
                <w:color w:val="000000" w:themeColor="text1"/>
              </w:rPr>
              <w:lastRenderedPageBreak/>
              <w:t>9</w:t>
            </w:r>
          </w:p>
        </w:tc>
        <w:tc>
          <w:tcPr>
            <w:tcW w:w="2126" w:type="dxa"/>
            <w:tcBorders>
              <w:top w:val="single" w:sz="4" w:space="0" w:color="000000"/>
              <w:left w:val="single" w:sz="4" w:space="0" w:color="000000"/>
              <w:bottom w:val="single" w:sz="4" w:space="0" w:color="000000"/>
            </w:tcBorders>
            <w:shd w:val="clear" w:color="auto" w:fill="auto"/>
            <w:vAlign w:val="center"/>
          </w:tcPr>
          <w:p w14:paraId="24BFAFEE" w14:textId="77777777" w:rsidR="00A353B9" w:rsidRPr="00B85B59" w:rsidRDefault="00A353B9" w:rsidP="00304A08">
            <w:pPr>
              <w:jc w:val="both"/>
              <w:rPr>
                <w:rFonts w:cstheme="minorHAnsi"/>
                <w:color w:val="000000" w:themeColor="text1"/>
              </w:rPr>
            </w:pPr>
            <w:r w:rsidRPr="00B85B59">
              <w:rPr>
                <w:rFonts w:cstheme="minorHAnsi"/>
                <w:color w:val="000000" w:themeColor="text1"/>
              </w:rPr>
              <w:t>K 5.1</w:t>
            </w:r>
          </w:p>
        </w:tc>
        <w:tc>
          <w:tcPr>
            <w:tcW w:w="5436" w:type="dxa"/>
            <w:tcBorders>
              <w:top w:val="single" w:sz="4" w:space="0" w:color="000000"/>
              <w:left w:val="single" w:sz="4" w:space="0" w:color="000000"/>
              <w:bottom w:val="single" w:sz="4" w:space="0" w:color="000000"/>
            </w:tcBorders>
            <w:shd w:val="clear" w:color="auto" w:fill="auto"/>
            <w:vAlign w:val="center"/>
          </w:tcPr>
          <w:p w14:paraId="68CD12E1" w14:textId="77777777" w:rsidR="00A353B9" w:rsidRPr="00B85B59" w:rsidRDefault="00A353B9" w:rsidP="00564556">
            <w:pPr>
              <w:rPr>
                <w:rFonts w:cstheme="minorHAnsi"/>
                <w:color w:val="000000" w:themeColor="text1"/>
              </w:rPr>
            </w:pPr>
            <w:r w:rsidRPr="00B85B59">
              <w:rPr>
                <w:rFonts w:cstheme="minorHAnsi"/>
                <w:color w:val="000000" w:themeColor="text1"/>
              </w:rPr>
              <w:t xml:space="preserve">Regulator basenowy z pomiarem </w:t>
            </w:r>
            <w:proofErr w:type="spellStart"/>
            <w:r w:rsidRPr="00B85B59">
              <w:rPr>
                <w:rFonts w:cstheme="minorHAnsi"/>
                <w:color w:val="000000" w:themeColor="text1"/>
              </w:rPr>
              <w:t>pH</w:t>
            </w:r>
            <w:proofErr w:type="spellEnd"/>
            <w:r w:rsidRPr="00B85B59">
              <w:rPr>
                <w:rFonts w:cstheme="minorHAnsi"/>
                <w:color w:val="000000" w:themeColor="text1"/>
              </w:rPr>
              <w:t xml:space="preserve">, </w:t>
            </w:r>
            <w:proofErr w:type="spellStart"/>
            <w:r w:rsidRPr="00B85B59">
              <w:rPr>
                <w:rFonts w:cstheme="minorHAnsi"/>
                <w:color w:val="000000" w:themeColor="text1"/>
              </w:rPr>
              <w:t>redox</w:t>
            </w:r>
            <w:proofErr w:type="spellEnd"/>
            <w:r w:rsidRPr="00B85B59">
              <w:rPr>
                <w:rFonts w:cstheme="minorHAnsi"/>
                <w:color w:val="000000" w:themeColor="text1"/>
              </w:rPr>
              <w:t xml:space="preserve"> i chloru wolnego</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5A1E47"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r w:rsidR="00A353B9" w:rsidRPr="00B85B59" w14:paraId="224C532A" w14:textId="77777777" w:rsidTr="00564556">
        <w:trPr>
          <w:trHeight w:val="1180"/>
        </w:trPr>
        <w:tc>
          <w:tcPr>
            <w:tcW w:w="846" w:type="dxa"/>
            <w:tcBorders>
              <w:top w:val="single" w:sz="4" w:space="0" w:color="000000"/>
              <w:left w:val="single" w:sz="4" w:space="0" w:color="000000"/>
              <w:bottom w:val="single" w:sz="4" w:space="0" w:color="auto"/>
            </w:tcBorders>
            <w:shd w:val="clear" w:color="auto" w:fill="auto"/>
            <w:vAlign w:val="center"/>
          </w:tcPr>
          <w:p w14:paraId="2A435C24" w14:textId="77777777" w:rsidR="00A353B9" w:rsidRPr="00B85B59" w:rsidRDefault="00A353B9" w:rsidP="00304A08">
            <w:pPr>
              <w:jc w:val="both"/>
              <w:rPr>
                <w:rFonts w:cstheme="minorHAnsi"/>
                <w:color w:val="000000" w:themeColor="text1"/>
              </w:rPr>
            </w:pPr>
            <w:r w:rsidRPr="00B85B59">
              <w:rPr>
                <w:rFonts w:cstheme="minorHAnsi"/>
                <w:color w:val="000000" w:themeColor="text1"/>
              </w:rPr>
              <w:t>10</w:t>
            </w:r>
          </w:p>
        </w:tc>
        <w:tc>
          <w:tcPr>
            <w:tcW w:w="2126" w:type="dxa"/>
            <w:tcBorders>
              <w:top w:val="single" w:sz="4" w:space="0" w:color="000000"/>
              <w:left w:val="single" w:sz="4" w:space="0" w:color="000000"/>
              <w:bottom w:val="single" w:sz="4" w:space="0" w:color="auto"/>
            </w:tcBorders>
            <w:shd w:val="clear" w:color="auto" w:fill="auto"/>
            <w:vAlign w:val="center"/>
          </w:tcPr>
          <w:p w14:paraId="7532ACCA"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PZ 5.1- 5.2 </w:t>
            </w:r>
          </w:p>
          <w:p w14:paraId="341BBED0" w14:textId="77777777" w:rsidR="00A353B9" w:rsidRPr="00B85B59" w:rsidRDefault="00A353B9" w:rsidP="00304A08">
            <w:pPr>
              <w:jc w:val="both"/>
              <w:rPr>
                <w:rFonts w:cstheme="minorHAnsi"/>
                <w:color w:val="000000" w:themeColor="text1"/>
              </w:rPr>
            </w:pPr>
          </w:p>
          <w:p w14:paraId="27740E1A" w14:textId="77777777" w:rsidR="00A353B9" w:rsidRPr="00B85B59" w:rsidRDefault="00A353B9" w:rsidP="00304A08">
            <w:pPr>
              <w:jc w:val="both"/>
              <w:rPr>
                <w:rFonts w:cstheme="minorHAnsi"/>
                <w:color w:val="000000" w:themeColor="text1"/>
              </w:rPr>
            </w:pPr>
          </w:p>
        </w:tc>
        <w:tc>
          <w:tcPr>
            <w:tcW w:w="5436" w:type="dxa"/>
            <w:tcBorders>
              <w:top w:val="single" w:sz="4" w:space="0" w:color="000000"/>
              <w:left w:val="single" w:sz="4" w:space="0" w:color="000000"/>
              <w:bottom w:val="single" w:sz="4" w:space="0" w:color="auto"/>
            </w:tcBorders>
            <w:shd w:val="clear" w:color="auto" w:fill="auto"/>
            <w:vAlign w:val="center"/>
          </w:tcPr>
          <w:p w14:paraId="031C6FD0" w14:textId="726A38CC" w:rsidR="00A353B9" w:rsidRPr="00B85B59" w:rsidRDefault="00A353B9" w:rsidP="00304A08">
            <w:pPr>
              <w:jc w:val="both"/>
              <w:rPr>
                <w:rFonts w:cstheme="minorHAnsi"/>
                <w:color w:val="000000" w:themeColor="text1"/>
              </w:rPr>
            </w:pPr>
            <w:r w:rsidRPr="00B85B59">
              <w:rPr>
                <w:rFonts w:cstheme="minorHAnsi"/>
                <w:color w:val="000000" w:themeColor="text1"/>
              </w:rPr>
              <w:t xml:space="preserve">Pompa zasilająca zjeżdżalnię (2 ślizgi) z </w:t>
            </w:r>
            <w:proofErr w:type="spellStart"/>
            <w:r w:rsidRPr="00B85B59">
              <w:rPr>
                <w:rFonts w:cstheme="minorHAnsi"/>
                <w:color w:val="000000" w:themeColor="text1"/>
              </w:rPr>
              <w:t>prefiltrem</w:t>
            </w:r>
            <w:proofErr w:type="spellEnd"/>
          </w:p>
          <w:p w14:paraId="74FA33E9" w14:textId="77777777" w:rsidR="00A353B9" w:rsidRPr="00B85B59" w:rsidRDefault="00A353B9" w:rsidP="00304A08">
            <w:pPr>
              <w:jc w:val="both"/>
              <w:rPr>
                <w:rFonts w:cstheme="minorHAnsi"/>
                <w:color w:val="000000" w:themeColor="text1"/>
              </w:rPr>
            </w:pPr>
            <w:r w:rsidRPr="00B85B59">
              <w:rPr>
                <w:rFonts w:cstheme="minorHAnsi"/>
                <w:color w:val="000000" w:themeColor="text1"/>
              </w:rPr>
              <w:t>Q=17 m</w:t>
            </w:r>
            <w:r w:rsidRPr="00B85B59">
              <w:rPr>
                <w:rFonts w:cstheme="minorHAnsi"/>
                <w:color w:val="000000" w:themeColor="text1"/>
                <w:vertAlign w:val="superscript"/>
              </w:rPr>
              <w:t>3</w:t>
            </w:r>
            <w:r w:rsidRPr="00B85B59">
              <w:rPr>
                <w:rFonts w:cstheme="minorHAnsi"/>
                <w:color w:val="000000" w:themeColor="text1"/>
              </w:rPr>
              <w:t xml:space="preserve">/h, H=10 </w:t>
            </w:r>
            <w:proofErr w:type="spellStart"/>
            <w:r w:rsidRPr="00B85B59">
              <w:rPr>
                <w:rFonts w:cstheme="minorHAnsi"/>
                <w:color w:val="000000" w:themeColor="text1"/>
              </w:rPr>
              <w:t>msw</w:t>
            </w:r>
            <w:proofErr w:type="spellEnd"/>
          </w:p>
          <w:p w14:paraId="3DA65813" w14:textId="77777777" w:rsidR="00A353B9" w:rsidRPr="00B85B59" w:rsidRDefault="00A353B9" w:rsidP="00304A08">
            <w:pPr>
              <w:jc w:val="both"/>
              <w:rPr>
                <w:rFonts w:cstheme="minorHAnsi"/>
                <w:strike/>
                <w:color w:val="000000" w:themeColor="text1"/>
              </w:rPr>
            </w:pPr>
            <w:r w:rsidRPr="00B85B59">
              <w:rPr>
                <w:rFonts w:cstheme="minorHAnsi"/>
                <w:color w:val="000000" w:themeColor="text1"/>
              </w:rPr>
              <w:t>P=0,76 kW/400 V</w:t>
            </w:r>
          </w:p>
        </w:tc>
        <w:tc>
          <w:tcPr>
            <w:tcW w:w="805" w:type="dxa"/>
            <w:tcBorders>
              <w:top w:val="single" w:sz="4" w:space="0" w:color="000000"/>
              <w:left w:val="single" w:sz="4" w:space="0" w:color="000000"/>
              <w:bottom w:val="single" w:sz="4" w:space="0" w:color="auto"/>
              <w:right w:val="single" w:sz="4" w:space="0" w:color="auto"/>
            </w:tcBorders>
            <w:shd w:val="clear" w:color="auto" w:fill="auto"/>
            <w:vAlign w:val="center"/>
          </w:tcPr>
          <w:p w14:paraId="318DA6FF" w14:textId="77777777" w:rsidR="00A353B9" w:rsidRPr="00B85B59" w:rsidRDefault="00A353B9" w:rsidP="00304A08">
            <w:pPr>
              <w:jc w:val="both"/>
              <w:rPr>
                <w:rFonts w:cstheme="minorHAnsi"/>
                <w:color w:val="000000" w:themeColor="text1"/>
              </w:rPr>
            </w:pPr>
            <w:r w:rsidRPr="00B85B59">
              <w:rPr>
                <w:rFonts w:cstheme="minorHAnsi"/>
                <w:color w:val="000000" w:themeColor="text1"/>
              </w:rPr>
              <w:t>2</w:t>
            </w:r>
          </w:p>
        </w:tc>
      </w:tr>
      <w:tr w:rsidR="00A353B9" w:rsidRPr="00B85B59" w14:paraId="300E6CF3" w14:textId="77777777" w:rsidTr="00564556">
        <w:trPr>
          <w:trHeight w:val="354"/>
        </w:trPr>
        <w:tc>
          <w:tcPr>
            <w:tcW w:w="846" w:type="dxa"/>
            <w:tcBorders>
              <w:top w:val="single" w:sz="4" w:space="0" w:color="auto"/>
              <w:left w:val="single" w:sz="4" w:space="0" w:color="000000"/>
              <w:bottom w:val="single" w:sz="4" w:space="0" w:color="000000"/>
            </w:tcBorders>
            <w:shd w:val="clear" w:color="auto" w:fill="auto"/>
            <w:vAlign w:val="center"/>
          </w:tcPr>
          <w:p w14:paraId="651F3385" w14:textId="77777777" w:rsidR="00A353B9" w:rsidRPr="00B85B59" w:rsidRDefault="00A353B9" w:rsidP="00304A08">
            <w:pPr>
              <w:jc w:val="both"/>
              <w:rPr>
                <w:rFonts w:cstheme="minorHAnsi"/>
                <w:color w:val="000000" w:themeColor="text1"/>
              </w:rPr>
            </w:pPr>
            <w:r w:rsidRPr="00B85B59">
              <w:rPr>
                <w:rFonts w:cstheme="minorHAnsi"/>
                <w:color w:val="000000" w:themeColor="text1"/>
              </w:rPr>
              <w:t>11</w:t>
            </w:r>
          </w:p>
        </w:tc>
        <w:tc>
          <w:tcPr>
            <w:tcW w:w="2126" w:type="dxa"/>
            <w:tcBorders>
              <w:top w:val="single" w:sz="4" w:space="0" w:color="auto"/>
              <w:left w:val="single" w:sz="4" w:space="0" w:color="000000"/>
              <w:bottom w:val="single" w:sz="4" w:space="0" w:color="000000"/>
            </w:tcBorders>
            <w:shd w:val="clear" w:color="auto" w:fill="auto"/>
            <w:vAlign w:val="center"/>
          </w:tcPr>
          <w:p w14:paraId="7908572B" w14:textId="77777777" w:rsidR="00A353B9" w:rsidRPr="00B85B59" w:rsidRDefault="00A353B9" w:rsidP="00304A08">
            <w:pPr>
              <w:jc w:val="both"/>
              <w:rPr>
                <w:rFonts w:cstheme="minorHAnsi"/>
                <w:color w:val="000000" w:themeColor="text1"/>
              </w:rPr>
            </w:pPr>
            <w:r w:rsidRPr="00B85B59">
              <w:rPr>
                <w:rFonts w:cstheme="minorHAnsi"/>
                <w:color w:val="000000" w:themeColor="text1"/>
              </w:rPr>
              <w:t xml:space="preserve">ZW </w:t>
            </w:r>
          </w:p>
        </w:tc>
        <w:tc>
          <w:tcPr>
            <w:tcW w:w="5436" w:type="dxa"/>
            <w:tcBorders>
              <w:top w:val="single" w:sz="4" w:space="0" w:color="auto"/>
              <w:left w:val="single" w:sz="4" w:space="0" w:color="000000"/>
              <w:bottom w:val="single" w:sz="4" w:space="0" w:color="000000"/>
            </w:tcBorders>
            <w:shd w:val="clear" w:color="auto" w:fill="auto"/>
            <w:vAlign w:val="center"/>
          </w:tcPr>
          <w:p w14:paraId="5005155D" w14:textId="77777777" w:rsidR="00A353B9" w:rsidRPr="00B85B59" w:rsidRDefault="00A353B9" w:rsidP="00490739">
            <w:pPr>
              <w:rPr>
                <w:rFonts w:cstheme="minorHAnsi"/>
                <w:color w:val="000000" w:themeColor="text1"/>
              </w:rPr>
            </w:pPr>
            <w:r w:rsidRPr="00B85B59">
              <w:rPr>
                <w:rFonts w:cstheme="minorHAnsi"/>
                <w:color w:val="000000" w:themeColor="text1"/>
              </w:rPr>
              <w:t>Zbiorniki wyrównawczy o pojemności roboczej 6 m3, wykonany z tworzywa z włazem rewizyjnym, wyposażony w czujnik poziomu z elektrozaworem, króćce przyłączeniowe pomp zasilających i obiegowej.</w:t>
            </w:r>
          </w:p>
        </w:tc>
        <w:tc>
          <w:tcPr>
            <w:tcW w:w="805" w:type="dxa"/>
            <w:tcBorders>
              <w:top w:val="single" w:sz="4" w:space="0" w:color="auto"/>
              <w:left w:val="single" w:sz="4" w:space="0" w:color="000000"/>
              <w:bottom w:val="single" w:sz="4" w:space="0" w:color="000000"/>
              <w:right w:val="single" w:sz="4" w:space="0" w:color="auto"/>
            </w:tcBorders>
            <w:shd w:val="clear" w:color="auto" w:fill="auto"/>
            <w:vAlign w:val="center"/>
          </w:tcPr>
          <w:p w14:paraId="6E117DA7" w14:textId="77777777" w:rsidR="00A353B9" w:rsidRPr="00B85B59" w:rsidRDefault="00A353B9" w:rsidP="00304A08">
            <w:pPr>
              <w:jc w:val="both"/>
              <w:rPr>
                <w:rFonts w:cstheme="minorHAnsi"/>
                <w:color w:val="000000" w:themeColor="text1"/>
              </w:rPr>
            </w:pPr>
          </w:p>
        </w:tc>
      </w:tr>
      <w:tr w:rsidR="00A353B9" w:rsidRPr="00B85B59" w14:paraId="15DF191B" w14:textId="77777777" w:rsidTr="00564556">
        <w:trPr>
          <w:trHeight w:val="38"/>
        </w:trPr>
        <w:tc>
          <w:tcPr>
            <w:tcW w:w="846" w:type="dxa"/>
            <w:tcBorders>
              <w:top w:val="single" w:sz="4" w:space="0" w:color="000000"/>
              <w:left w:val="single" w:sz="4" w:space="0" w:color="000000"/>
              <w:bottom w:val="single" w:sz="4" w:space="0" w:color="000000"/>
            </w:tcBorders>
            <w:shd w:val="clear" w:color="auto" w:fill="auto"/>
            <w:vAlign w:val="center"/>
          </w:tcPr>
          <w:p w14:paraId="347674BA" w14:textId="77777777" w:rsidR="00A353B9" w:rsidRPr="00B85B59" w:rsidRDefault="00A353B9" w:rsidP="00304A08">
            <w:pPr>
              <w:jc w:val="both"/>
              <w:rPr>
                <w:rFonts w:cstheme="minorHAnsi"/>
                <w:color w:val="000000" w:themeColor="text1"/>
              </w:rPr>
            </w:pPr>
            <w:r w:rsidRPr="00B85B59">
              <w:rPr>
                <w:rFonts w:cstheme="minorHAnsi"/>
                <w:color w:val="000000" w:themeColor="text1"/>
              </w:rPr>
              <w:t>12</w:t>
            </w:r>
          </w:p>
        </w:tc>
        <w:tc>
          <w:tcPr>
            <w:tcW w:w="2126" w:type="dxa"/>
            <w:tcBorders>
              <w:top w:val="single" w:sz="4" w:space="0" w:color="000000"/>
              <w:left w:val="single" w:sz="4" w:space="0" w:color="000000"/>
              <w:bottom w:val="single" w:sz="4" w:space="0" w:color="000000"/>
            </w:tcBorders>
            <w:shd w:val="clear" w:color="auto" w:fill="auto"/>
            <w:vAlign w:val="center"/>
          </w:tcPr>
          <w:p w14:paraId="3F68E43A" w14:textId="77777777" w:rsidR="00A353B9" w:rsidRPr="00B85B59" w:rsidRDefault="00A353B9" w:rsidP="00304A08">
            <w:pPr>
              <w:jc w:val="both"/>
              <w:rPr>
                <w:rFonts w:cstheme="minorHAnsi"/>
                <w:color w:val="000000" w:themeColor="text1"/>
              </w:rPr>
            </w:pPr>
            <w:r w:rsidRPr="00B85B59">
              <w:rPr>
                <w:rFonts w:cstheme="minorHAnsi"/>
                <w:color w:val="000000" w:themeColor="text1"/>
              </w:rPr>
              <w:t>SZ 5.1</w:t>
            </w:r>
          </w:p>
        </w:tc>
        <w:tc>
          <w:tcPr>
            <w:tcW w:w="5436" w:type="dxa"/>
            <w:tcBorders>
              <w:top w:val="single" w:sz="4" w:space="0" w:color="000000"/>
              <w:left w:val="single" w:sz="4" w:space="0" w:color="000000"/>
              <w:bottom w:val="single" w:sz="4" w:space="0" w:color="000000"/>
            </w:tcBorders>
            <w:shd w:val="clear" w:color="auto" w:fill="auto"/>
            <w:vAlign w:val="center"/>
          </w:tcPr>
          <w:p w14:paraId="36086B0C" w14:textId="77777777" w:rsidR="00A353B9" w:rsidRPr="00B85B59" w:rsidRDefault="00A353B9" w:rsidP="00304A08">
            <w:pPr>
              <w:jc w:val="both"/>
              <w:rPr>
                <w:rFonts w:cstheme="minorHAnsi"/>
                <w:color w:val="000000" w:themeColor="text1"/>
              </w:rPr>
            </w:pPr>
            <w:r w:rsidRPr="00B85B59">
              <w:rPr>
                <w:rFonts w:cstheme="minorHAnsi"/>
                <w:color w:val="000000" w:themeColor="text1"/>
              </w:rPr>
              <w:t>Szafa zasilająco-sterująca 4,0 kW, wraz z okablowaniem</w:t>
            </w:r>
          </w:p>
        </w:tc>
        <w:tc>
          <w:tcPr>
            <w:tcW w:w="8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F8D5D" w14:textId="77777777" w:rsidR="00A353B9" w:rsidRPr="00B85B59" w:rsidRDefault="00A353B9" w:rsidP="00304A08">
            <w:pPr>
              <w:jc w:val="both"/>
              <w:rPr>
                <w:rFonts w:cstheme="minorHAnsi"/>
                <w:color w:val="000000" w:themeColor="text1"/>
              </w:rPr>
            </w:pPr>
            <w:r w:rsidRPr="00B85B59">
              <w:rPr>
                <w:rFonts w:cstheme="minorHAnsi"/>
                <w:color w:val="000000" w:themeColor="text1"/>
              </w:rPr>
              <w:t>1</w:t>
            </w:r>
          </w:p>
        </w:tc>
      </w:tr>
    </w:tbl>
    <w:p w14:paraId="1F1605D7" w14:textId="7A33C957" w:rsidR="00E11B64" w:rsidRPr="00B85B59" w:rsidRDefault="00E11B64">
      <w:pPr>
        <w:jc w:val="both"/>
        <w:rPr>
          <w:rFonts w:cstheme="minorHAnsi"/>
          <w:color w:val="000000" w:themeColor="text1"/>
        </w:rPr>
      </w:pPr>
    </w:p>
    <w:p w14:paraId="64AD7C84" w14:textId="77777777" w:rsidR="00E11B64" w:rsidRPr="00B85B59" w:rsidRDefault="006210DD">
      <w:pPr>
        <w:jc w:val="both"/>
        <w:rPr>
          <w:rFonts w:cstheme="minorHAnsi"/>
          <w:b/>
          <w:bCs/>
          <w:color w:val="000000" w:themeColor="text1"/>
        </w:rPr>
      </w:pPr>
      <w:r w:rsidRPr="00B85B59">
        <w:rPr>
          <w:rFonts w:cstheme="minorHAnsi"/>
          <w:b/>
          <w:bCs/>
          <w:color w:val="000000" w:themeColor="text1"/>
        </w:rPr>
        <w:t>Pompy Ciepła</w:t>
      </w:r>
    </w:p>
    <w:p w14:paraId="6E8EC791" w14:textId="55BA432F" w:rsidR="00E11B64" w:rsidRPr="00B85B59" w:rsidRDefault="006210DD">
      <w:pPr>
        <w:jc w:val="both"/>
        <w:rPr>
          <w:rFonts w:cstheme="minorHAnsi"/>
          <w:color w:val="000000" w:themeColor="text1"/>
        </w:rPr>
      </w:pPr>
      <w:r w:rsidRPr="00B85B59">
        <w:rPr>
          <w:rFonts w:cstheme="minorHAnsi"/>
          <w:color w:val="000000" w:themeColor="text1"/>
        </w:rPr>
        <w:t>W celu ogrzewania wody basenowej, a tym samym przedłużenia okresy użytkowania basenu dobrano opcjonalnie (do konsultacji z inwestorem) pompy ciepła typu: powietrze/woda</w:t>
      </w:r>
      <w:r w:rsidR="00B52D33" w:rsidRPr="00B85B59">
        <w:rPr>
          <w:rFonts w:cstheme="minorHAnsi"/>
          <w:color w:val="000000" w:themeColor="text1"/>
        </w:rPr>
        <w:t xml:space="preserve"> </w:t>
      </w:r>
      <w:r w:rsidRPr="00B85B59">
        <w:rPr>
          <w:rFonts w:cstheme="minorHAnsi"/>
          <w:color w:val="000000" w:themeColor="text1"/>
        </w:rPr>
        <w:t xml:space="preserve">montowane na zewnątrz pomieszczeń technicznych, na fundamencie. Pompy powinny być odporne na warunki zewnętrzne tj. woda, temperatura, promieniowanie UV. Montaż pomp odbywa się na boczniku instalacji technologicznej basenu. </w:t>
      </w:r>
    </w:p>
    <w:p w14:paraId="768AE9ED" w14:textId="77777777" w:rsidR="00E11B64" w:rsidRPr="00B85B59" w:rsidRDefault="006210DD">
      <w:pPr>
        <w:jc w:val="both"/>
        <w:rPr>
          <w:rFonts w:cstheme="minorHAnsi"/>
          <w:color w:val="000000" w:themeColor="text1"/>
        </w:rPr>
      </w:pPr>
      <w:r w:rsidRPr="00B85B59">
        <w:rPr>
          <w:rFonts w:cstheme="minorHAnsi"/>
          <w:color w:val="000000" w:themeColor="text1"/>
        </w:rPr>
        <w:t>Zaprojektowano pompy ciepła:</w:t>
      </w:r>
    </w:p>
    <w:p w14:paraId="4A3D2ACC" w14:textId="77777777" w:rsidR="00E11B64" w:rsidRPr="00B85B59" w:rsidRDefault="006210DD">
      <w:pPr>
        <w:pStyle w:val="Akapitzlist"/>
        <w:numPr>
          <w:ilvl w:val="0"/>
          <w:numId w:val="14"/>
        </w:numPr>
        <w:jc w:val="both"/>
        <w:rPr>
          <w:rFonts w:cstheme="minorHAnsi"/>
          <w:color w:val="000000" w:themeColor="text1"/>
        </w:rPr>
      </w:pPr>
      <w:r w:rsidRPr="00B85B59">
        <w:rPr>
          <w:rFonts w:cstheme="minorHAnsi"/>
          <w:color w:val="000000" w:themeColor="text1"/>
        </w:rPr>
        <w:t>Obieg I – zapotrzebowanie na moc 140 KW</w:t>
      </w:r>
    </w:p>
    <w:p w14:paraId="279FBE22" w14:textId="77658FB0" w:rsidR="00E11B64" w:rsidRPr="00B85B59" w:rsidRDefault="006210DD">
      <w:pPr>
        <w:pStyle w:val="Akapitzlist"/>
        <w:jc w:val="both"/>
        <w:rPr>
          <w:rFonts w:cstheme="minorHAnsi"/>
          <w:color w:val="000000" w:themeColor="text1"/>
        </w:rPr>
      </w:pPr>
      <w:r w:rsidRPr="00B85B59">
        <w:rPr>
          <w:rFonts w:cstheme="minorHAnsi"/>
          <w:color w:val="000000" w:themeColor="text1"/>
        </w:rPr>
        <w:t>Dobrano:</w:t>
      </w:r>
      <w:r w:rsidR="00B52D33" w:rsidRPr="00B85B59">
        <w:rPr>
          <w:rFonts w:cstheme="minorHAnsi"/>
          <w:color w:val="000000" w:themeColor="text1"/>
        </w:rPr>
        <w:t xml:space="preserve"> </w:t>
      </w:r>
      <w:r w:rsidRPr="00B85B59">
        <w:rPr>
          <w:rFonts w:cstheme="minorHAnsi"/>
          <w:color w:val="000000" w:themeColor="text1"/>
        </w:rPr>
        <w:t>2 pomy ciepła</w:t>
      </w:r>
      <w:r w:rsidR="00B52D33" w:rsidRPr="00B85B59">
        <w:rPr>
          <w:rFonts w:cstheme="minorHAnsi"/>
          <w:color w:val="000000" w:themeColor="text1"/>
        </w:rPr>
        <w:t xml:space="preserve"> </w:t>
      </w:r>
      <w:proofErr w:type="spellStart"/>
      <w:r w:rsidRPr="00B85B59">
        <w:rPr>
          <w:rFonts w:cstheme="minorHAnsi"/>
          <w:color w:val="000000" w:themeColor="text1"/>
        </w:rPr>
        <w:t>Proheat</w:t>
      </w:r>
      <w:proofErr w:type="spellEnd"/>
      <w:r w:rsidRPr="00B85B59">
        <w:rPr>
          <w:rFonts w:cstheme="minorHAnsi"/>
          <w:color w:val="000000" w:themeColor="text1"/>
        </w:rPr>
        <w:t xml:space="preserve"> II 90 , czas pierwszego podgrzewu do </w:t>
      </w:r>
      <w:r w:rsidR="00A1647B" w:rsidRPr="00B85B59">
        <w:rPr>
          <w:rFonts w:cstheme="minorHAnsi"/>
          <w:color w:val="000000" w:themeColor="text1"/>
        </w:rPr>
        <w:t>temperatury</w:t>
      </w:r>
      <w:r w:rsidRPr="00B85B59">
        <w:rPr>
          <w:rFonts w:cstheme="minorHAnsi"/>
          <w:color w:val="000000" w:themeColor="text1"/>
        </w:rPr>
        <w:t xml:space="preserve"> 28</w:t>
      </w:r>
      <w:r w:rsidR="008E5913" w:rsidRPr="008E5913">
        <w:rPr>
          <w:rFonts w:cstheme="minorHAnsi"/>
          <w:color w:val="000000" w:themeColor="text1"/>
          <w:vertAlign w:val="superscript"/>
        </w:rPr>
        <w:sym w:font="Symbol" w:char="F06F"/>
      </w:r>
      <w:r w:rsidRPr="00B85B59">
        <w:rPr>
          <w:rFonts w:cstheme="minorHAnsi"/>
          <w:color w:val="000000" w:themeColor="text1"/>
        </w:rPr>
        <w:t>C</w:t>
      </w:r>
      <w:r w:rsidR="00B52D33" w:rsidRPr="00B85B59">
        <w:rPr>
          <w:rFonts w:cstheme="minorHAnsi"/>
          <w:color w:val="000000" w:themeColor="text1"/>
        </w:rPr>
        <w:t xml:space="preserve"> </w:t>
      </w:r>
      <w:r w:rsidRPr="00B85B59">
        <w:rPr>
          <w:rFonts w:cstheme="minorHAnsi"/>
          <w:color w:val="000000" w:themeColor="text1"/>
        </w:rPr>
        <w:t>– 70 godzin</w:t>
      </w:r>
    </w:p>
    <w:p w14:paraId="364DF904" w14:textId="7C71F872" w:rsidR="00E11B64" w:rsidRPr="00B85B59" w:rsidRDefault="006210DD">
      <w:pPr>
        <w:pStyle w:val="Akapitzlist"/>
        <w:numPr>
          <w:ilvl w:val="0"/>
          <w:numId w:val="14"/>
        </w:numPr>
        <w:jc w:val="both"/>
        <w:rPr>
          <w:rFonts w:cstheme="minorHAnsi"/>
          <w:color w:val="000000" w:themeColor="text1"/>
        </w:rPr>
      </w:pPr>
      <w:r w:rsidRPr="00B85B59">
        <w:rPr>
          <w:rFonts w:cstheme="minorHAnsi"/>
          <w:color w:val="000000" w:themeColor="text1"/>
        </w:rPr>
        <w:t xml:space="preserve">Obieg II - zapotrzebowanie na moc </w:t>
      </w:r>
      <w:r w:rsidR="00BA1DDF" w:rsidRPr="00B85B59">
        <w:rPr>
          <w:rFonts w:cstheme="minorHAnsi"/>
          <w:color w:val="000000" w:themeColor="text1"/>
        </w:rPr>
        <w:t>61</w:t>
      </w:r>
      <w:r w:rsidRPr="00B85B59">
        <w:rPr>
          <w:rFonts w:cstheme="minorHAnsi"/>
          <w:color w:val="000000" w:themeColor="text1"/>
        </w:rPr>
        <w:t xml:space="preserve"> KW</w:t>
      </w:r>
    </w:p>
    <w:p w14:paraId="6856E00C" w14:textId="39B9EBCB" w:rsidR="00E11B64" w:rsidRPr="00B85B59" w:rsidRDefault="006210DD">
      <w:pPr>
        <w:pStyle w:val="Akapitzlist"/>
        <w:jc w:val="both"/>
        <w:rPr>
          <w:rFonts w:cstheme="minorHAnsi"/>
          <w:color w:val="000000" w:themeColor="text1"/>
        </w:rPr>
      </w:pPr>
      <w:r w:rsidRPr="00B85B59">
        <w:rPr>
          <w:rFonts w:cstheme="minorHAnsi"/>
          <w:color w:val="000000" w:themeColor="text1"/>
        </w:rPr>
        <w:t>Dobrano</w:t>
      </w:r>
      <w:r w:rsidR="004B43F4">
        <w:rPr>
          <w:rFonts w:cstheme="minorHAnsi"/>
          <w:color w:val="000000" w:themeColor="text1"/>
        </w:rPr>
        <w:t>:</w:t>
      </w:r>
      <w:r w:rsidRPr="00B85B59">
        <w:rPr>
          <w:rFonts w:cstheme="minorHAnsi"/>
          <w:color w:val="000000" w:themeColor="text1"/>
        </w:rPr>
        <w:t xml:space="preserve"> 1 pompę ciepła </w:t>
      </w:r>
      <w:proofErr w:type="spellStart"/>
      <w:r w:rsidRPr="00B85B59">
        <w:rPr>
          <w:rFonts w:cstheme="minorHAnsi"/>
          <w:color w:val="000000" w:themeColor="text1"/>
        </w:rPr>
        <w:t>Proheat</w:t>
      </w:r>
      <w:proofErr w:type="spellEnd"/>
      <w:r w:rsidRPr="00B85B59">
        <w:rPr>
          <w:rFonts w:cstheme="minorHAnsi"/>
          <w:color w:val="000000" w:themeColor="text1"/>
        </w:rPr>
        <w:t xml:space="preserve"> II 90, czas </w:t>
      </w:r>
      <w:r w:rsidR="00A1647B" w:rsidRPr="00B85B59">
        <w:rPr>
          <w:rFonts w:cstheme="minorHAnsi"/>
          <w:color w:val="000000" w:themeColor="text1"/>
        </w:rPr>
        <w:t>pierwszego</w:t>
      </w:r>
      <w:r w:rsidRPr="00B85B59">
        <w:rPr>
          <w:rFonts w:cstheme="minorHAnsi"/>
          <w:color w:val="000000" w:themeColor="text1"/>
        </w:rPr>
        <w:t xml:space="preserve"> podgrzewu do temperatury 28</w:t>
      </w:r>
      <w:r w:rsidR="008E5913" w:rsidRPr="008E5913">
        <w:rPr>
          <w:rFonts w:cstheme="minorHAnsi"/>
          <w:color w:val="000000" w:themeColor="text1"/>
          <w:vertAlign w:val="superscript"/>
        </w:rPr>
        <w:sym w:font="Symbol" w:char="F06F"/>
      </w:r>
      <w:proofErr w:type="spellStart"/>
      <w:r w:rsidRPr="00B85B59">
        <w:rPr>
          <w:rFonts w:cstheme="minorHAnsi"/>
          <w:color w:val="000000" w:themeColor="text1"/>
        </w:rPr>
        <w:t>st</w:t>
      </w:r>
      <w:proofErr w:type="spellEnd"/>
      <w:r w:rsidRPr="00B85B59">
        <w:rPr>
          <w:rFonts w:cstheme="minorHAnsi"/>
          <w:color w:val="000000" w:themeColor="text1"/>
        </w:rPr>
        <w:t xml:space="preserve"> C – 61 godzin </w:t>
      </w:r>
    </w:p>
    <w:p w14:paraId="67DE2524" w14:textId="4D0900A0" w:rsidR="00E11B64" w:rsidRPr="00B85B59" w:rsidRDefault="006210DD">
      <w:pPr>
        <w:pStyle w:val="Akapitzlist"/>
        <w:numPr>
          <w:ilvl w:val="0"/>
          <w:numId w:val="14"/>
        </w:numPr>
        <w:jc w:val="both"/>
        <w:rPr>
          <w:rFonts w:cstheme="minorHAnsi"/>
          <w:color w:val="000000" w:themeColor="text1"/>
        </w:rPr>
      </w:pPr>
      <w:r w:rsidRPr="00B85B59">
        <w:rPr>
          <w:rFonts w:cstheme="minorHAnsi"/>
          <w:color w:val="000000" w:themeColor="text1"/>
        </w:rPr>
        <w:t xml:space="preserve">Obieg III- zapotrzebowanie na ciepło </w:t>
      </w:r>
      <w:r w:rsidR="00BA1DDF" w:rsidRPr="00B85B59">
        <w:rPr>
          <w:rFonts w:cstheme="minorHAnsi"/>
          <w:color w:val="000000" w:themeColor="text1"/>
        </w:rPr>
        <w:t>7</w:t>
      </w:r>
      <w:r w:rsidRPr="00B85B59">
        <w:rPr>
          <w:rFonts w:cstheme="minorHAnsi"/>
          <w:color w:val="000000" w:themeColor="text1"/>
        </w:rPr>
        <w:t>1 KW</w:t>
      </w:r>
    </w:p>
    <w:p w14:paraId="5043CEC9" w14:textId="21231F71" w:rsidR="00E11B64" w:rsidRPr="00B85B59" w:rsidRDefault="006210DD">
      <w:pPr>
        <w:pStyle w:val="Akapitzlist"/>
        <w:jc w:val="both"/>
        <w:rPr>
          <w:rFonts w:cstheme="minorHAnsi"/>
          <w:color w:val="000000" w:themeColor="text1"/>
        </w:rPr>
      </w:pPr>
      <w:r w:rsidRPr="00B85B59">
        <w:rPr>
          <w:rFonts w:cstheme="minorHAnsi"/>
          <w:color w:val="000000" w:themeColor="text1"/>
        </w:rPr>
        <w:t>Dobrano</w:t>
      </w:r>
      <w:r w:rsidR="004B43F4">
        <w:rPr>
          <w:rFonts w:cstheme="minorHAnsi"/>
          <w:color w:val="000000" w:themeColor="text1"/>
        </w:rPr>
        <w:t>:</w:t>
      </w:r>
      <w:r w:rsidRPr="00B85B59">
        <w:rPr>
          <w:rFonts w:cstheme="minorHAnsi"/>
          <w:color w:val="000000" w:themeColor="text1"/>
        </w:rPr>
        <w:t xml:space="preserve"> 1 pompę ciepła </w:t>
      </w:r>
      <w:proofErr w:type="spellStart"/>
      <w:r w:rsidRPr="00B85B59">
        <w:rPr>
          <w:rFonts w:cstheme="minorHAnsi"/>
          <w:color w:val="000000" w:themeColor="text1"/>
        </w:rPr>
        <w:t>Proheat</w:t>
      </w:r>
      <w:proofErr w:type="spellEnd"/>
      <w:r w:rsidRPr="00B85B59">
        <w:rPr>
          <w:rFonts w:cstheme="minorHAnsi"/>
          <w:color w:val="000000" w:themeColor="text1"/>
        </w:rPr>
        <w:t xml:space="preserve"> II 90, czas pierwszego podgrzewu do temperatury 30</w:t>
      </w:r>
      <w:r w:rsidR="008E5913" w:rsidRPr="008E5913">
        <w:rPr>
          <w:rFonts w:cstheme="minorHAnsi"/>
          <w:color w:val="000000" w:themeColor="text1"/>
          <w:vertAlign w:val="superscript"/>
        </w:rPr>
        <w:sym w:font="Symbol" w:char="F06F"/>
      </w:r>
      <w:r w:rsidRPr="00B85B59">
        <w:rPr>
          <w:rFonts w:cstheme="minorHAnsi"/>
          <w:color w:val="000000" w:themeColor="text1"/>
        </w:rPr>
        <w:t xml:space="preserve">C – 28 godzin </w:t>
      </w:r>
    </w:p>
    <w:p w14:paraId="5460E6C2" w14:textId="29D19581" w:rsidR="00E11B64" w:rsidRPr="00B85B59" w:rsidRDefault="006210DD">
      <w:pPr>
        <w:pStyle w:val="Akapitzlist"/>
        <w:numPr>
          <w:ilvl w:val="0"/>
          <w:numId w:val="14"/>
        </w:numPr>
        <w:jc w:val="both"/>
        <w:rPr>
          <w:rFonts w:cstheme="minorHAnsi"/>
          <w:color w:val="000000" w:themeColor="text1"/>
        </w:rPr>
      </w:pPr>
      <w:r w:rsidRPr="00B85B59">
        <w:rPr>
          <w:rFonts w:cstheme="minorHAnsi"/>
          <w:color w:val="000000" w:themeColor="text1"/>
        </w:rPr>
        <w:t>Obieg IV: nie przewiduje się ogrzewania</w:t>
      </w:r>
    </w:p>
    <w:p w14:paraId="68613DB8" w14:textId="26088016" w:rsidR="001E4F0B" w:rsidRPr="00B85B59" w:rsidRDefault="001E4F0B" w:rsidP="001E4F0B">
      <w:pPr>
        <w:pStyle w:val="Akapitzlist"/>
        <w:numPr>
          <w:ilvl w:val="0"/>
          <w:numId w:val="14"/>
        </w:numPr>
        <w:jc w:val="both"/>
        <w:rPr>
          <w:rFonts w:cstheme="minorHAnsi"/>
          <w:color w:val="000000" w:themeColor="text1"/>
        </w:rPr>
      </w:pPr>
      <w:r w:rsidRPr="00B85B59">
        <w:rPr>
          <w:rFonts w:cstheme="minorHAnsi"/>
          <w:color w:val="000000" w:themeColor="text1"/>
        </w:rPr>
        <w:t>Obieg V: nie przewiduje się ogrzewania</w:t>
      </w:r>
    </w:p>
    <w:p w14:paraId="24819657" w14:textId="77777777" w:rsidR="00E11B64" w:rsidRPr="00B85B59" w:rsidRDefault="006210DD" w:rsidP="00A1647B">
      <w:pPr>
        <w:jc w:val="both"/>
        <w:rPr>
          <w:rFonts w:cstheme="minorHAnsi"/>
          <w:color w:val="000000" w:themeColor="text1"/>
        </w:rPr>
      </w:pPr>
      <w:r w:rsidRPr="00B85B59">
        <w:rPr>
          <w:rFonts w:cstheme="minorHAnsi"/>
          <w:color w:val="000000" w:themeColor="text1"/>
        </w:rPr>
        <w:t xml:space="preserve">Uwaga: </w:t>
      </w:r>
    </w:p>
    <w:p w14:paraId="09191695" w14:textId="65F8BCBE" w:rsidR="00E11B64" w:rsidRPr="00B85B59" w:rsidRDefault="006210DD" w:rsidP="00A1647B">
      <w:pPr>
        <w:jc w:val="both"/>
        <w:rPr>
          <w:rFonts w:cstheme="minorHAnsi"/>
          <w:b/>
          <w:bCs/>
          <w:color w:val="000000" w:themeColor="text1"/>
        </w:rPr>
      </w:pPr>
      <w:r w:rsidRPr="00B85B59">
        <w:rPr>
          <w:rFonts w:cstheme="minorHAnsi"/>
          <w:b/>
          <w:bCs/>
          <w:color w:val="000000" w:themeColor="text1"/>
        </w:rPr>
        <w:t xml:space="preserve">Pompy ciepła dobierane </w:t>
      </w:r>
      <w:r w:rsidR="00A1647B" w:rsidRPr="00B85B59">
        <w:rPr>
          <w:rFonts w:cstheme="minorHAnsi"/>
          <w:b/>
          <w:bCs/>
          <w:color w:val="000000" w:themeColor="text1"/>
        </w:rPr>
        <w:t>są</w:t>
      </w:r>
      <w:r w:rsidRPr="00B85B59">
        <w:rPr>
          <w:rFonts w:cstheme="minorHAnsi"/>
          <w:b/>
          <w:bCs/>
          <w:color w:val="000000" w:themeColor="text1"/>
        </w:rPr>
        <w:t xml:space="preserve"> na pierwszy podgrzew. Jeśli inwestor zdecyduje się na instalację pomp ciepła należy uwzględnić to w ogólnym bilansie mocy oraz przewidzieć zabezpieczenia elektryczne </w:t>
      </w:r>
      <w:r w:rsidR="00A1647B" w:rsidRPr="00B85B59">
        <w:rPr>
          <w:rFonts w:cstheme="minorHAnsi"/>
          <w:b/>
          <w:bCs/>
          <w:color w:val="000000" w:themeColor="text1"/>
        </w:rPr>
        <w:br/>
      </w:r>
      <w:r w:rsidRPr="00B85B59">
        <w:rPr>
          <w:rFonts w:cstheme="minorHAnsi"/>
          <w:b/>
          <w:bCs/>
          <w:color w:val="000000" w:themeColor="text1"/>
        </w:rPr>
        <w:t>w szafach elektrycznych.</w:t>
      </w:r>
    </w:p>
    <w:p w14:paraId="583F83EC" w14:textId="77777777" w:rsidR="00E11B64" w:rsidRPr="00B85B59" w:rsidRDefault="00E11B64">
      <w:pPr>
        <w:jc w:val="both"/>
        <w:rPr>
          <w:rFonts w:cstheme="minorHAnsi"/>
          <w:color w:val="000000" w:themeColor="text1"/>
        </w:rPr>
      </w:pPr>
    </w:p>
    <w:p w14:paraId="17B4D64B" w14:textId="77777777" w:rsidR="00E11B64" w:rsidRPr="00B85B59" w:rsidRDefault="006210DD">
      <w:pPr>
        <w:jc w:val="both"/>
        <w:rPr>
          <w:rFonts w:cstheme="minorHAnsi"/>
          <w:color w:val="000000" w:themeColor="text1"/>
        </w:rPr>
      </w:pPr>
      <w:r w:rsidRPr="00B85B59">
        <w:rPr>
          <w:rFonts w:cstheme="minorHAnsi"/>
          <w:b/>
          <w:color w:val="000000" w:themeColor="text1"/>
        </w:rPr>
        <w:t>Uwagi końcowe</w:t>
      </w:r>
    </w:p>
    <w:p w14:paraId="0F8DC1C2" w14:textId="77777777" w:rsidR="00E11B64" w:rsidRPr="00B85B59" w:rsidRDefault="006210DD">
      <w:pPr>
        <w:jc w:val="both"/>
        <w:rPr>
          <w:rFonts w:cstheme="minorHAnsi"/>
          <w:color w:val="000000" w:themeColor="text1"/>
        </w:rPr>
      </w:pPr>
      <w:r w:rsidRPr="00B85B59">
        <w:rPr>
          <w:rFonts w:cstheme="minorHAnsi"/>
          <w:color w:val="000000" w:themeColor="text1"/>
        </w:rPr>
        <w:t>Dopuszcza się zmiany w projekcie podczas wykonywania prac budowlanych, pod warunkiem, że nie są one objęte wymogiem uzyskania pozwolenia na budowę lub zgłoszenia prac budowlanych. W takim przypadku należy się zwrócić do projektanta celem uzyskania zgody na odstępstwo od projektu.</w:t>
      </w:r>
    </w:p>
    <w:p w14:paraId="4C4EE008" w14:textId="5B79FACE" w:rsidR="00E11B64" w:rsidRPr="00B85B59" w:rsidRDefault="006210DD">
      <w:pPr>
        <w:jc w:val="both"/>
        <w:rPr>
          <w:rFonts w:cstheme="minorHAnsi"/>
          <w:color w:val="000000" w:themeColor="text1"/>
        </w:rPr>
      </w:pPr>
      <w:bookmarkStart w:id="36" w:name="_heading=h.2lwamvv"/>
      <w:bookmarkEnd w:id="36"/>
      <w:r w:rsidRPr="00B85B59">
        <w:rPr>
          <w:rFonts w:cstheme="minorHAnsi"/>
          <w:color w:val="000000" w:themeColor="text1"/>
        </w:rPr>
        <w:t xml:space="preserve">Projektant uznaje możliwość odstępstw od projektu podczas jego realizacji, niebędących zmianami istotnymi i nieskutkujących powstaniem niezgodności z prawem budowlanym, a w szczególności </w:t>
      </w:r>
      <w:r w:rsidR="008E5913">
        <w:rPr>
          <w:rFonts w:cstheme="minorHAnsi"/>
          <w:color w:val="000000" w:themeColor="text1"/>
        </w:rPr>
        <w:br/>
      </w:r>
      <w:r w:rsidRPr="00B85B59">
        <w:rPr>
          <w:rFonts w:cstheme="minorHAnsi"/>
          <w:color w:val="000000" w:themeColor="text1"/>
        </w:rPr>
        <w:t xml:space="preserve">z Rozporządzeniem </w:t>
      </w:r>
      <w:sdt>
        <w:sdtPr>
          <w:rPr>
            <w:rFonts w:cstheme="minorHAnsi"/>
            <w:color w:val="000000" w:themeColor="text1"/>
          </w:rPr>
          <w:id w:val="482467024"/>
        </w:sdtPr>
        <w:sdtEndPr/>
        <w:sdtContent>
          <w:r w:rsidRPr="00B85B59">
            <w:rPr>
              <w:rFonts w:cstheme="minorHAnsi"/>
              <w:color w:val="000000" w:themeColor="text1"/>
            </w:rPr>
            <w:t>Ministra Infrastruktury z dnia 18.09.2015 r. w sprawie warunków technicznych, jakim powinny odpowiadać budynki i ich usytuowanie.</w:t>
          </w:r>
        </w:sdtContent>
      </w:sdt>
    </w:p>
    <w:p w14:paraId="600AF482" w14:textId="77777777" w:rsidR="00E11B64" w:rsidRPr="00B85B59" w:rsidRDefault="00E11B64">
      <w:pPr>
        <w:jc w:val="both"/>
        <w:rPr>
          <w:rFonts w:cstheme="minorHAnsi"/>
        </w:rPr>
      </w:pPr>
      <w:bookmarkStart w:id="37" w:name="_heading=h.eq1g5ifrms4k"/>
      <w:bookmarkStart w:id="38" w:name="_heading=h.s8w5xtod9qfa"/>
      <w:bookmarkStart w:id="39" w:name="_GoBack"/>
      <w:bookmarkEnd w:id="37"/>
      <w:bookmarkEnd w:id="38"/>
      <w:bookmarkEnd w:id="39"/>
    </w:p>
    <w:sectPr w:rsidR="00E11B64" w:rsidRPr="00B85B59" w:rsidSect="000763AB">
      <w:footerReference w:type="default" r:id="rId20"/>
      <w:pgSz w:w="11906" w:h="16838"/>
      <w:pgMar w:top="1417" w:right="1417" w:bottom="1417" w:left="1417" w:header="0" w:footer="0" w:gutter="0"/>
      <w:pgNumType w:start="32"/>
      <w:cols w:space="708"/>
      <w:formProt w:val="0"/>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2696F53" w14:textId="77777777" w:rsidR="000763AB" w:rsidRDefault="000763AB" w:rsidP="000763AB">
      <w:pPr>
        <w:spacing w:line="240" w:lineRule="auto"/>
      </w:pPr>
      <w:r>
        <w:separator/>
      </w:r>
    </w:p>
  </w:endnote>
  <w:endnote w:type="continuationSeparator" w:id="0">
    <w:p w14:paraId="66662CBF" w14:textId="77777777" w:rsidR="000763AB" w:rsidRDefault="000763AB" w:rsidP="000763A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entury Gothic">
    <w:panose1 w:val="020B0502020202020204"/>
    <w:charset w:val="EE"/>
    <w:family w:val="swiss"/>
    <w:pitch w:val="variable"/>
    <w:sig w:usb0="00000287" w:usb1="00000000" w:usb2="00000000" w:usb3="00000000" w:csb0="0000009F" w:csb1="00000000"/>
  </w:font>
  <w:font w:name="Noto Sans Symbols">
    <w:altName w:val="Calibri"/>
    <w:charset w:val="00"/>
    <w:family w:val="auto"/>
    <w:pitch w:val="default"/>
  </w:font>
  <w:font w:name="Tahoma">
    <w:panose1 w:val="020B0604030504040204"/>
    <w:charset w:val="EE"/>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88078974"/>
      <w:docPartObj>
        <w:docPartGallery w:val="Page Numbers (Bottom of Page)"/>
        <w:docPartUnique/>
      </w:docPartObj>
    </w:sdtPr>
    <w:sdtContent>
      <w:p w14:paraId="3A4D2E68" w14:textId="5BCB3E70" w:rsidR="000763AB" w:rsidRDefault="000763AB">
        <w:pPr>
          <w:pStyle w:val="Stopka"/>
          <w:jc w:val="right"/>
        </w:pPr>
        <w:r>
          <w:t>II.3.</w:t>
        </w:r>
        <w:r>
          <w:fldChar w:fldCharType="begin"/>
        </w:r>
        <w:r>
          <w:instrText>PAGE   \* MERGEFORMAT</w:instrText>
        </w:r>
        <w:r>
          <w:fldChar w:fldCharType="separate"/>
        </w:r>
        <w:r w:rsidR="00A07C12">
          <w:rPr>
            <w:noProof/>
          </w:rPr>
          <w:t>33</w:t>
        </w:r>
        <w:r>
          <w:fldChar w:fldCharType="end"/>
        </w:r>
      </w:p>
    </w:sdtContent>
  </w:sdt>
  <w:p w14:paraId="625563F1" w14:textId="77777777" w:rsidR="000763AB" w:rsidRDefault="000763AB">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358C64" w14:textId="77777777" w:rsidR="000763AB" w:rsidRDefault="000763AB" w:rsidP="000763AB">
      <w:pPr>
        <w:spacing w:line="240" w:lineRule="auto"/>
      </w:pPr>
      <w:r>
        <w:separator/>
      </w:r>
    </w:p>
  </w:footnote>
  <w:footnote w:type="continuationSeparator" w:id="0">
    <w:p w14:paraId="220A7CB1" w14:textId="77777777" w:rsidR="000763AB" w:rsidRDefault="000763AB" w:rsidP="000763AB">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C63F7"/>
    <w:multiLevelType w:val="hybridMultilevel"/>
    <w:tmpl w:val="940CF452"/>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
    <w:nsid w:val="019F7038"/>
    <w:multiLevelType w:val="hybridMultilevel"/>
    <w:tmpl w:val="B3E62B54"/>
    <w:lvl w:ilvl="0" w:tplc="9C80738E">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2">
    <w:nsid w:val="072018C3"/>
    <w:multiLevelType w:val="hybridMultilevel"/>
    <w:tmpl w:val="65642956"/>
    <w:lvl w:ilvl="0" w:tplc="2C201AA4">
      <w:start w:val="1"/>
      <w:numFmt w:val="decimal"/>
      <w:lvlText w:val="%1."/>
      <w:lvlJc w:val="left"/>
      <w:pPr>
        <w:ind w:left="412" w:hanging="360"/>
      </w:pPr>
      <w:rPr>
        <w:b w:val="0"/>
        <w:bCs/>
      </w:rPr>
    </w:lvl>
    <w:lvl w:ilvl="1" w:tplc="04150019" w:tentative="1">
      <w:start w:val="1"/>
      <w:numFmt w:val="lowerLetter"/>
      <w:lvlText w:val="%2."/>
      <w:lvlJc w:val="left"/>
      <w:pPr>
        <w:ind w:left="1132" w:hanging="360"/>
      </w:pPr>
    </w:lvl>
    <w:lvl w:ilvl="2" w:tplc="0415001B" w:tentative="1">
      <w:start w:val="1"/>
      <w:numFmt w:val="lowerRoman"/>
      <w:lvlText w:val="%3."/>
      <w:lvlJc w:val="right"/>
      <w:pPr>
        <w:ind w:left="1852" w:hanging="180"/>
      </w:pPr>
    </w:lvl>
    <w:lvl w:ilvl="3" w:tplc="0415000F" w:tentative="1">
      <w:start w:val="1"/>
      <w:numFmt w:val="decimal"/>
      <w:lvlText w:val="%4."/>
      <w:lvlJc w:val="left"/>
      <w:pPr>
        <w:ind w:left="2572" w:hanging="360"/>
      </w:pPr>
    </w:lvl>
    <w:lvl w:ilvl="4" w:tplc="04150019" w:tentative="1">
      <w:start w:val="1"/>
      <w:numFmt w:val="lowerLetter"/>
      <w:lvlText w:val="%5."/>
      <w:lvlJc w:val="left"/>
      <w:pPr>
        <w:ind w:left="3292" w:hanging="360"/>
      </w:pPr>
    </w:lvl>
    <w:lvl w:ilvl="5" w:tplc="0415001B" w:tentative="1">
      <w:start w:val="1"/>
      <w:numFmt w:val="lowerRoman"/>
      <w:lvlText w:val="%6."/>
      <w:lvlJc w:val="right"/>
      <w:pPr>
        <w:ind w:left="4012" w:hanging="180"/>
      </w:pPr>
    </w:lvl>
    <w:lvl w:ilvl="6" w:tplc="0415000F" w:tentative="1">
      <w:start w:val="1"/>
      <w:numFmt w:val="decimal"/>
      <w:lvlText w:val="%7."/>
      <w:lvlJc w:val="left"/>
      <w:pPr>
        <w:ind w:left="4732" w:hanging="360"/>
      </w:pPr>
    </w:lvl>
    <w:lvl w:ilvl="7" w:tplc="04150019" w:tentative="1">
      <w:start w:val="1"/>
      <w:numFmt w:val="lowerLetter"/>
      <w:lvlText w:val="%8."/>
      <w:lvlJc w:val="left"/>
      <w:pPr>
        <w:ind w:left="5452" w:hanging="360"/>
      </w:pPr>
    </w:lvl>
    <w:lvl w:ilvl="8" w:tplc="0415001B" w:tentative="1">
      <w:start w:val="1"/>
      <w:numFmt w:val="lowerRoman"/>
      <w:lvlText w:val="%9."/>
      <w:lvlJc w:val="right"/>
      <w:pPr>
        <w:ind w:left="6172" w:hanging="180"/>
      </w:pPr>
    </w:lvl>
  </w:abstractNum>
  <w:abstractNum w:abstractNumId="3">
    <w:nsid w:val="0AC96A39"/>
    <w:multiLevelType w:val="hybridMultilevel"/>
    <w:tmpl w:val="8FDC780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9C80738E">
      <w:start w:val="1"/>
      <w:numFmt w:val="bullet"/>
      <w:lvlText w:val=""/>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nsid w:val="0B184321"/>
    <w:multiLevelType w:val="hybridMultilevel"/>
    <w:tmpl w:val="1FD80AFA"/>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
    <w:nsid w:val="0CB478B0"/>
    <w:multiLevelType w:val="multilevel"/>
    <w:tmpl w:val="A132924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
    <w:nsid w:val="116456E0"/>
    <w:multiLevelType w:val="multilevel"/>
    <w:tmpl w:val="385A50B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7">
    <w:nsid w:val="1A7F3635"/>
    <w:multiLevelType w:val="hybridMultilevel"/>
    <w:tmpl w:val="A1DAADD4"/>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20E82310"/>
    <w:multiLevelType w:val="hybridMultilevel"/>
    <w:tmpl w:val="CB6A40CA"/>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9">
    <w:nsid w:val="227B0D9A"/>
    <w:multiLevelType w:val="multilevel"/>
    <w:tmpl w:val="F17EFC6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
    <w:nsid w:val="23F0587A"/>
    <w:multiLevelType w:val="hybridMultilevel"/>
    <w:tmpl w:val="F0209876"/>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
    <w:nsid w:val="284F0D34"/>
    <w:multiLevelType w:val="hybridMultilevel"/>
    <w:tmpl w:val="883AADD0"/>
    <w:lvl w:ilvl="0" w:tplc="9C80738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2A07772C"/>
    <w:multiLevelType w:val="multilevel"/>
    <w:tmpl w:val="25A20C8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nsid w:val="2B047A08"/>
    <w:multiLevelType w:val="hybridMultilevel"/>
    <w:tmpl w:val="A3603A1E"/>
    <w:lvl w:ilvl="0" w:tplc="9C80738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2B1577C2"/>
    <w:multiLevelType w:val="hybridMultilevel"/>
    <w:tmpl w:val="3FCA81E6"/>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5">
    <w:nsid w:val="2E5F40D8"/>
    <w:multiLevelType w:val="multilevel"/>
    <w:tmpl w:val="99F4C4E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6">
    <w:nsid w:val="32662047"/>
    <w:multiLevelType w:val="hybridMultilevel"/>
    <w:tmpl w:val="F8E86016"/>
    <w:lvl w:ilvl="0" w:tplc="9C80738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36F506C0"/>
    <w:multiLevelType w:val="hybridMultilevel"/>
    <w:tmpl w:val="52CA7616"/>
    <w:lvl w:ilvl="0" w:tplc="9C80738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390534D9"/>
    <w:multiLevelType w:val="hybridMultilevel"/>
    <w:tmpl w:val="A48875A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3BE20B80"/>
    <w:multiLevelType w:val="hybridMultilevel"/>
    <w:tmpl w:val="761CAA16"/>
    <w:lvl w:ilvl="0" w:tplc="B1F45C3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3C3C7814"/>
    <w:multiLevelType w:val="multilevel"/>
    <w:tmpl w:val="C672BCE2"/>
    <w:lvl w:ilvl="0">
      <w:start w:val="1"/>
      <w:numFmt w:val="decimal"/>
      <w:pStyle w:val="Nagwek1"/>
      <w:lvlText w:val="%1."/>
      <w:lvlJc w:val="left"/>
      <w:pPr>
        <w:ind w:left="720" w:hanging="360"/>
      </w:pPr>
    </w:lvl>
    <w:lvl w:ilvl="1">
      <w:start w:val="1"/>
      <w:numFmt w:val="decimal"/>
      <w:pStyle w:val="Nagwek2"/>
      <w:lvlText w:val="%1.%2."/>
      <w:lvlJc w:val="left"/>
      <w:pPr>
        <w:ind w:left="720" w:hanging="360"/>
      </w:pPr>
      <w:rPr>
        <w:rFonts w:ascii="Calibri" w:eastAsia="Century Gothic" w:hAnsi="Calibri" w:cs="Century Gothic"/>
        <w:b/>
        <w:sz w:val="22"/>
        <w:szCs w:val="20"/>
      </w:rPr>
    </w:lvl>
    <w:lvl w:ilvl="2">
      <w:start w:val="1"/>
      <w:numFmt w:val="decimal"/>
      <w:pStyle w:val="Nagwek3"/>
      <w:lvlText w:val="%1.%2.%3."/>
      <w:lvlJc w:val="left"/>
      <w:pPr>
        <w:ind w:left="1080" w:hanging="720"/>
      </w:pPr>
      <w:rPr>
        <w:rFonts w:eastAsia="Century Gothic" w:cs="Century Gothic"/>
        <w:b/>
        <w:sz w:val="20"/>
        <w:szCs w:val="20"/>
      </w:r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1">
    <w:nsid w:val="44D02828"/>
    <w:multiLevelType w:val="multilevel"/>
    <w:tmpl w:val="6C8CD0E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2">
    <w:nsid w:val="46A32F4E"/>
    <w:multiLevelType w:val="hybridMultilevel"/>
    <w:tmpl w:val="ECAC2608"/>
    <w:lvl w:ilvl="0" w:tplc="9C80738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47B41A39"/>
    <w:multiLevelType w:val="multilevel"/>
    <w:tmpl w:val="8B5486A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nsid w:val="4A235A1B"/>
    <w:multiLevelType w:val="hybridMultilevel"/>
    <w:tmpl w:val="0CC65B7A"/>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5">
    <w:nsid w:val="507148F2"/>
    <w:multiLevelType w:val="multilevel"/>
    <w:tmpl w:val="83BC68C8"/>
    <w:lvl w:ilvl="0">
      <w:start w:val="1"/>
      <w:numFmt w:val="decimal"/>
      <w:lvlText w:val="%1."/>
      <w:lvlJc w:val="left"/>
      <w:pPr>
        <w:ind w:left="720" w:hanging="360"/>
      </w:pPr>
    </w:lvl>
    <w:lvl w:ilvl="1">
      <w:start w:val="1"/>
      <w:numFmt w:val="decimal"/>
      <w:lvlText w:val="%1.%2."/>
      <w:lvlJc w:val="left"/>
      <w:pPr>
        <w:ind w:left="1353" w:hanging="360"/>
      </w:pPr>
      <w:rPr>
        <w:rFonts w:eastAsia="Century Gothic" w:cs="Century Gothic"/>
        <w:b/>
        <w:sz w:val="20"/>
        <w:szCs w:val="20"/>
      </w:rPr>
    </w:lvl>
    <w:lvl w:ilvl="2">
      <w:start w:val="1"/>
      <w:numFmt w:val="decimal"/>
      <w:lvlText w:val="%1.%2.%3."/>
      <w:lvlJc w:val="left"/>
      <w:pPr>
        <w:ind w:left="1080" w:hanging="720"/>
      </w:pPr>
      <w:rPr>
        <w:rFonts w:eastAsia="Century Gothic" w:cs="Century Gothic"/>
        <w:b/>
        <w:sz w:val="20"/>
        <w:szCs w:val="20"/>
      </w:rPr>
    </w:lvl>
    <w:lvl w:ilvl="3">
      <w:start w:val="1"/>
      <w:numFmt w:val="decimal"/>
      <w:lvlText w:val="%1.%2.%3.%4."/>
      <w:lvlJc w:val="left"/>
      <w:pPr>
        <w:ind w:left="1080" w:hanging="720"/>
      </w:pPr>
      <w:rPr>
        <w:rFonts w:eastAsia="Century Gothic" w:cs="Century Gothic"/>
        <w:sz w:val="20"/>
        <w:szCs w:val="20"/>
      </w:rPr>
    </w:lvl>
    <w:lvl w:ilvl="4">
      <w:start w:val="1"/>
      <w:numFmt w:val="decimal"/>
      <w:lvlText w:val="%1.%2.%3.%4.%5."/>
      <w:lvlJc w:val="left"/>
      <w:pPr>
        <w:ind w:left="1440" w:hanging="1080"/>
      </w:pPr>
      <w:rPr>
        <w:rFonts w:eastAsia="Century Gothic" w:cs="Century Gothic"/>
        <w:sz w:val="20"/>
        <w:szCs w:val="20"/>
      </w:rPr>
    </w:lvl>
    <w:lvl w:ilvl="5">
      <w:start w:val="1"/>
      <w:numFmt w:val="decimal"/>
      <w:lvlText w:val="%1.%2.%3.%4.%5.%6."/>
      <w:lvlJc w:val="left"/>
      <w:pPr>
        <w:ind w:left="1440" w:hanging="1080"/>
      </w:pPr>
      <w:rPr>
        <w:rFonts w:eastAsia="Century Gothic" w:cs="Century Gothic"/>
        <w:sz w:val="20"/>
        <w:szCs w:val="20"/>
      </w:rPr>
    </w:lvl>
    <w:lvl w:ilvl="6">
      <w:start w:val="1"/>
      <w:numFmt w:val="decimal"/>
      <w:lvlText w:val="%1.%2.%3.%4.%5.%6.%7."/>
      <w:lvlJc w:val="left"/>
      <w:pPr>
        <w:ind w:left="1800" w:hanging="1440"/>
      </w:pPr>
      <w:rPr>
        <w:rFonts w:eastAsia="Century Gothic" w:cs="Century Gothic"/>
        <w:sz w:val="20"/>
        <w:szCs w:val="20"/>
      </w:rPr>
    </w:lvl>
    <w:lvl w:ilvl="7">
      <w:start w:val="1"/>
      <w:numFmt w:val="decimal"/>
      <w:lvlText w:val="%1.%2.%3.%4.%5.%6.%7.%8."/>
      <w:lvlJc w:val="left"/>
      <w:pPr>
        <w:ind w:left="1800" w:hanging="1440"/>
      </w:pPr>
      <w:rPr>
        <w:rFonts w:eastAsia="Century Gothic" w:cs="Century Gothic"/>
        <w:sz w:val="20"/>
        <w:szCs w:val="20"/>
      </w:rPr>
    </w:lvl>
    <w:lvl w:ilvl="8">
      <w:start w:val="1"/>
      <w:numFmt w:val="decimal"/>
      <w:lvlText w:val="%1.%2.%3.%4.%5.%6.%7.%8.%9."/>
      <w:lvlJc w:val="left"/>
      <w:pPr>
        <w:ind w:left="2160" w:hanging="1800"/>
      </w:pPr>
      <w:rPr>
        <w:rFonts w:eastAsia="Century Gothic" w:cs="Century Gothic"/>
        <w:sz w:val="20"/>
        <w:szCs w:val="20"/>
      </w:rPr>
    </w:lvl>
  </w:abstractNum>
  <w:abstractNum w:abstractNumId="26">
    <w:nsid w:val="5F772041"/>
    <w:multiLevelType w:val="hybridMultilevel"/>
    <w:tmpl w:val="3C4EDC06"/>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7">
    <w:nsid w:val="600F78FF"/>
    <w:multiLevelType w:val="multilevel"/>
    <w:tmpl w:val="4E163A2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8">
    <w:nsid w:val="603F2D20"/>
    <w:multiLevelType w:val="multilevel"/>
    <w:tmpl w:val="C758F10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9">
    <w:nsid w:val="612B77E2"/>
    <w:multiLevelType w:val="multilevel"/>
    <w:tmpl w:val="EE26D6E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0">
    <w:nsid w:val="6B137DC5"/>
    <w:multiLevelType w:val="multilevel"/>
    <w:tmpl w:val="9C389E6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
    <w:nsid w:val="712D0F96"/>
    <w:multiLevelType w:val="multilevel"/>
    <w:tmpl w:val="60029800"/>
    <w:lvl w:ilvl="0">
      <w:start w:val="1"/>
      <w:numFmt w:val="bullet"/>
      <w:lvlText w:val="●"/>
      <w:lvlJc w:val="left"/>
      <w:pPr>
        <w:ind w:left="720" w:hanging="360"/>
      </w:pPr>
      <w:rPr>
        <w:rFonts w:ascii="Noto Sans Symbols" w:hAnsi="Noto Sans Symbols" w:cs="Noto Sans Symbols" w:hint="default"/>
        <w:sz w:val="20"/>
        <w:szCs w:val="20"/>
      </w:rPr>
    </w:lvl>
    <w:lvl w:ilvl="1">
      <w:start w:val="1"/>
      <w:numFmt w:val="bullet"/>
      <w:lvlText w:val="o"/>
      <w:lvlJc w:val="left"/>
      <w:pPr>
        <w:ind w:left="1440" w:hanging="360"/>
      </w:pPr>
      <w:rPr>
        <w:rFonts w:ascii="Courier New" w:hAnsi="Courier New" w:cs="Courier New" w:hint="default"/>
        <w:sz w:val="20"/>
        <w:szCs w:val="20"/>
      </w:rPr>
    </w:lvl>
    <w:lvl w:ilvl="2">
      <w:start w:val="1"/>
      <w:numFmt w:val="bullet"/>
      <w:lvlText w:val="▪"/>
      <w:lvlJc w:val="left"/>
      <w:pPr>
        <w:ind w:left="2160" w:hanging="360"/>
      </w:pPr>
      <w:rPr>
        <w:rFonts w:ascii="Noto Sans Symbols" w:hAnsi="Noto Sans Symbols" w:cs="Noto Sans Symbols" w:hint="default"/>
        <w:sz w:val="20"/>
        <w:szCs w:val="20"/>
      </w:rPr>
    </w:lvl>
    <w:lvl w:ilvl="3">
      <w:start w:val="1"/>
      <w:numFmt w:val="bullet"/>
      <w:lvlText w:val="▪"/>
      <w:lvlJc w:val="left"/>
      <w:pPr>
        <w:ind w:left="2880" w:hanging="360"/>
      </w:pPr>
      <w:rPr>
        <w:rFonts w:ascii="Noto Sans Symbols" w:hAnsi="Noto Sans Symbols" w:cs="Noto Sans Symbols" w:hint="default"/>
        <w:sz w:val="20"/>
        <w:szCs w:val="20"/>
      </w:rPr>
    </w:lvl>
    <w:lvl w:ilvl="4">
      <w:start w:val="1"/>
      <w:numFmt w:val="bullet"/>
      <w:lvlText w:val="▪"/>
      <w:lvlJc w:val="left"/>
      <w:pPr>
        <w:ind w:left="3600" w:hanging="360"/>
      </w:pPr>
      <w:rPr>
        <w:rFonts w:ascii="Noto Sans Symbols" w:hAnsi="Noto Sans Symbols" w:cs="Noto Sans Symbols" w:hint="default"/>
        <w:sz w:val="20"/>
        <w:szCs w:val="20"/>
      </w:rPr>
    </w:lvl>
    <w:lvl w:ilvl="5">
      <w:start w:val="1"/>
      <w:numFmt w:val="bullet"/>
      <w:lvlText w:val="▪"/>
      <w:lvlJc w:val="left"/>
      <w:pPr>
        <w:ind w:left="4320" w:hanging="360"/>
      </w:pPr>
      <w:rPr>
        <w:rFonts w:ascii="Noto Sans Symbols" w:hAnsi="Noto Sans Symbols" w:cs="Noto Sans Symbols" w:hint="default"/>
        <w:sz w:val="20"/>
        <w:szCs w:val="20"/>
      </w:rPr>
    </w:lvl>
    <w:lvl w:ilvl="6">
      <w:start w:val="1"/>
      <w:numFmt w:val="bullet"/>
      <w:lvlText w:val="▪"/>
      <w:lvlJc w:val="left"/>
      <w:pPr>
        <w:ind w:left="5040" w:hanging="360"/>
      </w:pPr>
      <w:rPr>
        <w:rFonts w:ascii="Noto Sans Symbols" w:hAnsi="Noto Sans Symbols" w:cs="Noto Sans Symbols" w:hint="default"/>
        <w:sz w:val="20"/>
        <w:szCs w:val="20"/>
      </w:rPr>
    </w:lvl>
    <w:lvl w:ilvl="7">
      <w:start w:val="1"/>
      <w:numFmt w:val="bullet"/>
      <w:lvlText w:val="▪"/>
      <w:lvlJc w:val="left"/>
      <w:pPr>
        <w:ind w:left="5760" w:hanging="360"/>
      </w:pPr>
      <w:rPr>
        <w:rFonts w:ascii="Noto Sans Symbols" w:hAnsi="Noto Sans Symbols" w:cs="Noto Sans Symbols" w:hint="default"/>
        <w:sz w:val="20"/>
        <w:szCs w:val="20"/>
      </w:rPr>
    </w:lvl>
    <w:lvl w:ilvl="8">
      <w:start w:val="1"/>
      <w:numFmt w:val="bullet"/>
      <w:lvlText w:val="▪"/>
      <w:lvlJc w:val="left"/>
      <w:pPr>
        <w:ind w:left="6480" w:hanging="360"/>
      </w:pPr>
      <w:rPr>
        <w:rFonts w:ascii="Noto Sans Symbols" w:hAnsi="Noto Sans Symbols" w:cs="Noto Sans Symbols" w:hint="default"/>
        <w:sz w:val="20"/>
        <w:szCs w:val="20"/>
      </w:rPr>
    </w:lvl>
  </w:abstractNum>
  <w:abstractNum w:abstractNumId="32">
    <w:nsid w:val="721D05DB"/>
    <w:multiLevelType w:val="hybridMultilevel"/>
    <w:tmpl w:val="B63EF4EA"/>
    <w:lvl w:ilvl="0" w:tplc="9C80738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74900077"/>
    <w:multiLevelType w:val="hybridMultilevel"/>
    <w:tmpl w:val="145205A0"/>
    <w:lvl w:ilvl="0" w:tplc="9C80738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num w:numId="1">
    <w:abstractNumId w:val="20"/>
  </w:num>
  <w:num w:numId="2">
    <w:abstractNumId w:val="31"/>
  </w:num>
  <w:num w:numId="3">
    <w:abstractNumId w:val="25"/>
  </w:num>
  <w:num w:numId="4">
    <w:abstractNumId w:val="6"/>
  </w:num>
  <w:num w:numId="5">
    <w:abstractNumId w:val="27"/>
  </w:num>
  <w:num w:numId="6">
    <w:abstractNumId w:val="23"/>
  </w:num>
  <w:num w:numId="7">
    <w:abstractNumId w:val="9"/>
  </w:num>
  <w:num w:numId="8">
    <w:abstractNumId w:val="28"/>
  </w:num>
  <w:num w:numId="9">
    <w:abstractNumId w:val="15"/>
  </w:num>
  <w:num w:numId="10">
    <w:abstractNumId w:val="21"/>
  </w:num>
  <w:num w:numId="11">
    <w:abstractNumId w:val="29"/>
  </w:num>
  <w:num w:numId="12">
    <w:abstractNumId w:val="5"/>
  </w:num>
  <w:num w:numId="13">
    <w:abstractNumId w:val="30"/>
  </w:num>
  <w:num w:numId="14">
    <w:abstractNumId w:val="12"/>
  </w:num>
  <w:num w:numId="15">
    <w:abstractNumId w:val="2"/>
  </w:num>
  <w:num w:numId="16">
    <w:abstractNumId w:val="19"/>
  </w:num>
  <w:num w:numId="17">
    <w:abstractNumId w:val="18"/>
  </w:num>
  <w:num w:numId="18">
    <w:abstractNumId w:val="13"/>
  </w:num>
  <w:num w:numId="19">
    <w:abstractNumId w:val="3"/>
  </w:num>
  <w:num w:numId="20">
    <w:abstractNumId w:val="7"/>
  </w:num>
  <w:num w:numId="21">
    <w:abstractNumId w:val="17"/>
  </w:num>
  <w:num w:numId="22">
    <w:abstractNumId w:val="22"/>
  </w:num>
  <w:num w:numId="23">
    <w:abstractNumId w:val="11"/>
  </w:num>
  <w:num w:numId="24">
    <w:abstractNumId w:val="16"/>
  </w:num>
  <w:num w:numId="25">
    <w:abstractNumId w:val="1"/>
  </w:num>
  <w:num w:numId="26">
    <w:abstractNumId w:val="26"/>
  </w:num>
  <w:num w:numId="27">
    <w:abstractNumId w:val="0"/>
  </w:num>
  <w:num w:numId="28">
    <w:abstractNumId w:val="33"/>
  </w:num>
  <w:num w:numId="29">
    <w:abstractNumId w:val="32"/>
  </w:num>
  <w:num w:numId="30">
    <w:abstractNumId w:val="8"/>
  </w:num>
  <w:num w:numId="31">
    <w:abstractNumId w:val="4"/>
  </w:num>
  <w:num w:numId="32">
    <w:abstractNumId w:val="14"/>
  </w:num>
  <w:num w:numId="33">
    <w:abstractNumId w:val="10"/>
  </w:num>
  <w:num w:numId="3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1B64"/>
    <w:rsid w:val="000117CB"/>
    <w:rsid w:val="000456CB"/>
    <w:rsid w:val="00072223"/>
    <w:rsid w:val="000763AB"/>
    <w:rsid w:val="00080CF3"/>
    <w:rsid w:val="001337ED"/>
    <w:rsid w:val="00135EF6"/>
    <w:rsid w:val="00181302"/>
    <w:rsid w:val="00195F76"/>
    <w:rsid w:val="001A42F5"/>
    <w:rsid w:val="001D04A8"/>
    <w:rsid w:val="001E4F0B"/>
    <w:rsid w:val="001E6FD2"/>
    <w:rsid w:val="001E7933"/>
    <w:rsid w:val="001F6C46"/>
    <w:rsid w:val="00216E51"/>
    <w:rsid w:val="00245E5C"/>
    <w:rsid w:val="00263769"/>
    <w:rsid w:val="00270F9B"/>
    <w:rsid w:val="00273BBF"/>
    <w:rsid w:val="002A348A"/>
    <w:rsid w:val="002A5DFC"/>
    <w:rsid w:val="002B0CB7"/>
    <w:rsid w:val="002F4C50"/>
    <w:rsid w:val="00363F1E"/>
    <w:rsid w:val="00373F40"/>
    <w:rsid w:val="003930EA"/>
    <w:rsid w:val="003B4AC0"/>
    <w:rsid w:val="003C1B29"/>
    <w:rsid w:val="003E5941"/>
    <w:rsid w:val="003F7182"/>
    <w:rsid w:val="00411AD8"/>
    <w:rsid w:val="00412E2D"/>
    <w:rsid w:val="00414ED4"/>
    <w:rsid w:val="00441B41"/>
    <w:rsid w:val="004836C6"/>
    <w:rsid w:val="00490739"/>
    <w:rsid w:val="00492D06"/>
    <w:rsid w:val="0049447B"/>
    <w:rsid w:val="004B43F4"/>
    <w:rsid w:val="005036F7"/>
    <w:rsid w:val="00564556"/>
    <w:rsid w:val="00571E57"/>
    <w:rsid w:val="005A4370"/>
    <w:rsid w:val="005B2006"/>
    <w:rsid w:val="005D320E"/>
    <w:rsid w:val="006036FD"/>
    <w:rsid w:val="00610E1B"/>
    <w:rsid w:val="006210DD"/>
    <w:rsid w:val="006257AD"/>
    <w:rsid w:val="006508CF"/>
    <w:rsid w:val="006A18CE"/>
    <w:rsid w:val="006A5078"/>
    <w:rsid w:val="00713D8C"/>
    <w:rsid w:val="007573E4"/>
    <w:rsid w:val="00760C12"/>
    <w:rsid w:val="007779D1"/>
    <w:rsid w:val="00783714"/>
    <w:rsid w:val="007B7B78"/>
    <w:rsid w:val="008430E8"/>
    <w:rsid w:val="00852D94"/>
    <w:rsid w:val="00881A7C"/>
    <w:rsid w:val="00891C21"/>
    <w:rsid w:val="008E5913"/>
    <w:rsid w:val="00917A1E"/>
    <w:rsid w:val="00923287"/>
    <w:rsid w:val="00A079E8"/>
    <w:rsid w:val="00A07C12"/>
    <w:rsid w:val="00A1647B"/>
    <w:rsid w:val="00A21921"/>
    <w:rsid w:val="00A353B9"/>
    <w:rsid w:val="00A3790E"/>
    <w:rsid w:val="00A71D85"/>
    <w:rsid w:val="00A81977"/>
    <w:rsid w:val="00B10F27"/>
    <w:rsid w:val="00B23522"/>
    <w:rsid w:val="00B52D33"/>
    <w:rsid w:val="00B62F6E"/>
    <w:rsid w:val="00B7043A"/>
    <w:rsid w:val="00B85B59"/>
    <w:rsid w:val="00BA1DDF"/>
    <w:rsid w:val="00BC71DD"/>
    <w:rsid w:val="00BD68F3"/>
    <w:rsid w:val="00C03897"/>
    <w:rsid w:val="00C12DFB"/>
    <w:rsid w:val="00C24C33"/>
    <w:rsid w:val="00C4317C"/>
    <w:rsid w:val="00C638EB"/>
    <w:rsid w:val="00C9546E"/>
    <w:rsid w:val="00CD323E"/>
    <w:rsid w:val="00CE5103"/>
    <w:rsid w:val="00CF2720"/>
    <w:rsid w:val="00D06E9F"/>
    <w:rsid w:val="00D850ED"/>
    <w:rsid w:val="00D97BC4"/>
    <w:rsid w:val="00DA1E48"/>
    <w:rsid w:val="00DC7E6E"/>
    <w:rsid w:val="00E11B64"/>
    <w:rsid w:val="00EB3390"/>
    <w:rsid w:val="00EC7C2B"/>
    <w:rsid w:val="00EE68EC"/>
    <w:rsid w:val="00EF6DFF"/>
    <w:rsid w:val="00F44D0A"/>
    <w:rsid w:val="00F82C64"/>
    <w:rsid w:val="00FB6F02"/>
  </w:rsids>
  <m:mathPr>
    <m:mathFont m:val="Cambria Math"/>
    <m:brkBin m:val="before"/>
    <m:brkBinSub m:val="--"/>
    <m:smallFrac m:val="0"/>
    <m:dispDef/>
    <m:lMargin m:val="0"/>
    <m:rMargin m:val="0"/>
    <m:defJc m:val="centerGroup"/>
    <m:wrapIndent m:val="1440"/>
    <m:intLim m:val="subSup"/>
    <m:naryLim m:val="undOvr"/>
  </m:mathPr>
  <w:themeFontLang w:val="pl-PL" w:eastAsia="" w:bidi=""/>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715AE3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Cs w:val="22"/>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E7933"/>
    <w:pPr>
      <w:spacing w:line="276" w:lineRule="auto"/>
    </w:pPr>
    <w:rPr>
      <w:sz w:val="22"/>
    </w:rPr>
  </w:style>
  <w:style w:type="paragraph" w:styleId="Nagwek1">
    <w:name w:val="heading 1"/>
    <w:basedOn w:val="Normalny"/>
    <w:link w:val="Nagwek1Znak"/>
    <w:qFormat/>
    <w:rsid w:val="00DE6DE2"/>
    <w:pPr>
      <w:keepNext/>
      <w:keepLines/>
      <w:numPr>
        <w:numId w:val="1"/>
      </w:numPr>
      <w:suppressAutoHyphens/>
      <w:spacing w:line="240" w:lineRule="auto"/>
      <w:textAlignment w:val="baseline"/>
      <w:outlineLvl w:val="0"/>
    </w:pPr>
    <w:rPr>
      <w:rFonts w:ascii="Century Gothic" w:eastAsia="Century Gothic" w:hAnsi="Century Gothic" w:cs="Century Gothic"/>
      <w:b/>
      <w:bCs/>
      <w:kern w:val="2"/>
      <w:sz w:val="20"/>
      <w:szCs w:val="20"/>
      <w:lang w:eastAsia="ar-SA"/>
    </w:rPr>
  </w:style>
  <w:style w:type="paragraph" w:styleId="Nagwek2">
    <w:name w:val="heading 2"/>
    <w:basedOn w:val="Nagwek1"/>
    <w:link w:val="Nagwek2Znak"/>
    <w:uiPriority w:val="9"/>
    <w:unhideWhenUsed/>
    <w:qFormat/>
    <w:rsid w:val="00DE6DE2"/>
    <w:pPr>
      <w:numPr>
        <w:ilvl w:val="1"/>
      </w:numPr>
      <w:outlineLvl w:val="1"/>
    </w:pPr>
  </w:style>
  <w:style w:type="paragraph" w:styleId="Nagwek3">
    <w:name w:val="heading 3"/>
    <w:basedOn w:val="Nagwek2"/>
    <w:link w:val="Nagwek3Znak"/>
    <w:uiPriority w:val="9"/>
    <w:unhideWhenUsed/>
    <w:qFormat/>
    <w:rsid w:val="00DE6DE2"/>
    <w:pPr>
      <w:numPr>
        <w:ilvl w:val="2"/>
      </w:numPr>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qFormat/>
    <w:rsid w:val="00DE6DE2"/>
    <w:rPr>
      <w:rFonts w:ascii="Century Gothic" w:eastAsia="Century Gothic" w:hAnsi="Century Gothic" w:cs="Century Gothic"/>
      <w:b/>
      <w:bCs/>
      <w:kern w:val="2"/>
      <w:sz w:val="20"/>
      <w:szCs w:val="20"/>
      <w:lang w:eastAsia="ar-SA"/>
    </w:rPr>
  </w:style>
  <w:style w:type="character" w:customStyle="1" w:styleId="Nagwek2Znak">
    <w:name w:val="Nagłówek 2 Znak"/>
    <w:basedOn w:val="Domylnaczcionkaakapitu"/>
    <w:link w:val="Nagwek2"/>
    <w:uiPriority w:val="9"/>
    <w:qFormat/>
    <w:rsid w:val="00DE6DE2"/>
    <w:rPr>
      <w:rFonts w:ascii="Century Gothic" w:eastAsia="Century Gothic" w:hAnsi="Century Gothic" w:cs="Century Gothic"/>
      <w:b/>
      <w:bCs/>
      <w:kern w:val="2"/>
      <w:sz w:val="20"/>
      <w:szCs w:val="20"/>
      <w:lang w:eastAsia="ar-SA"/>
    </w:rPr>
  </w:style>
  <w:style w:type="character" w:customStyle="1" w:styleId="Nagwek3Znak">
    <w:name w:val="Nagłówek 3 Znak"/>
    <w:basedOn w:val="Domylnaczcionkaakapitu"/>
    <w:link w:val="Nagwek3"/>
    <w:uiPriority w:val="9"/>
    <w:qFormat/>
    <w:rsid w:val="00DE6DE2"/>
    <w:rPr>
      <w:rFonts w:ascii="Century Gothic" w:eastAsia="Century Gothic" w:hAnsi="Century Gothic" w:cs="Century Gothic"/>
      <w:b/>
      <w:bCs/>
      <w:kern w:val="2"/>
      <w:sz w:val="20"/>
      <w:szCs w:val="20"/>
      <w:lang w:eastAsia="ar-SA"/>
    </w:rPr>
  </w:style>
  <w:style w:type="character" w:customStyle="1" w:styleId="TekstdymkaZnak">
    <w:name w:val="Tekst dymka Znak"/>
    <w:basedOn w:val="Domylnaczcionkaakapitu"/>
    <w:link w:val="Tekstdymka"/>
    <w:uiPriority w:val="99"/>
    <w:semiHidden/>
    <w:qFormat/>
    <w:rsid w:val="00DE6DE2"/>
    <w:rPr>
      <w:rFonts w:ascii="Tahoma" w:hAnsi="Tahoma" w:cs="Tahoma"/>
      <w:sz w:val="16"/>
      <w:szCs w:val="16"/>
    </w:rPr>
  </w:style>
  <w:style w:type="character" w:customStyle="1" w:styleId="czeinternetowe">
    <w:name w:val="Łącze internetowe"/>
    <w:basedOn w:val="Domylnaczcionkaakapitu"/>
    <w:uiPriority w:val="99"/>
    <w:unhideWhenUsed/>
    <w:rsid w:val="00DE6DE2"/>
    <w:rPr>
      <w:color w:val="0563C1" w:themeColor="hyperlink"/>
      <w:u w:val="single"/>
    </w:rPr>
  </w:style>
  <w:style w:type="character" w:customStyle="1" w:styleId="NagwekZnak">
    <w:name w:val="Nagłówek Znak"/>
    <w:basedOn w:val="Domylnaczcionkaakapitu"/>
    <w:link w:val="Nagwek"/>
    <w:uiPriority w:val="99"/>
    <w:qFormat/>
    <w:rsid w:val="00DE6DE2"/>
  </w:style>
  <w:style w:type="character" w:customStyle="1" w:styleId="StopkaZnak">
    <w:name w:val="Stopka Znak"/>
    <w:basedOn w:val="Domylnaczcionkaakapitu"/>
    <w:link w:val="Stopka"/>
    <w:uiPriority w:val="99"/>
    <w:qFormat/>
    <w:rsid w:val="00DE6DE2"/>
  </w:style>
  <w:style w:type="character" w:styleId="Odwoaniedokomentarza">
    <w:name w:val="annotation reference"/>
    <w:basedOn w:val="Domylnaczcionkaakapitu"/>
    <w:uiPriority w:val="99"/>
    <w:semiHidden/>
    <w:unhideWhenUsed/>
    <w:qFormat/>
    <w:rsid w:val="000513AF"/>
    <w:rPr>
      <w:sz w:val="16"/>
      <w:szCs w:val="16"/>
    </w:rPr>
  </w:style>
  <w:style w:type="character" w:customStyle="1" w:styleId="TekstkomentarzaZnak">
    <w:name w:val="Tekst komentarza Znak"/>
    <w:basedOn w:val="Domylnaczcionkaakapitu"/>
    <w:link w:val="Tekstkomentarza"/>
    <w:uiPriority w:val="99"/>
    <w:semiHidden/>
    <w:qFormat/>
    <w:rsid w:val="000513AF"/>
    <w:rPr>
      <w:sz w:val="20"/>
      <w:szCs w:val="20"/>
    </w:rPr>
  </w:style>
  <w:style w:type="character" w:customStyle="1" w:styleId="TematkomentarzaZnak">
    <w:name w:val="Temat komentarza Znak"/>
    <w:basedOn w:val="TekstkomentarzaZnak"/>
    <w:link w:val="Tematkomentarza"/>
    <w:uiPriority w:val="99"/>
    <w:semiHidden/>
    <w:qFormat/>
    <w:rsid w:val="000513AF"/>
    <w:rPr>
      <w:b/>
      <w:bCs/>
      <w:sz w:val="20"/>
      <w:szCs w:val="20"/>
    </w:rPr>
  </w:style>
  <w:style w:type="character" w:customStyle="1" w:styleId="ListLabel1">
    <w:name w:val="ListLabel 1"/>
    <w:qFormat/>
    <w:rPr>
      <w:rFonts w:eastAsia="Noto Sans Symbols" w:cs="Noto Sans Symbols"/>
      <w:sz w:val="20"/>
      <w:szCs w:val="20"/>
    </w:rPr>
  </w:style>
  <w:style w:type="character" w:customStyle="1" w:styleId="ListLabel2">
    <w:name w:val="ListLabel 2"/>
    <w:qFormat/>
    <w:rPr>
      <w:rFonts w:eastAsia="Courier New" w:cs="Courier New"/>
      <w:sz w:val="20"/>
      <w:szCs w:val="20"/>
    </w:rPr>
  </w:style>
  <w:style w:type="character" w:customStyle="1" w:styleId="ListLabel3">
    <w:name w:val="ListLabel 3"/>
    <w:qFormat/>
    <w:rPr>
      <w:rFonts w:eastAsia="Noto Sans Symbols" w:cs="Noto Sans Symbols"/>
      <w:sz w:val="20"/>
      <w:szCs w:val="20"/>
    </w:rPr>
  </w:style>
  <w:style w:type="character" w:customStyle="1" w:styleId="ListLabel4">
    <w:name w:val="ListLabel 4"/>
    <w:qFormat/>
    <w:rPr>
      <w:rFonts w:eastAsia="Noto Sans Symbols" w:cs="Noto Sans Symbols"/>
      <w:sz w:val="20"/>
      <w:szCs w:val="20"/>
    </w:rPr>
  </w:style>
  <w:style w:type="character" w:customStyle="1" w:styleId="ListLabel5">
    <w:name w:val="ListLabel 5"/>
    <w:qFormat/>
    <w:rPr>
      <w:rFonts w:eastAsia="Noto Sans Symbols" w:cs="Noto Sans Symbols"/>
      <w:sz w:val="20"/>
      <w:szCs w:val="20"/>
    </w:rPr>
  </w:style>
  <w:style w:type="character" w:customStyle="1" w:styleId="ListLabel6">
    <w:name w:val="ListLabel 6"/>
    <w:qFormat/>
    <w:rPr>
      <w:rFonts w:eastAsia="Noto Sans Symbols" w:cs="Noto Sans Symbols"/>
      <w:sz w:val="20"/>
      <w:szCs w:val="20"/>
    </w:rPr>
  </w:style>
  <w:style w:type="character" w:customStyle="1" w:styleId="ListLabel7">
    <w:name w:val="ListLabel 7"/>
    <w:qFormat/>
    <w:rPr>
      <w:rFonts w:eastAsia="Noto Sans Symbols" w:cs="Noto Sans Symbols"/>
      <w:sz w:val="20"/>
      <w:szCs w:val="20"/>
    </w:rPr>
  </w:style>
  <w:style w:type="character" w:customStyle="1" w:styleId="ListLabel8">
    <w:name w:val="ListLabel 8"/>
    <w:qFormat/>
    <w:rPr>
      <w:rFonts w:eastAsia="Noto Sans Symbols" w:cs="Noto Sans Symbols"/>
      <w:sz w:val="20"/>
      <w:szCs w:val="20"/>
    </w:rPr>
  </w:style>
  <w:style w:type="character" w:customStyle="1" w:styleId="ListLabel9">
    <w:name w:val="ListLabel 9"/>
    <w:qFormat/>
    <w:rPr>
      <w:rFonts w:eastAsia="Noto Sans Symbols" w:cs="Noto Sans Symbols"/>
      <w:sz w:val="20"/>
      <w:szCs w:val="20"/>
    </w:rPr>
  </w:style>
  <w:style w:type="character" w:customStyle="1" w:styleId="ListLabel10">
    <w:name w:val="ListLabel 10"/>
    <w:qFormat/>
    <w:rPr>
      <w:rFonts w:eastAsia="Century Gothic" w:cs="Century Gothic"/>
      <w:b/>
      <w:sz w:val="20"/>
      <w:szCs w:val="20"/>
    </w:rPr>
  </w:style>
  <w:style w:type="character" w:customStyle="1" w:styleId="ListLabel11">
    <w:name w:val="ListLabel 11"/>
    <w:qFormat/>
    <w:rPr>
      <w:rFonts w:eastAsia="Century Gothic" w:cs="Century Gothic"/>
      <w:b/>
      <w:sz w:val="20"/>
      <w:szCs w:val="20"/>
    </w:rPr>
  </w:style>
  <w:style w:type="character" w:customStyle="1" w:styleId="ListLabel12">
    <w:name w:val="ListLabel 12"/>
    <w:qFormat/>
    <w:rPr>
      <w:rFonts w:eastAsia="Century Gothic" w:cs="Century Gothic"/>
      <w:sz w:val="20"/>
      <w:szCs w:val="20"/>
    </w:rPr>
  </w:style>
  <w:style w:type="character" w:customStyle="1" w:styleId="ListLabel13">
    <w:name w:val="ListLabel 13"/>
    <w:qFormat/>
    <w:rPr>
      <w:rFonts w:eastAsia="Century Gothic" w:cs="Century Gothic"/>
      <w:sz w:val="20"/>
      <w:szCs w:val="20"/>
    </w:rPr>
  </w:style>
  <w:style w:type="character" w:customStyle="1" w:styleId="ListLabel14">
    <w:name w:val="ListLabel 14"/>
    <w:qFormat/>
    <w:rPr>
      <w:rFonts w:eastAsia="Century Gothic" w:cs="Century Gothic"/>
      <w:sz w:val="20"/>
      <w:szCs w:val="20"/>
    </w:rPr>
  </w:style>
  <w:style w:type="character" w:customStyle="1" w:styleId="ListLabel15">
    <w:name w:val="ListLabel 15"/>
    <w:qFormat/>
    <w:rPr>
      <w:rFonts w:eastAsia="Century Gothic" w:cs="Century Gothic"/>
      <w:sz w:val="20"/>
      <w:szCs w:val="20"/>
    </w:rPr>
  </w:style>
  <w:style w:type="character" w:customStyle="1" w:styleId="ListLabel16">
    <w:name w:val="ListLabel 16"/>
    <w:qFormat/>
    <w:rPr>
      <w:rFonts w:eastAsia="Century Gothic" w:cs="Century Gothic"/>
      <w:sz w:val="20"/>
      <w:szCs w:val="20"/>
    </w:rPr>
  </w:style>
  <w:style w:type="character" w:customStyle="1" w:styleId="ListLabel17">
    <w:name w:val="ListLabel 17"/>
    <w:qFormat/>
    <w:rPr>
      <w:rFonts w:eastAsia="Century Gothic" w:cs="Century Gothic"/>
      <w:sz w:val="20"/>
      <w:szCs w:val="20"/>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cs="Courier New"/>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czeindeksu">
    <w:name w:val="Łącze indeksu"/>
    <w:qFormat/>
  </w:style>
  <w:style w:type="character" w:customStyle="1" w:styleId="ListLabel48">
    <w:name w:val="ListLabel 48"/>
    <w:qFormat/>
    <w:rPr>
      <w:rFonts w:ascii="Calibri" w:eastAsia="Century Gothic" w:hAnsi="Calibri" w:cs="Century Gothic"/>
      <w:b/>
      <w:sz w:val="22"/>
      <w:szCs w:val="20"/>
    </w:rPr>
  </w:style>
  <w:style w:type="character" w:customStyle="1" w:styleId="ListLabel49">
    <w:name w:val="ListLabel 49"/>
    <w:qFormat/>
    <w:rPr>
      <w:rFonts w:eastAsia="Century Gothic" w:cs="Century Gothic"/>
      <w:b/>
      <w:sz w:val="20"/>
      <w:szCs w:val="20"/>
    </w:rPr>
  </w:style>
  <w:style w:type="character" w:customStyle="1" w:styleId="ListLabel50">
    <w:name w:val="ListLabel 50"/>
    <w:qFormat/>
    <w:rPr>
      <w:rFonts w:cs="Noto Sans Symbols"/>
      <w:sz w:val="20"/>
      <w:szCs w:val="20"/>
    </w:rPr>
  </w:style>
  <w:style w:type="character" w:customStyle="1" w:styleId="ListLabel51">
    <w:name w:val="ListLabel 51"/>
    <w:qFormat/>
    <w:rPr>
      <w:rFonts w:cs="Courier New"/>
      <w:sz w:val="20"/>
      <w:szCs w:val="20"/>
    </w:rPr>
  </w:style>
  <w:style w:type="character" w:customStyle="1" w:styleId="ListLabel52">
    <w:name w:val="ListLabel 52"/>
    <w:qFormat/>
    <w:rPr>
      <w:rFonts w:cs="Noto Sans Symbols"/>
      <w:sz w:val="20"/>
      <w:szCs w:val="20"/>
    </w:rPr>
  </w:style>
  <w:style w:type="character" w:customStyle="1" w:styleId="ListLabel53">
    <w:name w:val="ListLabel 53"/>
    <w:qFormat/>
    <w:rPr>
      <w:rFonts w:cs="Noto Sans Symbols"/>
      <w:sz w:val="20"/>
      <w:szCs w:val="20"/>
    </w:rPr>
  </w:style>
  <w:style w:type="character" w:customStyle="1" w:styleId="ListLabel54">
    <w:name w:val="ListLabel 54"/>
    <w:qFormat/>
    <w:rPr>
      <w:rFonts w:cs="Noto Sans Symbols"/>
      <w:sz w:val="20"/>
      <w:szCs w:val="20"/>
    </w:rPr>
  </w:style>
  <w:style w:type="character" w:customStyle="1" w:styleId="ListLabel55">
    <w:name w:val="ListLabel 55"/>
    <w:qFormat/>
    <w:rPr>
      <w:rFonts w:cs="Noto Sans Symbols"/>
      <w:sz w:val="20"/>
      <w:szCs w:val="20"/>
    </w:rPr>
  </w:style>
  <w:style w:type="character" w:customStyle="1" w:styleId="ListLabel56">
    <w:name w:val="ListLabel 56"/>
    <w:qFormat/>
    <w:rPr>
      <w:rFonts w:cs="Noto Sans Symbols"/>
      <w:sz w:val="20"/>
      <w:szCs w:val="20"/>
    </w:rPr>
  </w:style>
  <w:style w:type="character" w:customStyle="1" w:styleId="ListLabel57">
    <w:name w:val="ListLabel 57"/>
    <w:qFormat/>
    <w:rPr>
      <w:rFonts w:cs="Noto Sans Symbols"/>
      <w:sz w:val="20"/>
      <w:szCs w:val="20"/>
    </w:rPr>
  </w:style>
  <w:style w:type="character" w:customStyle="1" w:styleId="ListLabel58">
    <w:name w:val="ListLabel 58"/>
    <w:qFormat/>
    <w:rPr>
      <w:rFonts w:cs="Noto Sans Symbols"/>
      <w:sz w:val="20"/>
      <w:szCs w:val="20"/>
    </w:rPr>
  </w:style>
  <w:style w:type="character" w:customStyle="1" w:styleId="ListLabel59">
    <w:name w:val="ListLabel 59"/>
    <w:qFormat/>
    <w:rPr>
      <w:rFonts w:eastAsia="Century Gothic" w:cs="Century Gothic"/>
      <w:b/>
      <w:sz w:val="20"/>
      <w:szCs w:val="20"/>
    </w:rPr>
  </w:style>
  <w:style w:type="character" w:customStyle="1" w:styleId="ListLabel60">
    <w:name w:val="ListLabel 60"/>
    <w:qFormat/>
    <w:rPr>
      <w:rFonts w:eastAsia="Century Gothic" w:cs="Century Gothic"/>
      <w:b/>
      <w:sz w:val="20"/>
      <w:szCs w:val="20"/>
    </w:rPr>
  </w:style>
  <w:style w:type="character" w:customStyle="1" w:styleId="ListLabel61">
    <w:name w:val="ListLabel 61"/>
    <w:qFormat/>
    <w:rPr>
      <w:rFonts w:eastAsia="Century Gothic" w:cs="Century Gothic"/>
      <w:sz w:val="20"/>
      <w:szCs w:val="20"/>
    </w:rPr>
  </w:style>
  <w:style w:type="character" w:customStyle="1" w:styleId="ListLabel62">
    <w:name w:val="ListLabel 62"/>
    <w:qFormat/>
    <w:rPr>
      <w:rFonts w:eastAsia="Century Gothic" w:cs="Century Gothic"/>
      <w:sz w:val="20"/>
      <w:szCs w:val="20"/>
    </w:rPr>
  </w:style>
  <w:style w:type="character" w:customStyle="1" w:styleId="ListLabel63">
    <w:name w:val="ListLabel 63"/>
    <w:qFormat/>
    <w:rPr>
      <w:rFonts w:eastAsia="Century Gothic" w:cs="Century Gothic"/>
      <w:sz w:val="20"/>
      <w:szCs w:val="20"/>
    </w:rPr>
  </w:style>
  <w:style w:type="character" w:customStyle="1" w:styleId="ListLabel64">
    <w:name w:val="ListLabel 64"/>
    <w:qFormat/>
    <w:rPr>
      <w:rFonts w:eastAsia="Century Gothic" w:cs="Century Gothic"/>
      <w:sz w:val="20"/>
      <w:szCs w:val="20"/>
    </w:rPr>
  </w:style>
  <w:style w:type="character" w:customStyle="1" w:styleId="ListLabel65">
    <w:name w:val="ListLabel 65"/>
    <w:qFormat/>
    <w:rPr>
      <w:rFonts w:eastAsia="Century Gothic" w:cs="Century Gothic"/>
      <w:sz w:val="20"/>
      <w:szCs w:val="20"/>
    </w:rPr>
  </w:style>
  <w:style w:type="character" w:customStyle="1" w:styleId="ListLabel66">
    <w:name w:val="ListLabel 66"/>
    <w:qFormat/>
    <w:rPr>
      <w:rFonts w:eastAsia="Century Gothic" w:cs="Century Gothic"/>
      <w:sz w:val="20"/>
      <w:szCs w:val="20"/>
    </w:rPr>
  </w:style>
  <w:style w:type="character" w:customStyle="1" w:styleId="ListLabel67">
    <w:name w:val="ListLabel 67"/>
    <w:qFormat/>
    <w:rPr>
      <w:rFonts w:cs="Symbol"/>
    </w:rPr>
  </w:style>
  <w:style w:type="character" w:customStyle="1" w:styleId="ListLabel68">
    <w:name w:val="ListLabel 68"/>
    <w:qFormat/>
    <w:rPr>
      <w:rFonts w:cs="Courier New"/>
    </w:rPr>
  </w:style>
  <w:style w:type="character" w:customStyle="1" w:styleId="ListLabel69">
    <w:name w:val="ListLabel 69"/>
    <w:qFormat/>
    <w:rPr>
      <w:rFonts w:cs="Wingdings"/>
    </w:rPr>
  </w:style>
  <w:style w:type="character" w:customStyle="1" w:styleId="ListLabel70">
    <w:name w:val="ListLabel 70"/>
    <w:qFormat/>
    <w:rPr>
      <w:rFonts w:cs="Symbol"/>
    </w:rPr>
  </w:style>
  <w:style w:type="character" w:customStyle="1" w:styleId="ListLabel71">
    <w:name w:val="ListLabel 71"/>
    <w:qFormat/>
    <w:rPr>
      <w:rFonts w:cs="Courier New"/>
    </w:rPr>
  </w:style>
  <w:style w:type="character" w:customStyle="1" w:styleId="ListLabel72">
    <w:name w:val="ListLabel 72"/>
    <w:qFormat/>
    <w:rPr>
      <w:rFonts w:cs="Wingdings"/>
    </w:rPr>
  </w:style>
  <w:style w:type="character" w:customStyle="1" w:styleId="ListLabel73">
    <w:name w:val="ListLabel 73"/>
    <w:qFormat/>
    <w:rPr>
      <w:rFonts w:cs="Symbol"/>
    </w:rPr>
  </w:style>
  <w:style w:type="character" w:customStyle="1" w:styleId="ListLabel74">
    <w:name w:val="ListLabel 74"/>
    <w:qFormat/>
    <w:rPr>
      <w:rFonts w:cs="Courier New"/>
    </w:rPr>
  </w:style>
  <w:style w:type="character" w:customStyle="1" w:styleId="ListLabel75">
    <w:name w:val="ListLabel 75"/>
    <w:qFormat/>
    <w:rPr>
      <w:rFonts w:cs="Wingdings"/>
    </w:rPr>
  </w:style>
  <w:style w:type="character" w:customStyle="1" w:styleId="ListLabel76">
    <w:name w:val="ListLabel 76"/>
    <w:qFormat/>
    <w:rPr>
      <w:rFonts w:cs="Symbol"/>
    </w:rPr>
  </w:style>
  <w:style w:type="character" w:customStyle="1" w:styleId="ListLabel77">
    <w:name w:val="ListLabel 77"/>
    <w:qFormat/>
    <w:rPr>
      <w:rFonts w:cs="Courier New"/>
    </w:rPr>
  </w:style>
  <w:style w:type="character" w:customStyle="1" w:styleId="ListLabel78">
    <w:name w:val="ListLabel 78"/>
    <w:qFormat/>
    <w:rPr>
      <w:rFonts w:cs="Wingdings"/>
    </w:rPr>
  </w:style>
  <w:style w:type="character" w:customStyle="1" w:styleId="ListLabel79">
    <w:name w:val="ListLabel 79"/>
    <w:qFormat/>
    <w:rPr>
      <w:rFonts w:cs="Symbol"/>
    </w:rPr>
  </w:style>
  <w:style w:type="character" w:customStyle="1" w:styleId="ListLabel80">
    <w:name w:val="ListLabel 80"/>
    <w:qFormat/>
    <w:rPr>
      <w:rFonts w:cs="Courier New"/>
    </w:rPr>
  </w:style>
  <w:style w:type="character" w:customStyle="1" w:styleId="ListLabel81">
    <w:name w:val="ListLabel 81"/>
    <w:qFormat/>
    <w:rPr>
      <w:rFonts w:cs="Wingdings"/>
    </w:rPr>
  </w:style>
  <w:style w:type="character" w:customStyle="1" w:styleId="ListLabel82">
    <w:name w:val="ListLabel 82"/>
    <w:qFormat/>
    <w:rPr>
      <w:rFonts w:cs="Symbol"/>
    </w:rPr>
  </w:style>
  <w:style w:type="character" w:customStyle="1" w:styleId="ListLabel83">
    <w:name w:val="ListLabel 83"/>
    <w:qFormat/>
    <w:rPr>
      <w:rFonts w:cs="Courier New"/>
    </w:rPr>
  </w:style>
  <w:style w:type="character" w:customStyle="1" w:styleId="ListLabel84">
    <w:name w:val="ListLabel 84"/>
    <w:qFormat/>
    <w:rPr>
      <w:rFonts w:cs="Wingdings"/>
    </w:rPr>
  </w:style>
  <w:style w:type="character" w:customStyle="1" w:styleId="ListLabel85">
    <w:name w:val="ListLabel 85"/>
    <w:qFormat/>
    <w:rPr>
      <w:rFonts w:cs="Symbol"/>
    </w:rPr>
  </w:style>
  <w:style w:type="character" w:customStyle="1" w:styleId="ListLabel86">
    <w:name w:val="ListLabel 86"/>
    <w:qFormat/>
    <w:rPr>
      <w:rFonts w:cs="Courier New"/>
    </w:rPr>
  </w:style>
  <w:style w:type="character" w:customStyle="1" w:styleId="ListLabel87">
    <w:name w:val="ListLabel 87"/>
    <w:qFormat/>
    <w:rPr>
      <w:rFonts w:cs="Wingdings"/>
    </w:rPr>
  </w:style>
  <w:style w:type="character" w:customStyle="1" w:styleId="ListLabel88">
    <w:name w:val="ListLabel 88"/>
    <w:qFormat/>
    <w:rPr>
      <w:rFonts w:cs="Symbol"/>
    </w:rPr>
  </w:style>
  <w:style w:type="character" w:customStyle="1" w:styleId="ListLabel89">
    <w:name w:val="ListLabel 89"/>
    <w:qFormat/>
    <w:rPr>
      <w:rFonts w:cs="Courier New"/>
    </w:rPr>
  </w:style>
  <w:style w:type="character" w:customStyle="1" w:styleId="ListLabel90">
    <w:name w:val="ListLabel 90"/>
    <w:qFormat/>
    <w:rPr>
      <w:rFonts w:cs="Wingdings"/>
    </w:rPr>
  </w:style>
  <w:style w:type="character" w:customStyle="1" w:styleId="ListLabel91">
    <w:name w:val="ListLabel 91"/>
    <w:qFormat/>
    <w:rPr>
      <w:rFonts w:cs="Symbol"/>
    </w:rPr>
  </w:style>
  <w:style w:type="character" w:customStyle="1" w:styleId="ListLabel92">
    <w:name w:val="ListLabel 92"/>
    <w:qFormat/>
    <w:rPr>
      <w:rFonts w:cs="Courier New"/>
    </w:rPr>
  </w:style>
  <w:style w:type="character" w:customStyle="1" w:styleId="ListLabel93">
    <w:name w:val="ListLabel 93"/>
    <w:qFormat/>
    <w:rPr>
      <w:rFonts w:cs="Wingdings"/>
    </w:rPr>
  </w:style>
  <w:style w:type="character" w:customStyle="1" w:styleId="ListLabel94">
    <w:name w:val="ListLabel 94"/>
    <w:qFormat/>
    <w:rPr>
      <w:rFonts w:cs="Symbol"/>
    </w:rPr>
  </w:style>
  <w:style w:type="character" w:customStyle="1" w:styleId="ListLabel95">
    <w:name w:val="ListLabel 95"/>
    <w:qFormat/>
    <w:rPr>
      <w:rFonts w:cs="Courier New"/>
    </w:rPr>
  </w:style>
  <w:style w:type="character" w:customStyle="1" w:styleId="ListLabel96">
    <w:name w:val="ListLabel 96"/>
    <w:qFormat/>
    <w:rPr>
      <w:rFonts w:cs="Wingdings"/>
    </w:rPr>
  </w:style>
  <w:style w:type="character" w:customStyle="1" w:styleId="ListLabel97">
    <w:name w:val="ListLabel 97"/>
    <w:qFormat/>
    <w:rPr>
      <w:rFonts w:cs="Symbol"/>
    </w:rPr>
  </w:style>
  <w:style w:type="character" w:customStyle="1" w:styleId="ListLabel98">
    <w:name w:val="ListLabel 98"/>
    <w:qFormat/>
    <w:rPr>
      <w:rFonts w:cs="Courier New"/>
    </w:rPr>
  </w:style>
  <w:style w:type="character" w:customStyle="1" w:styleId="ListLabel99">
    <w:name w:val="ListLabel 99"/>
    <w:qFormat/>
    <w:rPr>
      <w:rFonts w:cs="Wingdings"/>
    </w:rPr>
  </w:style>
  <w:style w:type="character" w:customStyle="1" w:styleId="ListLabel100">
    <w:name w:val="ListLabel 100"/>
    <w:qFormat/>
    <w:rPr>
      <w:rFonts w:cs="Symbol"/>
    </w:rPr>
  </w:style>
  <w:style w:type="character" w:customStyle="1" w:styleId="ListLabel101">
    <w:name w:val="ListLabel 101"/>
    <w:qFormat/>
    <w:rPr>
      <w:rFonts w:cs="Courier New"/>
    </w:rPr>
  </w:style>
  <w:style w:type="character" w:customStyle="1" w:styleId="ListLabel102">
    <w:name w:val="ListLabel 102"/>
    <w:qFormat/>
    <w:rPr>
      <w:rFonts w:cs="Wingdings"/>
    </w:rPr>
  </w:style>
  <w:style w:type="character" w:customStyle="1" w:styleId="ListLabel103">
    <w:name w:val="ListLabel 103"/>
    <w:qFormat/>
    <w:rPr>
      <w:rFonts w:cs="Symbol"/>
    </w:rPr>
  </w:style>
  <w:style w:type="character" w:customStyle="1" w:styleId="ListLabel104">
    <w:name w:val="ListLabel 104"/>
    <w:qFormat/>
    <w:rPr>
      <w:rFonts w:cs="Courier New"/>
    </w:rPr>
  </w:style>
  <w:style w:type="character" w:customStyle="1" w:styleId="ListLabel105">
    <w:name w:val="ListLabel 105"/>
    <w:qFormat/>
    <w:rPr>
      <w:rFonts w:cs="Wingdings"/>
    </w:rPr>
  </w:style>
  <w:style w:type="character" w:customStyle="1" w:styleId="ListLabel106">
    <w:name w:val="ListLabel 106"/>
    <w:qFormat/>
    <w:rPr>
      <w:rFonts w:cs="Symbol"/>
    </w:rPr>
  </w:style>
  <w:style w:type="character" w:customStyle="1" w:styleId="ListLabel107">
    <w:name w:val="ListLabel 107"/>
    <w:qFormat/>
    <w:rPr>
      <w:rFonts w:cs="Courier New"/>
    </w:rPr>
  </w:style>
  <w:style w:type="character" w:customStyle="1" w:styleId="ListLabel108">
    <w:name w:val="ListLabel 108"/>
    <w:qFormat/>
    <w:rPr>
      <w:rFonts w:cs="Wingdings"/>
    </w:rPr>
  </w:style>
  <w:style w:type="character" w:customStyle="1" w:styleId="ListLabel109">
    <w:name w:val="ListLabel 109"/>
    <w:qFormat/>
    <w:rPr>
      <w:rFonts w:cs="Symbol"/>
    </w:rPr>
  </w:style>
  <w:style w:type="character" w:customStyle="1" w:styleId="ListLabel110">
    <w:name w:val="ListLabel 110"/>
    <w:qFormat/>
    <w:rPr>
      <w:rFonts w:cs="Courier New"/>
    </w:rPr>
  </w:style>
  <w:style w:type="character" w:customStyle="1" w:styleId="ListLabel111">
    <w:name w:val="ListLabel 111"/>
    <w:qFormat/>
    <w:rPr>
      <w:rFonts w:cs="Wingdings"/>
    </w:rPr>
  </w:style>
  <w:style w:type="character" w:customStyle="1" w:styleId="ListLabel112">
    <w:name w:val="ListLabel 112"/>
    <w:qFormat/>
    <w:rPr>
      <w:rFonts w:cs="Symbol"/>
    </w:rPr>
  </w:style>
  <w:style w:type="character" w:customStyle="1" w:styleId="ListLabel113">
    <w:name w:val="ListLabel 113"/>
    <w:qFormat/>
    <w:rPr>
      <w:rFonts w:cs="Courier New"/>
    </w:rPr>
  </w:style>
  <w:style w:type="character" w:customStyle="1" w:styleId="ListLabel114">
    <w:name w:val="ListLabel 114"/>
    <w:qFormat/>
    <w:rPr>
      <w:rFonts w:cs="Wingdings"/>
    </w:rPr>
  </w:style>
  <w:style w:type="character" w:customStyle="1" w:styleId="ListLabel115">
    <w:name w:val="ListLabel 115"/>
    <w:qFormat/>
    <w:rPr>
      <w:rFonts w:cs="Symbol"/>
    </w:rPr>
  </w:style>
  <w:style w:type="character" w:customStyle="1" w:styleId="ListLabel116">
    <w:name w:val="ListLabel 116"/>
    <w:qFormat/>
    <w:rPr>
      <w:rFonts w:cs="Courier New"/>
    </w:rPr>
  </w:style>
  <w:style w:type="character" w:customStyle="1" w:styleId="ListLabel117">
    <w:name w:val="ListLabel 117"/>
    <w:qFormat/>
    <w:rPr>
      <w:rFonts w:cs="Wingdings"/>
    </w:rPr>
  </w:style>
  <w:style w:type="character" w:customStyle="1" w:styleId="ListLabel118">
    <w:name w:val="ListLabel 118"/>
    <w:qFormat/>
    <w:rPr>
      <w:rFonts w:cs="Symbol"/>
    </w:rPr>
  </w:style>
  <w:style w:type="character" w:customStyle="1" w:styleId="ListLabel119">
    <w:name w:val="ListLabel 119"/>
    <w:qFormat/>
    <w:rPr>
      <w:rFonts w:cs="Courier New"/>
    </w:rPr>
  </w:style>
  <w:style w:type="character" w:customStyle="1" w:styleId="ListLabel120">
    <w:name w:val="ListLabel 120"/>
    <w:qFormat/>
    <w:rPr>
      <w:rFonts w:cs="Wingdings"/>
    </w:rPr>
  </w:style>
  <w:style w:type="character" w:customStyle="1" w:styleId="ListLabel121">
    <w:name w:val="ListLabel 121"/>
    <w:qFormat/>
    <w:rPr>
      <w:rFonts w:cs="Symbol"/>
    </w:rPr>
  </w:style>
  <w:style w:type="character" w:customStyle="1" w:styleId="ListLabel122">
    <w:name w:val="ListLabel 122"/>
    <w:qFormat/>
    <w:rPr>
      <w:rFonts w:cs="Courier New"/>
    </w:rPr>
  </w:style>
  <w:style w:type="character" w:customStyle="1" w:styleId="ListLabel123">
    <w:name w:val="ListLabel 123"/>
    <w:qFormat/>
    <w:rPr>
      <w:rFonts w:cs="Wingdings"/>
    </w:rPr>
  </w:style>
  <w:style w:type="character" w:customStyle="1" w:styleId="ListLabel124">
    <w:name w:val="ListLabel 124"/>
    <w:qFormat/>
    <w:rPr>
      <w:rFonts w:cs="Symbol"/>
    </w:rPr>
  </w:style>
  <w:style w:type="character" w:customStyle="1" w:styleId="ListLabel125">
    <w:name w:val="ListLabel 125"/>
    <w:qFormat/>
    <w:rPr>
      <w:rFonts w:cs="Courier New"/>
    </w:rPr>
  </w:style>
  <w:style w:type="character" w:customStyle="1" w:styleId="ListLabel126">
    <w:name w:val="ListLabel 126"/>
    <w:qFormat/>
    <w:rPr>
      <w:rFonts w:cs="Wingdings"/>
    </w:rPr>
  </w:style>
  <w:style w:type="character" w:customStyle="1" w:styleId="ListLabel127">
    <w:name w:val="ListLabel 127"/>
    <w:qFormat/>
    <w:rPr>
      <w:rFonts w:cs="Symbol"/>
    </w:rPr>
  </w:style>
  <w:style w:type="character" w:customStyle="1" w:styleId="ListLabel128">
    <w:name w:val="ListLabel 128"/>
    <w:qFormat/>
    <w:rPr>
      <w:rFonts w:cs="Courier New"/>
    </w:rPr>
  </w:style>
  <w:style w:type="character" w:customStyle="1" w:styleId="ListLabel129">
    <w:name w:val="ListLabel 129"/>
    <w:qFormat/>
    <w:rPr>
      <w:rFonts w:cs="Wingdings"/>
    </w:rPr>
  </w:style>
  <w:style w:type="character" w:customStyle="1" w:styleId="ListLabel130">
    <w:name w:val="ListLabel 130"/>
    <w:qFormat/>
    <w:rPr>
      <w:rFonts w:cs="Symbol"/>
    </w:rPr>
  </w:style>
  <w:style w:type="character" w:customStyle="1" w:styleId="ListLabel131">
    <w:name w:val="ListLabel 131"/>
    <w:qFormat/>
    <w:rPr>
      <w:rFonts w:cs="Courier New"/>
    </w:rPr>
  </w:style>
  <w:style w:type="character" w:customStyle="1" w:styleId="ListLabel132">
    <w:name w:val="ListLabel 132"/>
    <w:qFormat/>
    <w:rPr>
      <w:rFonts w:cs="Wingdings"/>
    </w:rPr>
  </w:style>
  <w:style w:type="character" w:customStyle="1" w:styleId="ListLabel133">
    <w:name w:val="ListLabel 133"/>
    <w:qFormat/>
    <w:rPr>
      <w:rFonts w:cs="Symbol"/>
    </w:rPr>
  </w:style>
  <w:style w:type="character" w:customStyle="1" w:styleId="ListLabel134">
    <w:name w:val="ListLabel 134"/>
    <w:qFormat/>
    <w:rPr>
      <w:rFonts w:cs="Courier New"/>
    </w:rPr>
  </w:style>
  <w:style w:type="character" w:customStyle="1" w:styleId="ListLabel135">
    <w:name w:val="ListLabel 135"/>
    <w:qFormat/>
    <w:rPr>
      <w:rFonts w:cs="Wingdings"/>
    </w:rPr>
  </w:style>
  <w:style w:type="character" w:customStyle="1" w:styleId="ListLabel136">
    <w:name w:val="ListLabel 136"/>
    <w:qFormat/>
    <w:rPr>
      <w:rFonts w:cs="Symbol"/>
    </w:rPr>
  </w:style>
  <w:style w:type="character" w:customStyle="1" w:styleId="ListLabel137">
    <w:name w:val="ListLabel 137"/>
    <w:qFormat/>
    <w:rPr>
      <w:rFonts w:cs="Courier New"/>
    </w:rPr>
  </w:style>
  <w:style w:type="character" w:customStyle="1" w:styleId="ListLabel138">
    <w:name w:val="ListLabel 138"/>
    <w:qFormat/>
    <w:rPr>
      <w:rFonts w:cs="Wingdings"/>
    </w:rPr>
  </w:style>
  <w:style w:type="character" w:customStyle="1" w:styleId="ListLabel139">
    <w:name w:val="ListLabel 139"/>
    <w:qFormat/>
    <w:rPr>
      <w:rFonts w:cs="Symbol"/>
    </w:rPr>
  </w:style>
  <w:style w:type="character" w:customStyle="1" w:styleId="ListLabel140">
    <w:name w:val="ListLabel 140"/>
    <w:qFormat/>
    <w:rPr>
      <w:rFonts w:cs="Courier New"/>
    </w:rPr>
  </w:style>
  <w:style w:type="character" w:customStyle="1" w:styleId="ListLabel141">
    <w:name w:val="ListLabel 141"/>
    <w:qFormat/>
    <w:rPr>
      <w:rFonts w:cs="Wingdings"/>
    </w:rPr>
  </w:style>
  <w:style w:type="character" w:customStyle="1" w:styleId="ListLabel142">
    <w:name w:val="ListLabel 142"/>
    <w:qFormat/>
    <w:rPr>
      <w:rFonts w:cs="Symbol"/>
    </w:rPr>
  </w:style>
  <w:style w:type="character" w:customStyle="1" w:styleId="ListLabel143">
    <w:name w:val="ListLabel 143"/>
    <w:qFormat/>
    <w:rPr>
      <w:rFonts w:cs="Courier New"/>
    </w:rPr>
  </w:style>
  <w:style w:type="character" w:customStyle="1" w:styleId="ListLabel144">
    <w:name w:val="ListLabel 144"/>
    <w:qFormat/>
    <w:rPr>
      <w:rFonts w:cs="Wingdings"/>
    </w:rPr>
  </w:style>
  <w:style w:type="character" w:customStyle="1" w:styleId="ListLabel145">
    <w:name w:val="ListLabel 145"/>
    <w:qFormat/>
    <w:rPr>
      <w:rFonts w:cs="Symbol"/>
    </w:rPr>
  </w:style>
  <w:style w:type="character" w:customStyle="1" w:styleId="ListLabel146">
    <w:name w:val="ListLabel 146"/>
    <w:qFormat/>
    <w:rPr>
      <w:rFonts w:cs="Courier New"/>
    </w:rPr>
  </w:style>
  <w:style w:type="character" w:customStyle="1" w:styleId="ListLabel147">
    <w:name w:val="ListLabel 147"/>
    <w:qFormat/>
    <w:rPr>
      <w:rFonts w:cs="Wingdings"/>
    </w:rPr>
  </w:style>
  <w:style w:type="character" w:customStyle="1" w:styleId="ListLabel148">
    <w:name w:val="ListLabel 148"/>
    <w:qFormat/>
    <w:rPr>
      <w:rFonts w:cs="Symbol"/>
    </w:rPr>
  </w:style>
  <w:style w:type="character" w:customStyle="1" w:styleId="ListLabel149">
    <w:name w:val="ListLabel 149"/>
    <w:qFormat/>
    <w:rPr>
      <w:rFonts w:cs="Courier New"/>
    </w:rPr>
  </w:style>
  <w:style w:type="character" w:customStyle="1" w:styleId="ListLabel150">
    <w:name w:val="ListLabel 150"/>
    <w:qFormat/>
    <w:rPr>
      <w:rFonts w:cs="Wingdings"/>
    </w:rPr>
  </w:style>
  <w:style w:type="character" w:customStyle="1" w:styleId="ListLabel151">
    <w:name w:val="ListLabel 151"/>
    <w:qFormat/>
    <w:rPr>
      <w:rFonts w:cs="Symbol"/>
    </w:rPr>
  </w:style>
  <w:style w:type="character" w:customStyle="1" w:styleId="ListLabel152">
    <w:name w:val="ListLabel 152"/>
    <w:qFormat/>
    <w:rPr>
      <w:rFonts w:cs="Courier New"/>
    </w:rPr>
  </w:style>
  <w:style w:type="character" w:customStyle="1" w:styleId="ListLabel153">
    <w:name w:val="ListLabel 153"/>
    <w:qFormat/>
    <w:rPr>
      <w:rFonts w:cs="Wingdings"/>
    </w:rPr>
  </w:style>
  <w:style w:type="character" w:customStyle="1" w:styleId="ListLabel154">
    <w:name w:val="ListLabel 154"/>
    <w:qFormat/>
    <w:rPr>
      <w:rFonts w:cs="Symbol"/>
    </w:rPr>
  </w:style>
  <w:style w:type="character" w:customStyle="1" w:styleId="ListLabel155">
    <w:name w:val="ListLabel 155"/>
    <w:qFormat/>
    <w:rPr>
      <w:rFonts w:cs="Courier New"/>
    </w:rPr>
  </w:style>
  <w:style w:type="character" w:customStyle="1" w:styleId="ListLabel156">
    <w:name w:val="ListLabel 156"/>
    <w:qFormat/>
    <w:rPr>
      <w:rFonts w:cs="Wingdings"/>
    </w:rPr>
  </w:style>
  <w:style w:type="character" w:customStyle="1" w:styleId="ListLabel157">
    <w:name w:val="ListLabel 157"/>
    <w:qFormat/>
    <w:rPr>
      <w:rFonts w:ascii="Calibri" w:eastAsia="Century Gothic" w:hAnsi="Calibri" w:cs="Century Gothic"/>
      <w:b/>
      <w:sz w:val="22"/>
      <w:szCs w:val="20"/>
    </w:rPr>
  </w:style>
  <w:style w:type="character" w:customStyle="1" w:styleId="ListLabel158">
    <w:name w:val="ListLabel 158"/>
    <w:qFormat/>
    <w:rPr>
      <w:rFonts w:eastAsia="Century Gothic" w:cs="Century Gothic"/>
      <w:b/>
      <w:sz w:val="20"/>
      <w:szCs w:val="20"/>
    </w:rPr>
  </w:style>
  <w:style w:type="character" w:customStyle="1" w:styleId="ListLabel159">
    <w:name w:val="ListLabel 159"/>
    <w:qFormat/>
    <w:rPr>
      <w:rFonts w:cs="Noto Sans Symbols"/>
      <w:sz w:val="20"/>
      <w:szCs w:val="20"/>
    </w:rPr>
  </w:style>
  <w:style w:type="character" w:customStyle="1" w:styleId="ListLabel160">
    <w:name w:val="ListLabel 160"/>
    <w:qFormat/>
    <w:rPr>
      <w:rFonts w:cs="Courier New"/>
      <w:sz w:val="20"/>
      <w:szCs w:val="20"/>
    </w:rPr>
  </w:style>
  <w:style w:type="character" w:customStyle="1" w:styleId="ListLabel161">
    <w:name w:val="ListLabel 161"/>
    <w:qFormat/>
    <w:rPr>
      <w:rFonts w:cs="Noto Sans Symbols"/>
      <w:sz w:val="20"/>
      <w:szCs w:val="20"/>
    </w:rPr>
  </w:style>
  <w:style w:type="character" w:customStyle="1" w:styleId="ListLabel162">
    <w:name w:val="ListLabel 162"/>
    <w:qFormat/>
    <w:rPr>
      <w:rFonts w:cs="Noto Sans Symbols"/>
      <w:sz w:val="20"/>
      <w:szCs w:val="20"/>
    </w:rPr>
  </w:style>
  <w:style w:type="character" w:customStyle="1" w:styleId="ListLabel163">
    <w:name w:val="ListLabel 163"/>
    <w:qFormat/>
    <w:rPr>
      <w:rFonts w:cs="Noto Sans Symbols"/>
      <w:sz w:val="20"/>
      <w:szCs w:val="20"/>
    </w:rPr>
  </w:style>
  <w:style w:type="character" w:customStyle="1" w:styleId="ListLabel164">
    <w:name w:val="ListLabel 164"/>
    <w:qFormat/>
    <w:rPr>
      <w:rFonts w:cs="Noto Sans Symbols"/>
      <w:sz w:val="20"/>
      <w:szCs w:val="20"/>
    </w:rPr>
  </w:style>
  <w:style w:type="character" w:customStyle="1" w:styleId="ListLabel165">
    <w:name w:val="ListLabel 165"/>
    <w:qFormat/>
    <w:rPr>
      <w:rFonts w:cs="Noto Sans Symbols"/>
      <w:sz w:val="20"/>
      <w:szCs w:val="20"/>
    </w:rPr>
  </w:style>
  <w:style w:type="character" w:customStyle="1" w:styleId="ListLabel166">
    <w:name w:val="ListLabel 166"/>
    <w:qFormat/>
    <w:rPr>
      <w:rFonts w:cs="Noto Sans Symbols"/>
      <w:sz w:val="20"/>
      <w:szCs w:val="20"/>
    </w:rPr>
  </w:style>
  <w:style w:type="character" w:customStyle="1" w:styleId="ListLabel167">
    <w:name w:val="ListLabel 167"/>
    <w:qFormat/>
    <w:rPr>
      <w:rFonts w:cs="Noto Sans Symbols"/>
      <w:sz w:val="20"/>
      <w:szCs w:val="20"/>
    </w:rPr>
  </w:style>
  <w:style w:type="character" w:customStyle="1" w:styleId="ListLabel168">
    <w:name w:val="ListLabel 168"/>
    <w:qFormat/>
    <w:rPr>
      <w:rFonts w:eastAsia="Century Gothic" w:cs="Century Gothic"/>
      <w:b/>
      <w:sz w:val="20"/>
      <w:szCs w:val="20"/>
    </w:rPr>
  </w:style>
  <w:style w:type="character" w:customStyle="1" w:styleId="ListLabel169">
    <w:name w:val="ListLabel 169"/>
    <w:qFormat/>
    <w:rPr>
      <w:rFonts w:eastAsia="Century Gothic" w:cs="Century Gothic"/>
      <w:b/>
      <w:sz w:val="20"/>
      <w:szCs w:val="20"/>
    </w:rPr>
  </w:style>
  <w:style w:type="character" w:customStyle="1" w:styleId="ListLabel170">
    <w:name w:val="ListLabel 170"/>
    <w:qFormat/>
    <w:rPr>
      <w:rFonts w:eastAsia="Century Gothic" w:cs="Century Gothic"/>
      <w:sz w:val="20"/>
      <w:szCs w:val="20"/>
    </w:rPr>
  </w:style>
  <w:style w:type="character" w:customStyle="1" w:styleId="ListLabel171">
    <w:name w:val="ListLabel 171"/>
    <w:qFormat/>
    <w:rPr>
      <w:rFonts w:eastAsia="Century Gothic" w:cs="Century Gothic"/>
      <w:sz w:val="20"/>
      <w:szCs w:val="20"/>
    </w:rPr>
  </w:style>
  <w:style w:type="character" w:customStyle="1" w:styleId="ListLabel172">
    <w:name w:val="ListLabel 172"/>
    <w:qFormat/>
    <w:rPr>
      <w:rFonts w:eastAsia="Century Gothic" w:cs="Century Gothic"/>
      <w:sz w:val="20"/>
      <w:szCs w:val="20"/>
    </w:rPr>
  </w:style>
  <w:style w:type="character" w:customStyle="1" w:styleId="ListLabel173">
    <w:name w:val="ListLabel 173"/>
    <w:qFormat/>
    <w:rPr>
      <w:rFonts w:eastAsia="Century Gothic" w:cs="Century Gothic"/>
      <w:sz w:val="20"/>
      <w:szCs w:val="20"/>
    </w:rPr>
  </w:style>
  <w:style w:type="character" w:customStyle="1" w:styleId="ListLabel174">
    <w:name w:val="ListLabel 174"/>
    <w:qFormat/>
    <w:rPr>
      <w:rFonts w:eastAsia="Century Gothic" w:cs="Century Gothic"/>
      <w:sz w:val="20"/>
      <w:szCs w:val="20"/>
    </w:rPr>
  </w:style>
  <w:style w:type="character" w:customStyle="1" w:styleId="ListLabel175">
    <w:name w:val="ListLabel 175"/>
    <w:qFormat/>
    <w:rPr>
      <w:rFonts w:eastAsia="Century Gothic" w:cs="Century Gothic"/>
      <w:sz w:val="20"/>
      <w:szCs w:val="20"/>
    </w:rPr>
  </w:style>
  <w:style w:type="character" w:customStyle="1" w:styleId="ListLabel176">
    <w:name w:val="ListLabel 176"/>
    <w:qFormat/>
    <w:rPr>
      <w:rFonts w:cs="Symbol"/>
    </w:rPr>
  </w:style>
  <w:style w:type="character" w:customStyle="1" w:styleId="ListLabel177">
    <w:name w:val="ListLabel 177"/>
    <w:qFormat/>
    <w:rPr>
      <w:rFonts w:cs="Courier New"/>
    </w:rPr>
  </w:style>
  <w:style w:type="character" w:customStyle="1" w:styleId="ListLabel178">
    <w:name w:val="ListLabel 178"/>
    <w:qFormat/>
    <w:rPr>
      <w:rFonts w:cs="Wingdings"/>
    </w:rPr>
  </w:style>
  <w:style w:type="character" w:customStyle="1" w:styleId="ListLabel179">
    <w:name w:val="ListLabel 179"/>
    <w:qFormat/>
    <w:rPr>
      <w:rFonts w:cs="Symbol"/>
    </w:rPr>
  </w:style>
  <w:style w:type="character" w:customStyle="1" w:styleId="ListLabel180">
    <w:name w:val="ListLabel 180"/>
    <w:qFormat/>
    <w:rPr>
      <w:rFonts w:cs="Courier New"/>
    </w:rPr>
  </w:style>
  <w:style w:type="character" w:customStyle="1" w:styleId="ListLabel181">
    <w:name w:val="ListLabel 181"/>
    <w:qFormat/>
    <w:rPr>
      <w:rFonts w:cs="Wingdings"/>
    </w:rPr>
  </w:style>
  <w:style w:type="character" w:customStyle="1" w:styleId="ListLabel182">
    <w:name w:val="ListLabel 182"/>
    <w:qFormat/>
    <w:rPr>
      <w:rFonts w:cs="Symbol"/>
    </w:rPr>
  </w:style>
  <w:style w:type="character" w:customStyle="1" w:styleId="ListLabel183">
    <w:name w:val="ListLabel 183"/>
    <w:qFormat/>
    <w:rPr>
      <w:rFonts w:cs="Courier New"/>
    </w:rPr>
  </w:style>
  <w:style w:type="character" w:customStyle="1" w:styleId="ListLabel184">
    <w:name w:val="ListLabel 184"/>
    <w:qFormat/>
    <w:rPr>
      <w:rFonts w:cs="Wingdings"/>
    </w:rPr>
  </w:style>
  <w:style w:type="character" w:customStyle="1" w:styleId="ListLabel185">
    <w:name w:val="ListLabel 185"/>
    <w:qFormat/>
    <w:rPr>
      <w:rFonts w:cs="Symbol"/>
    </w:rPr>
  </w:style>
  <w:style w:type="character" w:customStyle="1" w:styleId="ListLabel186">
    <w:name w:val="ListLabel 186"/>
    <w:qFormat/>
    <w:rPr>
      <w:rFonts w:cs="Courier New"/>
    </w:rPr>
  </w:style>
  <w:style w:type="character" w:customStyle="1" w:styleId="ListLabel187">
    <w:name w:val="ListLabel 187"/>
    <w:qFormat/>
    <w:rPr>
      <w:rFonts w:cs="Wingdings"/>
    </w:rPr>
  </w:style>
  <w:style w:type="character" w:customStyle="1" w:styleId="ListLabel188">
    <w:name w:val="ListLabel 188"/>
    <w:qFormat/>
    <w:rPr>
      <w:rFonts w:cs="Symbol"/>
    </w:rPr>
  </w:style>
  <w:style w:type="character" w:customStyle="1" w:styleId="ListLabel189">
    <w:name w:val="ListLabel 189"/>
    <w:qFormat/>
    <w:rPr>
      <w:rFonts w:cs="Courier New"/>
    </w:rPr>
  </w:style>
  <w:style w:type="character" w:customStyle="1" w:styleId="ListLabel190">
    <w:name w:val="ListLabel 190"/>
    <w:qFormat/>
    <w:rPr>
      <w:rFonts w:cs="Wingdings"/>
    </w:rPr>
  </w:style>
  <w:style w:type="character" w:customStyle="1" w:styleId="ListLabel191">
    <w:name w:val="ListLabel 191"/>
    <w:qFormat/>
    <w:rPr>
      <w:rFonts w:cs="Symbol"/>
    </w:rPr>
  </w:style>
  <w:style w:type="character" w:customStyle="1" w:styleId="ListLabel192">
    <w:name w:val="ListLabel 192"/>
    <w:qFormat/>
    <w:rPr>
      <w:rFonts w:cs="Courier New"/>
    </w:rPr>
  </w:style>
  <w:style w:type="character" w:customStyle="1" w:styleId="ListLabel193">
    <w:name w:val="ListLabel 193"/>
    <w:qFormat/>
    <w:rPr>
      <w:rFonts w:cs="Wingdings"/>
    </w:rPr>
  </w:style>
  <w:style w:type="character" w:customStyle="1" w:styleId="ListLabel194">
    <w:name w:val="ListLabel 194"/>
    <w:qFormat/>
    <w:rPr>
      <w:rFonts w:cs="Symbol"/>
    </w:rPr>
  </w:style>
  <w:style w:type="character" w:customStyle="1" w:styleId="ListLabel195">
    <w:name w:val="ListLabel 195"/>
    <w:qFormat/>
    <w:rPr>
      <w:rFonts w:cs="Courier New"/>
    </w:rPr>
  </w:style>
  <w:style w:type="character" w:customStyle="1" w:styleId="ListLabel196">
    <w:name w:val="ListLabel 196"/>
    <w:qFormat/>
    <w:rPr>
      <w:rFonts w:cs="Wingdings"/>
    </w:rPr>
  </w:style>
  <w:style w:type="character" w:customStyle="1" w:styleId="ListLabel197">
    <w:name w:val="ListLabel 197"/>
    <w:qFormat/>
    <w:rPr>
      <w:rFonts w:cs="Symbol"/>
    </w:rPr>
  </w:style>
  <w:style w:type="character" w:customStyle="1" w:styleId="ListLabel198">
    <w:name w:val="ListLabel 198"/>
    <w:qFormat/>
    <w:rPr>
      <w:rFonts w:cs="Courier New"/>
    </w:rPr>
  </w:style>
  <w:style w:type="character" w:customStyle="1" w:styleId="ListLabel199">
    <w:name w:val="ListLabel 199"/>
    <w:qFormat/>
    <w:rPr>
      <w:rFonts w:cs="Wingdings"/>
    </w:rPr>
  </w:style>
  <w:style w:type="character" w:customStyle="1" w:styleId="ListLabel200">
    <w:name w:val="ListLabel 200"/>
    <w:qFormat/>
    <w:rPr>
      <w:rFonts w:cs="Symbol"/>
    </w:rPr>
  </w:style>
  <w:style w:type="character" w:customStyle="1" w:styleId="ListLabel201">
    <w:name w:val="ListLabel 201"/>
    <w:qFormat/>
    <w:rPr>
      <w:rFonts w:cs="Courier New"/>
    </w:rPr>
  </w:style>
  <w:style w:type="character" w:customStyle="1" w:styleId="ListLabel202">
    <w:name w:val="ListLabel 202"/>
    <w:qFormat/>
    <w:rPr>
      <w:rFonts w:cs="Wingdings"/>
    </w:rPr>
  </w:style>
  <w:style w:type="character" w:customStyle="1" w:styleId="ListLabel203">
    <w:name w:val="ListLabel 203"/>
    <w:qFormat/>
    <w:rPr>
      <w:rFonts w:cs="Symbol"/>
    </w:rPr>
  </w:style>
  <w:style w:type="character" w:customStyle="1" w:styleId="ListLabel204">
    <w:name w:val="ListLabel 204"/>
    <w:qFormat/>
    <w:rPr>
      <w:rFonts w:cs="Courier New"/>
    </w:rPr>
  </w:style>
  <w:style w:type="character" w:customStyle="1" w:styleId="ListLabel205">
    <w:name w:val="ListLabel 205"/>
    <w:qFormat/>
    <w:rPr>
      <w:rFonts w:cs="Wingdings"/>
    </w:rPr>
  </w:style>
  <w:style w:type="character" w:customStyle="1" w:styleId="ListLabel206">
    <w:name w:val="ListLabel 206"/>
    <w:qFormat/>
    <w:rPr>
      <w:rFonts w:cs="Symbol"/>
    </w:rPr>
  </w:style>
  <w:style w:type="character" w:customStyle="1" w:styleId="ListLabel207">
    <w:name w:val="ListLabel 207"/>
    <w:qFormat/>
    <w:rPr>
      <w:rFonts w:cs="Courier New"/>
    </w:rPr>
  </w:style>
  <w:style w:type="character" w:customStyle="1" w:styleId="ListLabel208">
    <w:name w:val="ListLabel 208"/>
    <w:qFormat/>
    <w:rPr>
      <w:rFonts w:cs="Wingdings"/>
    </w:rPr>
  </w:style>
  <w:style w:type="character" w:customStyle="1" w:styleId="ListLabel209">
    <w:name w:val="ListLabel 209"/>
    <w:qFormat/>
    <w:rPr>
      <w:rFonts w:cs="Symbol"/>
    </w:rPr>
  </w:style>
  <w:style w:type="character" w:customStyle="1" w:styleId="ListLabel210">
    <w:name w:val="ListLabel 210"/>
    <w:qFormat/>
    <w:rPr>
      <w:rFonts w:cs="Courier New"/>
    </w:rPr>
  </w:style>
  <w:style w:type="character" w:customStyle="1" w:styleId="ListLabel211">
    <w:name w:val="ListLabel 211"/>
    <w:qFormat/>
    <w:rPr>
      <w:rFonts w:cs="Wingdings"/>
    </w:rPr>
  </w:style>
  <w:style w:type="character" w:customStyle="1" w:styleId="ListLabel212">
    <w:name w:val="ListLabel 212"/>
    <w:qFormat/>
    <w:rPr>
      <w:rFonts w:cs="Symbol"/>
    </w:rPr>
  </w:style>
  <w:style w:type="character" w:customStyle="1" w:styleId="ListLabel213">
    <w:name w:val="ListLabel 213"/>
    <w:qFormat/>
    <w:rPr>
      <w:rFonts w:cs="Courier New"/>
    </w:rPr>
  </w:style>
  <w:style w:type="character" w:customStyle="1" w:styleId="ListLabel214">
    <w:name w:val="ListLabel 214"/>
    <w:qFormat/>
    <w:rPr>
      <w:rFonts w:cs="Wingdings"/>
    </w:rPr>
  </w:style>
  <w:style w:type="character" w:customStyle="1" w:styleId="ListLabel215">
    <w:name w:val="ListLabel 215"/>
    <w:qFormat/>
    <w:rPr>
      <w:rFonts w:cs="Symbol"/>
    </w:rPr>
  </w:style>
  <w:style w:type="character" w:customStyle="1" w:styleId="ListLabel216">
    <w:name w:val="ListLabel 216"/>
    <w:qFormat/>
    <w:rPr>
      <w:rFonts w:cs="Courier New"/>
    </w:rPr>
  </w:style>
  <w:style w:type="character" w:customStyle="1" w:styleId="ListLabel217">
    <w:name w:val="ListLabel 217"/>
    <w:qFormat/>
    <w:rPr>
      <w:rFonts w:cs="Wingdings"/>
    </w:rPr>
  </w:style>
  <w:style w:type="character" w:customStyle="1" w:styleId="ListLabel218">
    <w:name w:val="ListLabel 218"/>
    <w:qFormat/>
    <w:rPr>
      <w:rFonts w:cs="Symbol"/>
    </w:rPr>
  </w:style>
  <w:style w:type="character" w:customStyle="1" w:styleId="ListLabel219">
    <w:name w:val="ListLabel 219"/>
    <w:qFormat/>
    <w:rPr>
      <w:rFonts w:cs="Courier New"/>
    </w:rPr>
  </w:style>
  <w:style w:type="character" w:customStyle="1" w:styleId="ListLabel220">
    <w:name w:val="ListLabel 220"/>
    <w:qFormat/>
    <w:rPr>
      <w:rFonts w:cs="Wingdings"/>
    </w:rPr>
  </w:style>
  <w:style w:type="character" w:customStyle="1" w:styleId="ListLabel221">
    <w:name w:val="ListLabel 221"/>
    <w:qFormat/>
    <w:rPr>
      <w:rFonts w:cs="Symbol"/>
    </w:rPr>
  </w:style>
  <w:style w:type="character" w:customStyle="1" w:styleId="ListLabel222">
    <w:name w:val="ListLabel 222"/>
    <w:qFormat/>
    <w:rPr>
      <w:rFonts w:cs="Courier New"/>
    </w:rPr>
  </w:style>
  <w:style w:type="character" w:customStyle="1" w:styleId="ListLabel223">
    <w:name w:val="ListLabel 223"/>
    <w:qFormat/>
    <w:rPr>
      <w:rFonts w:cs="Wingdings"/>
    </w:rPr>
  </w:style>
  <w:style w:type="character" w:customStyle="1" w:styleId="ListLabel224">
    <w:name w:val="ListLabel 224"/>
    <w:qFormat/>
    <w:rPr>
      <w:rFonts w:cs="Symbol"/>
    </w:rPr>
  </w:style>
  <w:style w:type="character" w:customStyle="1" w:styleId="ListLabel225">
    <w:name w:val="ListLabel 225"/>
    <w:qFormat/>
    <w:rPr>
      <w:rFonts w:cs="Courier New"/>
    </w:rPr>
  </w:style>
  <w:style w:type="character" w:customStyle="1" w:styleId="ListLabel226">
    <w:name w:val="ListLabel 226"/>
    <w:qFormat/>
    <w:rPr>
      <w:rFonts w:cs="Wingdings"/>
    </w:rPr>
  </w:style>
  <w:style w:type="character" w:customStyle="1" w:styleId="ListLabel227">
    <w:name w:val="ListLabel 227"/>
    <w:qFormat/>
    <w:rPr>
      <w:rFonts w:cs="Symbol"/>
    </w:rPr>
  </w:style>
  <w:style w:type="character" w:customStyle="1" w:styleId="ListLabel228">
    <w:name w:val="ListLabel 228"/>
    <w:qFormat/>
    <w:rPr>
      <w:rFonts w:cs="Courier New"/>
    </w:rPr>
  </w:style>
  <w:style w:type="character" w:customStyle="1" w:styleId="ListLabel229">
    <w:name w:val="ListLabel 229"/>
    <w:qFormat/>
    <w:rPr>
      <w:rFonts w:cs="Wingdings"/>
    </w:rPr>
  </w:style>
  <w:style w:type="character" w:customStyle="1" w:styleId="ListLabel230">
    <w:name w:val="ListLabel 230"/>
    <w:qFormat/>
    <w:rPr>
      <w:rFonts w:cs="Symbol"/>
    </w:rPr>
  </w:style>
  <w:style w:type="character" w:customStyle="1" w:styleId="ListLabel231">
    <w:name w:val="ListLabel 231"/>
    <w:qFormat/>
    <w:rPr>
      <w:rFonts w:cs="Courier New"/>
    </w:rPr>
  </w:style>
  <w:style w:type="character" w:customStyle="1" w:styleId="ListLabel232">
    <w:name w:val="ListLabel 232"/>
    <w:qFormat/>
    <w:rPr>
      <w:rFonts w:cs="Wingdings"/>
    </w:rPr>
  </w:style>
  <w:style w:type="character" w:customStyle="1" w:styleId="ListLabel233">
    <w:name w:val="ListLabel 233"/>
    <w:qFormat/>
    <w:rPr>
      <w:rFonts w:cs="Symbol"/>
    </w:rPr>
  </w:style>
  <w:style w:type="character" w:customStyle="1" w:styleId="ListLabel234">
    <w:name w:val="ListLabel 234"/>
    <w:qFormat/>
    <w:rPr>
      <w:rFonts w:cs="Courier New"/>
    </w:rPr>
  </w:style>
  <w:style w:type="character" w:customStyle="1" w:styleId="ListLabel235">
    <w:name w:val="ListLabel 235"/>
    <w:qFormat/>
    <w:rPr>
      <w:rFonts w:cs="Wingdings"/>
    </w:rPr>
  </w:style>
  <w:style w:type="character" w:customStyle="1" w:styleId="ListLabel236">
    <w:name w:val="ListLabel 236"/>
    <w:qFormat/>
    <w:rPr>
      <w:rFonts w:cs="Symbol"/>
    </w:rPr>
  </w:style>
  <w:style w:type="character" w:customStyle="1" w:styleId="ListLabel237">
    <w:name w:val="ListLabel 237"/>
    <w:qFormat/>
    <w:rPr>
      <w:rFonts w:cs="Courier New"/>
    </w:rPr>
  </w:style>
  <w:style w:type="character" w:customStyle="1" w:styleId="ListLabel238">
    <w:name w:val="ListLabel 238"/>
    <w:qFormat/>
    <w:rPr>
      <w:rFonts w:cs="Wingdings"/>
    </w:rPr>
  </w:style>
  <w:style w:type="character" w:customStyle="1" w:styleId="ListLabel239">
    <w:name w:val="ListLabel 239"/>
    <w:qFormat/>
    <w:rPr>
      <w:rFonts w:cs="Symbol"/>
    </w:rPr>
  </w:style>
  <w:style w:type="character" w:customStyle="1" w:styleId="ListLabel240">
    <w:name w:val="ListLabel 240"/>
    <w:qFormat/>
    <w:rPr>
      <w:rFonts w:cs="Courier New"/>
    </w:rPr>
  </w:style>
  <w:style w:type="character" w:customStyle="1" w:styleId="ListLabel241">
    <w:name w:val="ListLabel 241"/>
    <w:qFormat/>
    <w:rPr>
      <w:rFonts w:cs="Wingdings"/>
    </w:rPr>
  </w:style>
  <w:style w:type="character" w:customStyle="1" w:styleId="ListLabel242">
    <w:name w:val="ListLabel 242"/>
    <w:qFormat/>
    <w:rPr>
      <w:rFonts w:cs="Symbol"/>
    </w:rPr>
  </w:style>
  <w:style w:type="character" w:customStyle="1" w:styleId="ListLabel243">
    <w:name w:val="ListLabel 243"/>
    <w:qFormat/>
    <w:rPr>
      <w:rFonts w:cs="Courier New"/>
    </w:rPr>
  </w:style>
  <w:style w:type="character" w:customStyle="1" w:styleId="ListLabel244">
    <w:name w:val="ListLabel 244"/>
    <w:qFormat/>
    <w:rPr>
      <w:rFonts w:cs="Wingdings"/>
    </w:rPr>
  </w:style>
  <w:style w:type="character" w:customStyle="1" w:styleId="ListLabel245">
    <w:name w:val="ListLabel 245"/>
    <w:qFormat/>
    <w:rPr>
      <w:rFonts w:cs="Symbol"/>
    </w:rPr>
  </w:style>
  <w:style w:type="character" w:customStyle="1" w:styleId="ListLabel246">
    <w:name w:val="ListLabel 246"/>
    <w:qFormat/>
    <w:rPr>
      <w:rFonts w:cs="Courier New"/>
    </w:rPr>
  </w:style>
  <w:style w:type="character" w:customStyle="1" w:styleId="ListLabel247">
    <w:name w:val="ListLabel 247"/>
    <w:qFormat/>
    <w:rPr>
      <w:rFonts w:cs="Wingdings"/>
    </w:rPr>
  </w:style>
  <w:style w:type="character" w:customStyle="1" w:styleId="ListLabel248">
    <w:name w:val="ListLabel 248"/>
    <w:qFormat/>
    <w:rPr>
      <w:rFonts w:cs="Symbol"/>
    </w:rPr>
  </w:style>
  <w:style w:type="character" w:customStyle="1" w:styleId="ListLabel249">
    <w:name w:val="ListLabel 249"/>
    <w:qFormat/>
    <w:rPr>
      <w:rFonts w:cs="Courier New"/>
    </w:rPr>
  </w:style>
  <w:style w:type="character" w:customStyle="1" w:styleId="ListLabel250">
    <w:name w:val="ListLabel 250"/>
    <w:qFormat/>
    <w:rPr>
      <w:rFonts w:cs="Wingdings"/>
    </w:rPr>
  </w:style>
  <w:style w:type="character" w:customStyle="1" w:styleId="ListLabel251">
    <w:name w:val="ListLabel 251"/>
    <w:qFormat/>
    <w:rPr>
      <w:rFonts w:cs="Symbol"/>
    </w:rPr>
  </w:style>
  <w:style w:type="character" w:customStyle="1" w:styleId="ListLabel252">
    <w:name w:val="ListLabel 252"/>
    <w:qFormat/>
    <w:rPr>
      <w:rFonts w:cs="Courier New"/>
    </w:rPr>
  </w:style>
  <w:style w:type="character" w:customStyle="1" w:styleId="ListLabel253">
    <w:name w:val="ListLabel 253"/>
    <w:qFormat/>
    <w:rPr>
      <w:rFonts w:cs="Wingdings"/>
    </w:rPr>
  </w:style>
  <w:style w:type="character" w:customStyle="1" w:styleId="ListLabel254">
    <w:name w:val="ListLabel 254"/>
    <w:qFormat/>
    <w:rPr>
      <w:rFonts w:cs="Symbol"/>
    </w:rPr>
  </w:style>
  <w:style w:type="character" w:customStyle="1" w:styleId="ListLabel255">
    <w:name w:val="ListLabel 255"/>
    <w:qFormat/>
    <w:rPr>
      <w:rFonts w:cs="Courier New"/>
    </w:rPr>
  </w:style>
  <w:style w:type="character" w:customStyle="1" w:styleId="ListLabel256">
    <w:name w:val="ListLabel 256"/>
    <w:qFormat/>
    <w:rPr>
      <w:rFonts w:cs="Wingdings"/>
    </w:rPr>
  </w:style>
  <w:style w:type="character" w:customStyle="1" w:styleId="ListLabel257">
    <w:name w:val="ListLabel 257"/>
    <w:qFormat/>
    <w:rPr>
      <w:rFonts w:cs="Symbol"/>
    </w:rPr>
  </w:style>
  <w:style w:type="character" w:customStyle="1" w:styleId="ListLabel258">
    <w:name w:val="ListLabel 258"/>
    <w:qFormat/>
    <w:rPr>
      <w:rFonts w:cs="Courier New"/>
    </w:rPr>
  </w:style>
  <w:style w:type="character" w:customStyle="1" w:styleId="ListLabel259">
    <w:name w:val="ListLabel 259"/>
    <w:qFormat/>
    <w:rPr>
      <w:rFonts w:cs="Wingdings"/>
    </w:rPr>
  </w:style>
  <w:style w:type="character" w:customStyle="1" w:styleId="ListLabel260">
    <w:name w:val="ListLabel 260"/>
    <w:qFormat/>
    <w:rPr>
      <w:rFonts w:cs="Symbol"/>
    </w:rPr>
  </w:style>
  <w:style w:type="character" w:customStyle="1" w:styleId="ListLabel261">
    <w:name w:val="ListLabel 261"/>
    <w:qFormat/>
    <w:rPr>
      <w:rFonts w:cs="Courier New"/>
    </w:rPr>
  </w:style>
  <w:style w:type="character" w:customStyle="1" w:styleId="ListLabel262">
    <w:name w:val="ListLabel 262"/>
    <w:qFormat/>
    <w:rPr>
      <w:rFonts w:cs="Wingdings"/>
    </w:rPr>
  </w:style>
  <w:style w:type="character" w:customStyle="1" w:styleId="ListLabel263">
    <w:name w:val="ListLabel 263"/>
    <w:qFormat/>
    <w:rPr>
      <w:rFonts w:cs="Symbol"/>
    </w:rPr>
  </w:style>
  <w:style w:type="character" w:customStyle="1" w:styleId="ListLabel264">
    <w:name w:val="ListLabel 264"/>
    <w:qFormat/>
    <w:rPr>
      <w:rFonts w:cs="Courier New"/>
    </w:rPr>
  </w:style>
  <w:style w:type="character" w:customStyle="1" w:styleId="ListLabel265">
    <w:name w:val="ListLabel 265"/>
    <w:qFormat/>
    <w:rPr>
      <w:rFonts w:cs="Wingdings"/>
    </w:rPr>
  </w:style>
  <w:style w:type="paragraph" w:styleId="Nagwek">
    <w:name w:val="header"/>
    <w:basedOn w:val="Normalny"/>
    <w:next w:val="Tekstpodstawowy"/>
    <w:link w:val="NagwekZnak"/>
    <w:uiPriority w:val="99"/>
    <w:unhideWhenUsed/>
    <w:rsid w:val="00DE6DE2"/>
    <w:pPr>
      <w:tabs>
        <w:tab w:val="center" w:pos="4536"/>
        <w:tab w:val="right" w:pos="9072"/>
      </w:tabs>
      <w:spacing w:line="240" w:lineRule="auto"/>
    </w:pPr>
  </w:style>
  <w:style w:type="paragraph" w:styleId="Tekstpodstawowy">
    <w:name w:val="Body Text"/>
    <w:basedOn w:val="Normalny"/>
    <w:pPr>
      <w:spacing w:after="140"/>
    </w:pPr>
  </w:style>
  <w:style w:type="paragraph" w:styleId="Lista">
    <w:name w:val="List"/>
    <w:basedOn w:val="Tekstpodstawowy"/>
    <w:rPr>
      <w:rFonts w:cs="Mangal"/>
    </w:rPr>
  </w:style>
  <w:style w:type="paragraph" w:styleId="Legenda">
    <w:name w:val="caption"/>
    <w:basedOn w:val="Normalny"/>
    <w:qFormat/>
    <w:pPr>
      <w:suppressLineNumbers/>
      <w:spacing w:before="120" w:after="120"/>
    </w:pPr>
    <w:rPr>
      <w:rFonts w:cs="Mangal"/>
      <w:i/>
      <w:iCs/>
      <w:sz w:val="24"/>
      <w:szCs w:val="24"/>
    </w:rPr>
  </w:style>
  <w:style w:type="paragraph" w:customStyle="1" w:styleId="Indeks">
    <w:name w:val="Indeks"/>
    <w:basedOn w:val="Normalny"/>
    <w:qFormat/>
    <w:pPr>
      <w:suppressLineNumbers/>
    </w:pPr>
    <w:rPr>
      <w:rFonts w:cs="Mangal"/>
    </w:rPr>
  </w:style>
  <w:style w:type="paragraph" w:styleId="Spisilustracji">
    <w:name w:val="table of figures"/>
    <w:basedOn w:val="Normalny"/>
    <w:autoRedefine/>
    <w:uiPriority w:val="99"/>
    <w:unhideWhenUsed/>
    <w:qFormat/>
    <w:rsid w:val="00187BB1"/>
    <w:rPr>
      <w:rFonts w:ascii="Century Gothic" w:hAnsi="Century Gothic"/>
      <w:sz w:val="20"/>
    </w:rPr>
  </w:style>
  <w:style w:type="paragraph" w:styleId="Tekstdymka">
    <w:name w:val="Balloon Text"/>
    <w:basedOn w:val="Normalny"/>
    <w:link w:val="TekstdymkaZnak"/>
    <w:uiPriority w:val="99"/>
    <w:semiHidden/>
    <w:unhideWhenUsed/>
    <w:qFormat/>
    <w:rsid w:val="00DE6DE2"/>
    <w:pPr>
      <w:spacing w:line="240" w:lineRule="auto"/>
    </w:pPr>
    <w:rPr>
      <w:rFonts w:ascii="Tahoma" w:hAnsi="Tahoma" w:cs="Tahoma"/>
      <w:sz w:val="16"/>
      <w:szCs w:val="16"/>
    </w:rPr>
  </w:style>
  <w:style w:type="paragraph" w:styleId="Akapitzlist">
    <w:name w:val="List Paragraph"/>
    <w:basedOn w:val="Normalny"/>
    <w:uiPriority w:val="34"/>
    <w:qFormat/>
    <w:rsid w:val="00DE6DE2"/>
    <w:pPr>
      <w:ind w:left="720"/>
      <w:contextualSpacing/>
    </w:pPr>
  </w:style>
  <w:style w:type="paragraph" w:styleId="Nagwekspisutreci">
    <w:name w:val="TOC Heading"/>
    <w:basedOn w:val="Nagwek1"/>
    <w:uiPriority w:val="39"/>
    <w:semiHidden/>
    <w:unhideWhenUsed/>
    <w:qFormat/>
    <w:rsid w:val="00DE6DE2"/>
    <w:pPr>
      <w:numPr>
        <w:numId w:val="0"/>
      </w:numPr>
      <w:suppressAutoHyphens w:val="0"/>
      <w:spacing w:before="480" w:line="276" w:lineRule="auto"/>
      <w:textAlignment w:val="auto"/>
    </w:pPr>
    <w:rPr>
      <w:rFonts w:asciiTheme="majorHAnsi" w:eastAsiaTheme="majorEastAsia" w:hAnsiTheme="majorHAnsi" w:cstheme="majorBidi"/>
      <w:color w:val="2F5496" w:themeColor="accent1" w:themeShade="BF"/>
      <w:kern w:val="0"/>
      <w:sz w:val="28"/>
      <w:szCs w:val="28"/>
      <w:lang w:val="en-US" w:eastAsia="en-US"/>
    </w:rPr>
  </w:style>
  <w:style w:type="paragraph" w:styleId="Spistreci1">
    <w:name w:val="toc 1"/>
    <w:basedOn w:val="Normalny"/>
    <w:autoRedefine/>
    <w:uiPriority w:val="39"/>
    <w:unhideWhenUsed/>
    <w:rsid w:val="00DE6DE2"/>
    <w:pPr>
      <w:spacing w:after="100"/>
    </w:pPr>
  </w:style>
  <w:style w:type="paragraph" w:styleId="Spistreci2">
    <w:name w:val="toc 2"/>
    <w:basedOn w:val="Normalny"/>
    <w:autoRedefine/>
    <w:uiPriority w:val="39"/>
    <w:unhideWhenUsed/>
    <w:rsid w:val="00DE6DE2"/>
    <w:pPr>
      <w:spacing w:after="100"/>
      <w:ind w:left="220"/>
    </w:pPr>
  </w:style>
  <w:style w:type="paragraph" w:styleId="Spistreci3">
    <w:name w:val="toc 3"/>
    <w:basedOn w:val="Normalny"/>
    <w:autoRedefine/>
    <w:uiPriority w:val="39"/>
    <w:unhideWhenUsed/>
    <w:rsid w:val="00DE6DE2"/>
    <w:pPr>
      <w:spacing w:after="100"/>
      <w:ind w:left="440"/>
    </w:pPr>
  </w:style>
  <w:style w:type="paragraph" w:styleId="Stopka">
    <w:name w:val="footer"/>
    <w:basedOn w:val="Normalny"/>
    <w:link w:val="StopkaZnak"/>
    <w:uiPriority w:val="99"/>
    <w:unhideWhenUsed/>
    <w:rsid w:val="00DE6DE2"/>
    <w:pPr>
      <w:tabs>
        <w:tab w:val="center" w:pos="4536"/>
        <w:tab w:val="right" w:pos="9072"/>
      </w:tabs>
      <w:spacing w:line="240" w:lineRule="auto"/>
    </w:pPr>
  </w:style>
  <w:style w:type="paragraph" w:styleId="Tekstkomentarza">
    <w:name w:val="annotation text"/>
    <w:basedOn w:val="Normalny"/>
    <w:link w:val="TekstkomentarzaZnak"/>
    <w:uiPriority w:val="99"/>
    <w:semiHidden/>
    <w:unhideWhenUsed/>
    <w:qFormat/>
    <w:rsid w:val="000513AF"/>
    <w:pPr>
      <w:spacing w:line="240" w:lineRule="auto"/>
    </w:pPr>
    <w:rPr>
      <w:sz w:val="20"/>
      <w:szCs w:val="20"/>
    </w:rPr>
  </w:style>
  <w:style w:type="paragraph" w:styleId="Tematkomentarza">
    <w:name w:val="annotation subject"/>
    <w:basedOn w:val="Tekstkomentarza"/>
    <w:link w:val="TematkomentarzaZnak"/>
    <w:uiPriority w:val="99"/>
    <w:semiHidden/>
    <w:unhideWhenUsed/>
    <w:qFormat/>
    <w:rsid w:val="000513AF"/>
    <w:rPr>
      <w:b/>
      <w:bCs/>
    </w:rPr>
  </w:style>
  <w:style w:type="character" w:styleId="Hipercze">
    <w:name w:val="Hyperlink"/>
    <w:basedOn w:val="Domylnaczcionkaakapitu"/>
    <w:uiPriority w:val="99"/>
    <w:unhideWhenUsed/>
    <w:rsid w:val="006210DD"/>
    <w:rPr>
      <w:color w:val="0563C1" w:themeColor="hyperlink"/>
      <w:u w:val="single"/>
    </w:rPr>
  </w:style>
  <w:style w:type="paragraph" w:customStyle="1" w:styleId="Default">
    <w:name w:val="Default"/>
    <w:rsid w:val="001337ED"/>
    <w:pPr>
      <w:autoSpaceDE w:val="0"/>
      <w:autoSpaceDN w:val="0"/>
      <w:adjustRightInd w:val="0"/>
    </w:pPr>
    <w:rPr>
      <w:rFonts w:ascii="Calibri" w:hAnsi="Calibri" w:cs="Calibri"/>
      <w:color w:val="000000"/>
      <w:sz w:val="24"/>
      <w:szCs w:val="24"/>
    </w:rPr>
  </w:style>
  <w:style w:type="table" w:styleId="Tabela-Siatka">
    <w:name w:val="Table Grid"/>
    <w:basedOn w:val="Standardowy"/>
    <w:uiPriority w:val="39"/>
    <w:rsid w:val="005036F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nyWeb">
    <w:name w:val="Normal (Web)"/>
    <w:basedOn w:val="Normalny"/>
    <w:uiPriority w:val="99"/>
    <w:unhideWhenUsed/>
    <w:rsid w:val="00EE68E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Pogrubienie">
    <w:name w:val="Strong"/>
    <w:basedOn w:val="Domylnaczcionkaakapitu"/>
    <w:uiPriority w:val="22"/>
    <w:qFormat/>
    <w:rsid w:val="00EE68EC"/>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Cs w:val="22"/>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able of figures"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1E7933"/>
    <w:pPr>
      <w:spacing w:line="276" w:lineRule="auto"/>
    </w:pPr>
    <w:rPr>
      <w:sz w:val="22"/>
    </w:rPr>
  </w:style>
  <w:style w:type="paragraph" w:styleId="Nagwek1">
    <w:name w:val="heading 1"/>
    <w:basedOn w:val="Normalny"/>
    <w:link w:val="Nagwek1Znak"/>
    <w:qFormat/>
    <w:rsid w:val="00DE6DE2"/>
    <w:pPr>
      <w:keepNext/>
      <w:keepLines/>
      <w:numPr>
        <w:numId w:val="1"/>
      </w:numPr>
      <w:suppressAutoHyphens/>
      <w:spacing w:line="240" w:lineRule="auto"/>
      <w:textAlignment w:val="baseline"/>
      <w:outlineLvl w:val="0"/>
    </w:pPr>
    <w:rPr>
      <w:rFonts w:ascii="Century Gothic" w:eastAsia="Century Gothic" w:hAnsi="Century Gothic" w:cs="Century Gothic"/>
      <w:b/>
      <w:bCs/>
      <w:kern w:val="2"/>
      <w:sz w:val="20"/>
      <w:szCs w:val="20"/>
      <w:lang w:eastAsia="ar-SA"/>
    </w:rPr>
  </w:style>
  <w:style w:type="paragraph" w:styleId="Nagwek2">
    <w:name w:val="heading 2"/>
    <w:basedOn w:val="Nagwek1"/>
    <w:link w:val="Nagwek2Znak"/>
    <w:uiPriority w:val="9"/>
    <w:unhideWhenUsed/>
    <w:qFormat/>
    <w:rsid w:val="00DE6DE2"/>
    <w:pPr>
      <w:numPr>
        <w:ilvl w:val="1"/>
      </w:numPr>
      <w:outlineLvl w:val="1"/>
    </w:pPr>
  </w:style>
  <w:style w:type="paragraph" w:styleId="Nagwek3">
    <w:name w:val="heading 3"/>
    <w:basedOn w:val="Nagwek2"/>
    <w:link w:val="Nagwek3Znak"/>
    <w:uiPriority w:val="9"/>
    <w:unhideWhenUsed/>
    <w:qFormat/>
    <w:rsid w:val="00DE6DE2"/>
    <w:pPr>
      <w:numPr>
        <w:ilvl w:val="2"/>
      </w:numPr>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qFormat/>
    <w:rsid w:val="00DE6DE2"/>
    <w:rPr>
      <w:rFonts w:ascii="Century Gothic" w:eastAsia="Century Gothic" w:hAnsi="Century Gothic" w:cs="Century Gothic"/>
      <w:b/>
      <w:bCs/>
      <w:kern w:val="2"/>
      <w:sz w:val="20"/>
      <w:szCs w:val="20"/>
      <w:lang w:eastAsia="ar-SA"/>
    </w:rPr>
  </w:style>
  <w:style w:type="character" w:customStyle="1" w:styleId="Nagwek2Znak">
    <w:name w:val="Nagłówek 2 Znak"/>
    <w:basedOn w:val="Domylnaczcionkaakapitu"/>
    <w:link w:val="Nagwek2"/>
    <w:uiPriority w:val="9"/>
    <w:qFormat/>
    <w:rsid w:val="00DE6DE2"/>
    <w:rPr>
      <w:rFonts w:ascii="Century Gothic" w:eastAsia="Century Gothic" w:hAnsi="Century Gothic" w:cs="Century Gothic"/>
      <w:b/>
      <w:bCs/>
      <w:kern w:val="2"/>
      <w:sz w:val="20"/>
      <w:szCs w:val="20"/>
      <w:lang w:eastAsia="ar-SA"/>
    </w:rPr>
  </w:style>
  <w:style w:type="character" w:customStyle="1" w:styleId="Nagwek3Znak">
    <w:name w:val="Nagłówek 3 Znak"/>
    <w:basedOn w:val="Domylnaczcionkaakapitu"/>
    <w:link w:val="Nagwek3"/>
    <w:uiPriority w:val="9"/>
    <w:qFormat/>
    <w:rsid w:val="00DE6DE2"/>
    <w:rPr>
      <w:rFonts w:ascii="Century Gothic" w:eastAsia="Century Gothic" w:hAnsi="Century Gothic" w:cs="Century Gothic"/>
      <w:b/>
      <w:bCs/>
      <w:kern w:val="2"/>
      <w:sz w:val="20"/>
      <w:szCs w:val="20"/>
      <w:lang w:eastAsia="ar-SA"/>
    </w:rPr>
  </w:style>
  <w:style w:type="character" w:customStyle="1" w:styleId="TekstdymkaZnak">
    <w:name w:val="Tekst dymka Znak"/>
    <w:basedOn w:val="Domylnaczcionkaakapitu"/>
    <w:link w:val="Tekstdymka"/>
    <w:uiPriority w:val="99"/>
    <w:semiHidden/>
    <w:qFormat/>
    <w:rsid w:val="00DE6DE2"/>
    <w:rPr>
      <w:rFonts w:ascii="Tahoma" w:hAnsi="Tahoma" w:cs="Tahoma"/>
      <w:sz w:val="16"/>
      <w:szCs w:val="16"/>
    </w:rPr>
  </w:style>
  <w:style w:type="character" w:customStyle="1" w:styleId="czeinternetowe">
    <w:name w:val="Łącze internetowe"/>
    <w:basedOn w:val="Domylnaczcionkaakapitu"/>
    <w:uiPriority w:val="99"/>
    <w:unhideWhenUsed/>
    <w:rsid w:val="00DE6DE2"/>
    <w:rPr>
      <w:color w:val="0563C1" w:themeColor="hyperlink"/>
      <w:u w:val="single"/>
    </w:rPr>
  </w:style>
  <w:style w:type="character" w:customStyle="1" w:styleId="NagwekZnak">
    <w:name w:val="Nagłówek Znak"/>
    <w:basedOn w:val="Domylnaczcionkaakapitu"/>
    <w:link w:val="Nagwek"/>
    <w:uiPriority w:val="99"/>
    <w:qFormat/>
    <w:rsid w:val="00DE6DE2"/>
  </w:style>
  <w:style w:type="character" w:customStyle="1" w:styleId="StopkaZnak">
    <w:name w:val="Stopka Znak"/>
    <w:basedOn w:val="Domylnaczcionkaakapitu"/>
    <w:link w:val="Stopka"/>
    <w:uiPriority w:val="99"/>
    <w:qFormat/>
    <w:rsid w:val="00DE6DE2"/>
  </w:style>
  <w:style w:type="character" w:styleId="Odwoaniedokomentarza">
    <w:name w:val="annotation reference"/>
    <w:basedOn w:val="Domylnaczcionkaakapitu"/>
    <w:uiPriority w:val="99"/>
    <w:semiHidden/>
    <w:unhideWhenUsed/>
    <w:qFormat/>
    <w:rsid w:val="000513AF"/>
    <w:rPr>
      <w:sz w:val="16"/>
      <w:szCs w:val="16"/>
    </w:rPr>
  </w:style>
  <w:style w:type="character" w:customStyle="1" w:styleId="TekstkomentarzaZnak">
    <w:name w:val="Tekst komentarza Znak"/>
    <w:basedOn w:val="Domylnaczcionkaakapitu"/>
    <w:link w:val="Tekstkomentarza"/>
    <w:uiPriority w:val="99"/>
    <w:semiHidden/>
    <w:qFormat/>
    <w:rsid w:val="000513AF"/>
    <w:rPr>
      <w:sz w:val="20"/>
      <w:szCs w:val="20"/>
    </w:rPr>
  </w:style>
  <w:style w:type="character" w:customStyle="1" w:styleId="TematkomentarzaZnak">
    <w:name w:val="Temat komentarza Znak"/>
    <w:basedOn w:val="TekstkomentarzaZnak"/>
    <w:link w:val="Tematkomentarza"/>
    <w:uiPriority w:val="99"/>
    <w:semiHidden/>
    <w:qFormat/>
    <w:rsid w:val="000513AF"/>
    <w:rPr>
      <w:b/>
      <w:bCs/>
      <w:sz w:val="20"/>
      <w:szCs w:val="20"/>
    </w:rPr>
  </w:style>
  <w:style w:type="character" w:customStyle="1" w:styleId="ListLabel1">
    <w:name w:val="ListLabel 1"/>
    <w:qFormat/>
    <w:rPr>
      <w:rFonts w:eastAsia="Noto Sans Symbols" w:cs="Noto Sans Symbols"/>
      <w:sz w:val="20"/>
      <w:szCs w:val="20"/>
    </w:rPr>
  </w:style>
  <w:style w:type="character" w:customStyle="1" w:styleId="ListLabel2">
    <w:name w:val="ListLabel 2"/>
    <w:qFormat/>
    <w:rPr>
      <w:rFonts w:eastAsia="Courier New" w:cs="Courier New"/>
      <w:sz w:val="20"/>
      <w:szCs w:val="20"/>
    </w:rPr>
  </w:style>
  <w:style w:type="character" w:customStyle="1" w:styleId="ListLabel3">
    <w:name w:val="ListLabel 3"/>
    <w:qFormat/>
    <w:rPr>
      <w:rFonts w:eastAsia="Noto Sans Symbols" w:cs="Noto Sans Symbols"/>
      <w:sz w:val="20"/>
      <w:szCs w:val="20"/>
    </w:rPr>
  </w:style>
  <w:style w:type="character" w:customStyle="1" w:styleId="ListLabel4">
    <w:name w:val="ListLabel 4"/>
    <w:qFormat/>
    <w:rPr>
      <w:rFonts w:eastAsia="Noto Sans Symbols" w:cs="Noto Sans Symbols"/>
      <w:sz w:val="20"/>
      <w:szCs w:val="20"/>
    </w:rPr>
  </w:style>
  <w:style w:type="character" w:customStyle="1" w:styleId="ListLabel5">
    <w:name w:val="ListLabel 5"/>
    <w:qFormat/>
    <w:rPr>
      <w:rFonts w:eastAsia="Noto Sans Symbols" w:cs="Noto Sans Symbols"/>
      <w:sz w:val="20"/>
      <w:szCs w:val="20"/>
    </w:rPr>
  </w:style>
  <w:style w:type="character" w:customStyle="1" w:styleId="ListLabel6">
    <w:name w:val="ListLabel 6"/>
    <w:qFormat/>
    <w:rPr>
      <w:rFonts w:eastAsia="Noto Sans Symbols" w:cs="Noto Sans Symbols"/>
      <w:sz w:val="20"/>
      <w:szCs w:val="20"/>
    </w:rPr>
  </w:style>
  <w:style w:type="character" w:customStyle="1" w:styleId="ListLabel7">
    <w:name w:val="ListLabel 7"/>
    <w:qFormat/>
    <w:rPr>
      <w:rFonts w:eastAsia="Noto Sans Symbols" w:cs="Noto Sans Symbols"/>
      <w:sz w:val="20"/>
      <w:szCs w:val="20"/>
    </w:rPr>
  </w:style>
  <w:style w:type="character" w:customStyle="1" w:styleId="ListLabel8">
    <w:name w:val="ListLabel 8"/>
    <w:qFormat/>
    <w:rPr>
      <w:rFonts w:eastAsia="Noto Sans Symbols" w:cs="Noto Sans Symbols"/>
      <w:sz w:val="20"/>
      <w:szCs w:val="20"/>
    </w:rPr>
  </w:style>
  <w:style w:type="character" w:customStyle="1" w:styleId="ListLabel9">
    <w:name w:val="ListLabel 9"/>
    <w:qFormat/>
    <w:rPr>
      <w:rFonts w:eastAsia="Noto Sans Symbols" w:cs="Noto Sans Symbols"/>
      <w:sz w:val="20"/>
      <w:szCs w:val="20"/>
    </w:rPr>
  </w:style>
  <w:style w:type="character" w:customStyle="1" w:styleId="ListLabel10">
    <w:name w:val="ListLabel 10"/>
    <w:qFormat/>
    <w:rPr>
      <w:rFonts w:eastAsia="Century Gothic" w:cs="Century Gothic"/>
      <w:b/>
      <w:sz w:val="20"/>
      <w:szCs w:val="20"/>
    </w:rPr>
  </w:style>
  <w:style w:type="character" w:customStyle="1" w:styleId="ListLabel11">
    <w:name w:val="ListLabel 11"/>
    <w:qFormat/>
    <w:rPr>
      <w:rFonts w:eastAsia="Century Gothic" w:cs="Century Gothic"/>
      <w:b/>
      <w:sz w:val="20"/>
      <w:szCs w:val="20"/>
    </w:rPr>
  </w:style>
  <w:style w:type="character" w:customStyle="1" w:styleId="ListLabel12">
    <w:name w:val="ListLabel 12"/>
    <w:qFormat/>
    <w:rPr>
      <w:rFonts w:eastAsia="Century Gothic" w:cs="Century Gothic"/>
      <w:sz w:val="20"/>
      <w:szCs w:val="20"/>
    </w:rPr>
  </w:style>
  <w:style w:type="character" w:customStyle="1" w:styleId="ListLabel13">
    <w:name w:val="ListLabel 13"/>
    <w:qFormat/>
    <w:rPr>
      <w:rFonts w:eastAsia="Century Gothic" w:cs="Century Gothic"/>
      <w:sz w:val="20"/>
      <w:szCs w:val="20"/>
    </w:rPr>
  </w:style>
  <w:style w:type="character" w:customStyle="1" w:styleId="ListLabel14">
    <w:name w:val="ListLabel 14"/>
    <w:qFormat/>
    <w:rPr>
      <w:rFonts w:eastAsia="Century Gothic" w:cs="Century Gothic"/>
      <w:sz w:val="20"/>
      <w:szCs w:val="20"/>
    </w:rPr>
  </w:style>
  <w:style w:type="character" w:customStyle="1" w:styleId="ListLabel15">
    <w:name w:val="ListLabel 15"/>
    <w:qFormat/>
    <w:rPr>
      <w:rFonts w:eastAsia="Century Gothic" w:cs="Century Gothic"/>
      <w:sz w:val="20"/>
      <w:szCs w:val="20"/>
    </w:rPr>
  </w:style>
  <w:style w:type="character" w:customStyle="1" w:styleId="ListLabel16">
    <w:name w:val="ListLabel 16"/>
    <w:qFormat/>
    <w:rPr>
      <w:rFonts w:eastAsia="Century Gothic" w:cs="Century Gothic"/>
      <w:sz w:val="20"/>
      <w:szCs w:val="20"/>
    </w:rPr>
  </w:style>
  <w:style w:type="character" w:customStyle="1" w:styleId="ListLabel17">
    <w:name w:val="ListLabel 17"/>
    <w:qFormat/>
    <w:rPr>
      <w:rFonts w:eastAsia="Century Gothic" w:cs="Century Gothic"/>
      <w:sz w:val="20"/>
      <w:szCs w:val="20"/>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Courier New"/>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cs="Courier New"/>
    </w:rPr>
  </w:style>
  <w:style w:type="character" w:customStyle="1" w:styleId="ListLabel29">
    <w:name w:val="ListLabel 29"/>
    <w:qFormat/>
    <w:rPr>
      <w:rFonts w:cs="Courier New"/>
    </w:rPr>
  </w:style>
  <w:style w:type="character" w:customStyle="1" w:styleId="ListLabel30">
    <w:name w:val="ListLabel 30"/>
    <w:qFormat/>
    <w:rPr>
      <w:rFonts w:cs="Courier New"/>
    </w:rPr>
  </w:style>
  <w:style w:type="character" w:customStyle="1" w:styleId="ListLabel31">
    <w:name w:val="ListLabel 31"/>
    <w:qFormat/>
    <w:rPr>
      <w:rFonts w:cs="Courier New"/>
    </w:rPr>
  </w:style>
  <w:style w:type="character" w:customStyle="1" w:styleId="ListLabel32">
    <w:name w:val="ListLabel 32"/>
    <w:qFormat/>
    <w:rPr>
      <w:rFonts w:cs="Courier New"/>
    </w:rPr>
  </w:style>
  <w:style w:type="character" w:customStyle="1" w:styleId="ListLabel33">
    <w:name w:val="ListLabel 33"/>
    <w:qFormat/>
    <w:rPr>
      <w:rFonts w:cs="Courier New"/>
    </w:rPr>
  </w:style>
  <w:style w:type="character" w:customStyle="1" w:styleId="ListLabel34">
    <w:name w:val="ListLabel 34"/>
    <w:qFormat/>
    <w:rPr>
      <w:rFonts w:cs="Courier New"/>
    </w:rPr>
  </w:style>
  <w:style w:type="character" w:customStyle="1" w:styleId="ListLabel35">
    <w:name w:val="ListLabel 35"/>
    <w:qFormat/>
    <w:rPr>
      <w:rFonts w:cs="Courier New"/>
    </w:rPr>
  </w:style>
  <w:style w:type="character" w:customStyle="1" w:styleId="ListLabel36">
    <w:name w:val="ListLabel 36"/>
    <w:qFormat/>
    <w:rPr>
      <w:rFonts w:cs="Courier New"/>
    </w:rPr>
  </w:style>
  <w:style w:type="character" w:customStyle="1" w:styleId="ListLabel37">
    <w:name w:val="ListLabel 37"/>
    <w:qFormat/>
    <w:rPr>
      <w:rFonts w:cs="Courier New"/>
    </w:rPr>
  </w:style>
  <w:style w:type="character" w:customStyle="1" w:styleId="ListLabel38">
    <w:name w:val="ListLabel 38"/>
    <w:qFormat/>
    <w:rPr>
      <w:rFonts w:cs="Courier New"/>
    </w:rPr>
  </w:style>
  <w:style w:type="character" w:customStyle="1" w:styleId="ListLabel39">
    <w:name w:val="ListLabel 39"/>
    <w:qFormat/>
    <w:rPr>
      <w:rFonts w:cs="Courier New"/>
    </w:rPr>
  </w:style>
  <w:style w:type="character" w:customStyle="1" w:styleId="ListLabel40">
    <w:name w:val="ListLabel 40"/>
    <w:qFormat/>
    <w:rPr>
      <w:rFonts w:cs="Courier New"/>
    </w:rPr>
  </w:style>
  <w:style w:type="character" w:customStyle="1" w:styleId="ListLabel41">
    <w:name w:val="ListLabel 41"/>
    <w:qFormat/>
    <w:rPr>
      <w:rFonts w:cs="Courier New"/>
    </w:rPr>
  </w:style>
  <w:style w:type="character" w:customStyle="1" w:styleId="ListLabel42">
    <w:name w:val="ListLabel 42"/>
    <w:qFormat/>
    <w:rPr>
      <w:rFonts w:cs="Courier New"/>
    </w:rPr>
  </w:style>
  <w:style w:type="character" w:customStyle="1" w:styleId="ListLabel43">
    <w:name w:val="ListLabel 43"/>
    <w:qFormat/>
    <w:rPr>
      <w:rFonts w:cs="Courier New"/>
    </w:rPr>
  </w:style>
  <w:style w:type="character" w:customStyle="1" w:styleId="ListLabel44">
    <w:name w:val="ListLabel 44"/>
    <w:qFormat/>
    <w:rPr>
      <w:rFonts w:cs="Courier New"/>
    </w:rPr>
  </w:style>
  <w:style w:type="character" w:customStyle="1" w:styleId="ListLabel45">
    <w:name w:val="ListLabel 45"/>
    <w:qFormat/>
    <w:rPr>
      <w:rFonts w:cs="Courier New"/>
    </w:rPr>
  </w:style>
  <w:style w:type="character" w:customStyle="1" w:styleId="ListLabel46">
    <w:name w:val="ListLabel 46"/>
    <w:qFormat/>
    <w:rPr>
      <w:rFonts w:cs="Courier New"/>
    </w:rPr>
  </w:style>
  <w:style w:type="character" w:customStyle="1" w:styleId="ListLabel47">
    <w:name w:val="ListLabel 47"/>
    <w:qFormat/>
    <w:rPr>
      <w:rFonts w:cs="Courier New"/>
    </w:rPr>
  </w:style>
  <w:style w:type="character" w:customStyle="1" w:styleId="czeindeksu">
    <w:name w:val="Łącze indeksu"/>
    <w:qFormat/>
  </w:style>
  <w:style w:type="character" w:customStyle="1" w:styleId="ListLabel48">
    <w:name w:val="ListLabel 48"/>
    <w:qFormat/>
    <w:rPr>
      <w:rFonts w:ascii="Calibri" w:eastAsia="Century Gothic" w:hAnsi="Calibri" w:cs="Century Gothic"/>
      <w:b/>
      <w:sz w:val="22"/>
      <w:szCs w:val="20"/>
    </w:rPr>
  </w:style>
  <w:style w:type="character" w:customStyle="1" w:styleId="ListLabel49">
    <w:name w:val="ListLabel 49"/>
    <w:qFormat/>
    <w:rPr>
      <w:rFonts w:eastAsia="Century Gothic" w:cs="Century Gothic"/>
      <w:b/>
      <w:sz w:val="20"/>
      <w:szCs w:val="20"/>
    </w:rPr>
  </w:style>
  <w:style w:type="character" w:customStyle="1" w:styleId="ListLabel50">
    <w:name w:val="ListLabel 50"/>
    <w:qFormat/>
    <w:rPr>
      <w:rFonts w:cs="Noto Sans Symbols"/>
      <w:sz w:val="20"/>
      <w:szCs w:val="20"/>
    </w:rPr>
  </w:style>
  <w:style w:type="character" w:customStyle="1" w:styleId="ListLabel51">
    <w:name w:val="ListLabel 51"/>
    <w:qFormat/>
    <w:rPr>
      <w:rFonts w:cs="Courier New"/>
      <w:sz w:val="20"/>
      <w:szCs w:val="20"/>
    </w:rPr>
  </w:style>
  <w:style w:type="character" w:customStyle="1" w:styleId="ListLabel52">
    <w:name w:val="ListLabel 52"/>
    <w:qFormat/>
    <w:rPr>
      <w:rFonts w:cs="Noto Sans Symbols"/>
      <w:sz w:val="20"/>
      <w:szCs w:val="20"/>
    </w:rPr>
  </w:style>
  <w:style w:type="character" w:customStyle="1" w:styleId="ListLabel53">
    <w:name w:val="ListLabel 53"/>
    <w:qFormat/>
    <w:rPr>
      <w:rFonts w:cs="Noto Sans Symbols"/>
      <w:sz w:val="20"/>
      <w:szCs w:val="20"/>
    </w:rPr>
  </w:style>
  <w:style w:type="character" w:customStyle="1" w:styleId="ListLabel54">
    <w:name w:val="ListLabel 54"/>
    <w:qFormat/>
    <w:rPr>
      <w:rFonts w:cs="Noto Sans Symbols"/>
      <w:sz w:val="20"/>
      <w:szCs w:val="20"/>
    </w:rPr>
  </w:style>
  <w:style w:type="character" w:customStyle="1" w:styleId="ListLabel55">
    <w:name w:val="ListLabel 55"/>
    <w:qFormat/>
    <w:rPr>
      <w:rFonts w:cs="Noto Sans Symbols"/>
      <w:sz w:val="20"/>
      <w:szCs w:val="20"/>
    </w:rPr>
  </w:style>
  <w:style w:type="character" w:customStyle="1" w:styleId="ListLabel56">
    <w:name w:val="ListLabel 56"/>
    <w:qFormat/>
    <w:rPr>
      <w:rFonts w:cs="Noto Sans Symbols"/>
      <w:sz w:val="20"/>
      <w:szCs w:val="20"/>
    </w:rPr>
  </w:style>
  <w:style w:type="character" w:customStyle="1" w:styleId="ListLabel57">
    <w:name w:val="ListLabel 57"/>
    <w:qFormat/>
    <w:rPr>
      <w:rFonts w:cs="Noto Sans Symbols"/>
      <w:sz w:val="20"/>
      <w:szCs w:val="20"/>
    </w:rPr>
  </w:style>
  <w:style w:type="character" w:customStyle="1" w:styleId="ListLabel58">
    <w:name w:val="ListLabel 58"/>
    <w:qFormat/>
    <w:rPr>
      <w:rFonts w:cs="Noto Sans Symbols"/>
      <w:sz w:val="20"/>
      <w:szCs w:val="20"/>
    </w:rPr>
  </w:style>
  <w:style w:type="character" w:customStyle="1" w:styleId="ListLabel59">
    <w:name w:val="ListLabel 59"/>
    <w:qFormat/>
    <w:rPr>
      <w:rFonts w:eastAsia="Century Gothic" w:cs="Century Gothic"/>
      <w:b/>
      <w:sz w:val="20"/>
      <w:szCs w:val="20"/>
    </w:rPr>
  </w:style>
  <w:style w:type="character" w:customStyle="1" w:styleId="ListLabel60">
    <w:name w:val="ListLabel 60"/>
    <w:qFormat/>
    <w:rPr>
      <w:rFonts w:eastAsia="Century Gothic" w:cs="Century Gothic"/>
      <w:b/>
      <w:sz w:val="20"/>
      <w:szCs w:val="20"/>
    </w:rPr>
  </w:style>
  <w:style w:type="character" w:customStyle="1" w:styleId="ListLabel61">
    <w:name w:val="ListLabel 61"/>
    <w:qFormat/>
    <w:rPr>
      <w:rFonts w:eastAsia="Century Gothic" w:cs="Century Gothic"/>
      <w:sz w:val="20"/>
      <w:szCs w:val="20"/>
    </w:rPr>
  </w:style>
  <w:style w:type="character" w:customStyle="1" w:styleId="ListLabel62">
    <w:name w:val="ListLabel 62"/>
    <w:qFormat/>
    <w:rPr>
      <w:rFonts w:eastAsia="Century Gothic" w:cs="Century Gothic"/>
      <w:sz w:val="20"/>
      <w:szCs w:val="20"/>
    </w:rPr>
  </w:style>
  <w:style w:type="character" w:customStyle="1" w:styleId="ListLabel63">
    <w:name w:val="ListLabel 63"/>
    <w:qFormat/>
    <w:rPr>
      <w:rFonts w:eastAsia="Century Gothic" w:cs="Century Gothic"/>
      <w:sz w:val="20"/>
      <w:szCs w:val="20"/>
    </w:rPr>
  </w:style>
  <w:style w:type="character" w:customStyle="1" w:styleId="ListLabel64">
    <w:name w:val="ListLabel 64"/>
    <w:qFormat/>
    <w:rPr>
      <w:rFonts w:eastAsia="Century Gothic" w:cs="Century Gothic"/>
      <w:sz w:val="20"/>
      <w:szCs w:val="20"/>
    </w:rPr>
  </w:style>
  <w:style w:type="character" w:customStyle="1" w:styleId="ListLabel65">
    <w:name w:val="ListLabel 65"/>
    <w:qFormat/>
    <w:rPr>
      <w:rFonts w:eastAsia="Century Gothic" w:cs="Century Gothic"/>
      <w:sz w:val="20"/>
      <w:szCs w:val="20"/>
    </w:rPr>
  </w:style>
  <w:style w:type="character" w:customStyle="1" w:styleId="ListLabel66">
    <w:name w:val="ListLabel 66"/>
    <w:qFormat/>
    <w:rPr>
      <w:rFonts w:eastAsia="Century Gothic" w:cs="Century Gothic"/>
      <w:sz w:val="20"/>
      <w:szCs w:val="20"/>
    </w:rPr>
  </w:style>
  <w:style w:type="character" w:customStyle="1" w:styleId="ListLabel67">
    <w:name w:val="ListLabel 67"/>
    <w:qFormat/>
    <w:rPr>
      <w:rFonts w:cs="Symbol"/>
    </w:rPr>
  </w:style>
  <w:style w:type="character" w:customStyle="1" w:styleId="ListLabel68">
    <w:name w:val="ListLabel 68"/>
    <w:qFormat/>
    <w:rPr>
      <w:rFonts w:cs="Courier New"/>
    </w:rPr>
  </w:style>
  <w:style w:type="character" w:customStyle="1" w:styleId="ListLabel69">
    <w:name w:val="ListLabel 69"/>
    <w:qFormat/>
    <w:rPr>
      <w:rFonts w:cs="Wingdings"/>
    </w:rPr>
  </w:style>
  <w:style w:type="character" w:customStyle="1" w:styleId="ListLabel70">
    <w:name w:val="ListLabel 70"/>
    <w:qFormat/>
    <w:rPr>
      <w:rFonts w:cs="Symbol"/>
    </w:rPr>
  </w:style>
  <w:style w:type="character" w:customStyle="1" w:styleId="ListLabel71">
    <w:name w:val="ListLabel 71"/>
    <w:qFormat/>
    <w:rPr>
      <w:rFonts w:cs="Courier New"/>
    </w:rPr>
  </w:style>
  <w:style w:type="character" w:customStyle="1" w:styleId="ListLabel72">
    <w:name w:val="ListLabel 72"/>
    <w:qFormat/>
    <w:rPr>
      <w:rFonts w:cs="Wingdings"/>
    </w:rPr>
  </w:style>
  <w:style w:type="character" w:customStyle="1" w:styleId="ListLabel73">
    <w:name w:val="ListLabel 73"/>
    <w:qFormat/>
    <w:rPr>
      <w:rFonts w:cs="Symbol"/>
    </w:rPr>
  </w:style>
  <w:style w:type="character" w:customStyle="1" w:styleId="ListLabel74">
    <w:name w:val="ListLabel 74"/>
    <w:qFormat/>
    <w:rPr>
      <w:rFonts w:cs="Courier New"/>
    </w:rPr>
  </w:style>
  <w:style w:type="character" w:customStyle="1" w:styleId="ListLabel75">
    <w:name w:val="ListLabel 75"/>
    <w:qFormat/>
    <w:rPr>
      <w:rFonts w:cs="Wingdings"/>
    </w:rPr>
  </w:style>
  <w:style w:type="character" w:customStyle="1" w:styleId="ListLabel76">
    <w:name w:val="ListLabel 76"/>
    <w:qFormat/>
    <w:rPr>
      <w:rFonts w:cs="Symbol"/>
    </w:rPr>
  </w:style>
  <w:style w:type="character" w:customStyle="1" w:styleId="ListLabel77">
    <w:name w:val="ListLabel 77"/>
    <w:qFormat/>
    <w:rPr>
      <w:rFonts w:cs="Courier New"/>
    </w:rPr>
  </w:style>
  <w:style w:type="character" w:customStyle="1" w:styleId="ListLabel78">
    <w:name w:val="ListLabel 78"/>
    <w:qFormat/>
    <w:rPr>
      <w:rFonts w:cs="Wingdings"/>
    </w:rPr>
  </w:style>
  <w:style w:type="character" w:customStyle="1" w:styleId="ListLabel79">
    <w:name w:val="ListLabel 79"/>
    <w:qFormat/>
    <w:rPr>
      <w:rFonts w:cs="Symbol"/>
    </w:rPr>
  </w:style>
  <w:style w:type="character" w:customStyle="1" w:styleId="ListLabel80">
    <w:name w:val="ListLabel 80"/>
    <w:qFormat/>
    <w:rPr>
      <w:rFonts w:cs="Courier New"/>
    </w:rPr>
  </w:style>
  <w:style w:type="character" w:customStyle="1" w:styleId="ListLabel81">
    <w:name w:val="ListLabel 81"/>
    <w:qFormat/>
    <w:rPr>
      <w:rFonts w:cs="Wingdings"/>
    </w:rPr>
  </w:style>
  <w:style w:type="character" w:customStyle="1" w:styleId="ListLabel82">
    <w:name w:val="ListLabel 82"/>
    <w:qFormat/>
    <w:rPr>
      <w:rFonts w:cs="Symbol"/>
    </w:rPr>
  </w:style>
  <w:style w:type="character" w:customStyle="1" w:styleId="ListLabel83">
    <w:name w:val="ListLabel 83"/>
    <w:qFormat/>
    <w:rPr>
      <w:rFonts w:cs="Courier New"/>
    </w:rPr>
  </w:style>
  <w:style w:type="character" w:customStyle="1" w:styleId="ListLabel84">
    <w:name w:val="ListLabel 84"/>
    <w:qFormat/>
    <w:rPr>
      <w:rFonts w:cs="Wingdings"/>
    </w:rPr>
  </w:style>
  <w:style w:type="character" w:customStyle="1" w:styleId="ListLabel85">
    <w:name w:val="ListLabel 85"/>
    <w:qFormat/>
    <w:rPr>
      <w:rFonts w:cs="Symbol"/>
    </w:rPr>
  </w:style>
  <w:style w:type="character" w:customStyle="1" w:styleId="ListLabel86">
    <w:name w:val="ListLabel 86"/>
    <w:qFormat/>
    <w:rPr>
      <w:rFonts w:cs="Courier New"/>
    </w:rPr>
  </w:style>
  <w:style w:type="character" w:customStyle="1" w:styleId="ListLabel87">
    <w:name w:val="ListLabel 87"/>
    <w:qFormat/>
    <w:rPr>
      <w:rFonts w:cs="Wingdings"/>
    </w:rPr>
  </w:style>
  <w:style w:type="character" w:customStyle="1" w:styleId="ListLabel88">
    <w:name w:val="ListLabel 88"/>
    <w:qFormat/>
    <w:rPr>
      <w:rFonts w:cs="Symbol"/>
    </w:rPr>
  </w:style>
  <w:style w:type="character" w:customStyle="1" w:styleId="ListLabel89">
    <w:name w:val="ListLabel 89"/>
    <w:qFormat/>
    <w:rPr>
      <w:rFonts w:cs="Courier New"/>
    </w:rPr>
  </w:style>
  <w:style w:type="character" w:customStyle="1" w:styleId="ListLabel90">
    <w:name w:val="ListLabel 90"/>
    <w:qFormat/>
    <w:rPr>
      <w:rFonts w:cs="Wingdings"/>
    </w:rPr>
  </w:style>
  <w:style w:type="character" w:customStyle="1" w:styleId="ListLabel91">
    <w:name w:val="ListLabel 91"/>
    <w:qFormat/>
    <w:rPr>
      <w:rFonts w:cs="Symbol"/>
    </w:rPr>
  </w:style>
  <w:style w:type="character" w:customStyle="1" w:styleId="ListLabel92">
    <w:name w:val="ListLabel 92"/>
    <w:qFormat/>
    <w:rPr>
      <w:rFonts w:cs="Courier New"/>
    </w:rPr>
  </w:style>
  <w:style w:type="character" w:customStyle="1" w:styleId="ListLabel93">
    <w:name w:val="ListLabel 93"/>
    <w:qFormat/>
    <w:rPr>
      <w:rFonts w:cs="Wingdings"/>
    </w:rPr>
  </w:style>
  <w:style w:type="character" w:customStyle="1" w:styleId="ListLabel94">
    <w:name w:val="ListLabel 94"/>
    <w:qFormat/>
    <w:rPr>
      <w:rFonts w:cs="Symbol"/>
    </w:rPr>
  </w:style>
  <w:style w:type="character" w:customStyle="1" w:styleId="ListLabel95">
    <w:name w:val="ListLabel 95"/>
    <w:qFormat/>
    <w:rPr>
      <w:rFonts w:cs="Courier New"/>
    </w:rPr>
  </w:style>
  <w:style w:type="character" w:customStyle="1" w:styleId="ListLabel96">
    <w:name w:val="ListLabel 96"/>
    <w:qFormat/>
    <w:rPr>
      <w:rFonts w:cs="Wingdings"/>
    </w:rPr>
  </w:style>
  <w:style w:type="character" w:customStyle="1" w:styleId="ListLabel97">
    <w:name w:val="ListLabel 97"/>
    <w:qFormat/>
    <w:rPr>
      <w:rFonts w:cs="Symbol"/>
    </w:rPr>
  </w:style>
  <w:style w:type="character" w:customStyle="1" w:styleId="ListLabel98">
    <w:name w:val="ListLabel 98"/>
    <w:qFormat/>
    <w:rPr>
      <w:rFonts w:cs="Courier New"/>
    </w:rPr>
  </w:style>
  <w:style w:type="character" w:customStyle="1" w:styleId="ListLabel99">
    <w:name w:val="ListLabel 99"/>
    <w:qFormat/>
    <w:rPr>
      <w:rFonts w:cs="Wingdings"/>
    </w:rPr>
  </w:style>
  <w:style w:type="character" w:customStyle="1" w:styleId="ListLabel100">
    <w:name w:val="ListLabel 100"/>
    <w:qFormat/>
    <w:rPr>
      <w:rFonts w:cs="Symbol"/>
    </w:rPr>
  </w:style>
  <w:style w:type="character" w:customStyle="1" w:styleId="ListLabel101">
    <w:name w:val="ListLabel 101"/>
    <w:qFormat/>
    <w:rPr>
      <w:rFonts w:cs="Courier New"/>
    </w:rPr>
  </w:style>
  <w:style w:type="character" w:customStyle="1" w:styleId="ListLabel102">
    <w:name w:val="ListLabel 102"/>
    <w:qFormat/>
    <w:rPr>
      <w:rFonts w:cs="Wingdings"/>
    </w:rPr>
  </w:style>
  <w:style w:type="character" w:customStyle="1" w:styleId="ListLabel103">
    <w:name w:val="ListLabel 103"/>
    <w:qFormat/>
    <w:rPr>
      <w:rFonts w:cs="Symbol"/>
    </w:rPr>
  </w:style>
  <w:style w:type="character" w:customStyle="1" w:styleId="ListLabel104">
    <w:name w:val="ListLabel 104"/>
    <w:qFormat/>
    <w:rPr>
      <w:rFonts w:cs="Courier New"/>
    </w:rPr>
  </w:style>
  <w:style w:type="character" w:customStyle="1" w:styleId="ListLabel105">
    <w:name w:val="ListLabel 105"/>
    <w:qFormat/>
    <w:rPr>
      <w:rFonts w:cs="Wingdings"/>
    </w:rPr>
  </w:style>
  <w:style w:type="character" w:customStyle="1" w:styleId="ListLabel106">
    <w:name w:val="ListLabel 106"/>
    <w:qFormat/>
    <w:rPr>
      <w:rFonts w:cs="Symbol"/>
    </w:rPr>
  </w:style>
  <w:style w:type="character" w:customStyle="1" w:styleId="ListLabel107">
    <w:name w:val="ListLabel 107"/>
    <w:qFormat/>
    <w:rPr>
      <w:rFonts w:cs="Courier New"/>
    </w:rPr>
  </w:style>
  <w:style w:type="character" w:customStyle="1" w:styleId="ListLabel108">
    <w:name w:val="ListLabel 108"/>
    <w:qFormat/>
    <w:rPr>
      <w:rFonts w:cs="Wingdings"/>
    </w:rPr>
  </w:style>
  <w:style w:type="character" w:customStyle="1" w:styleId="ListLabel109">
    <w:name w:val="ListLabel 109"/>
    <w:qFormat/>
    <w:rPr>
      <w:rFonts w:cs="Symbol"/>
    </w:rPr>
  </w:style>
  <w:style w:type="character" w:customStyle="1" w:styleId="ListLabel110">
    <w:name w:val="ListLabel 110"/>
    <w:qFormat/>
    <w:rPr>
      <w:rFonts w:cs="Courier New"/>
    </w:rPr>
  </w:style>
  <w:style w:type="character" w:customStyle="1" w:styleId="ListLabel111">
    <w:name w:val="ListLabel 111"/>
    <w:qFormat/>
    <w:rPr>
      <w:rFonts w:cs="Wingdings"/>
    </w:rPr>
  </w:style>
  <w:style w:type="character" w:customStyle="1" w:styleId="ListLabel112">
    <w:name w:val="ListLabel 112"/>
    <w:qFormat/>
    <w:rPr>
      <w:rFonts w:cs="Symbol"/>
    </w:rPr>
  </w:style>
  <w:style w:type="character" w:customStyle="1" w:styleId="ListLabel113">
    <w:name w:val="ListLabel 113"/>
    <w:qFormat/>
    <w:rPr>
      <w:rFonts w:cs="Courier New"/>
    </w:rPr>
  </w:style>
  <w:style w:type="character" w:customStyle="1" w:styleId="ListLabel114">
    <w:name w:val="ListLabel 114"/>
    <w:qFormat/>
    <w:rPr>
      <w:rFonts w:cs="Wingdings"/>
    </w:rPr>
  </w:style>
  <w:style w:type="character" w:customStyle="1" w:styleId="ListLabel115">
    <w:name w:val="ListLabel 115"/>
    <w:qFormat/>
    <w:rPr>
      <w:rFonts w:cs="Symbol"/>
    </w:rPr>
  </w:style>
  <w:style w:type="character" w:customStyle="1" w:styleId="ListLabel116">
    <w:name w:val="ListLabel 116"/>
    <w:qFormat/>
    <w:rPr>
      <w:rFonts w:cs="Courier New"/>
    </w:rPr>
  </w:style>
  <w:style w:type="character" w:customStyle="1" w:styleId="ListLabel117">
    <w:name w:val="ListLabel 117"/>
    <w:qFormat/>
    <w:rPr>
      <w:rFonts w:cs="Wingdings"/>
    </w:rPr>
  </w:style>
  <w:style w:type="character" w:customStyle="1" w:styleId="ListLabel118">
    <w:name w:val="ListLabel 118"/>
    <w:qFormat/>
    <w:rPr>
      <w:rFonts w:cs="Symbol"/>
    </w:rPr>
  </w:style>
  <w:style w:type="character" w:customStyle="1" w:styleId="ListLabel119">
    <w:name w:val="ListLabel 119"/>
    <w:qFormat/>
    <w:rPr>
      <w:rFonts w:cs="Courier New"/>
    </w:rPr>
  </w:style>
  <w:style w:type="character" w:customStyle="1" w:styleId="ListLabel120">
    <w:name w:val="ListLabel 120"/>
    <w:qFormat/>
    <w:rPr>
      <w:rFonts w:cs="Wingdings"/>
    </w:rPr>
  </w:style>
  <w:style w:type="character" w:customStyle="1" w:styleId="ListLabel121">
    <w:name w:val="ListLabel 121"/>
    <w:qFormat/>
    <w:rPr>
      <w:rFonts w:cs="Symbol"/>
    </w:rPr>
  </w:style>
  <w:style w:type="character" w:customStyle="1" w:styleId="ListLabel122">
    <w:name w:val="ListLabel 122"/>
    <w:qFormat/>
    <w:rPr>
      <w:rFonts w:cs="Courier New"/>
    </w:rPr>
  </w:style>
  <w:style w:type="character" w:customStyle="1" w:styleId="ListLabel123">
    <w:name w:val="ListLabel 123"/>
    <w:qFormat/>
    <w:rPr>
      <w:rFonts w:cs="Wingdings"/>
    </w:rPr>
  </w:style>
  <w:style w:type="character" w:customStyle="1" w:styleId="ListLabel124">
    <w:name w:val="ListLabel 124"/>
    <w:qFormat/>
    <w:rPr>
      <w:rFonts w:cs="Symbol"/>
    </w:rPr>
  </w:style>
  <w:style w:type="character" w:customStyle="1" w:styleId="ListLabel125">
    <w:name w:val="ListLabel 125"/>
    <w:qFormat/>
    <w:rPr>
      <w:rFonts w:cs="Courier New"/>
    </w:rPr>
  </w:style>
  <w:style w:type="character" w:customStyle="1" w:styleId="ListLabel126">
    <w:name w:val="ListLabel 126"/>
    <w:qFormat/>
    <w:rPr>
      <w:rFonts w:cs="Wingdings"/>
    </w:rPr>
  </w:style>
  <w:style w:type="character" w:customStyle="1" w:styleId="ListLabel127">
    <w:name w:val="ListLabel 127"/>
    <w:qFormat/>
    <w:rPr>
      <w:rFonts w:cs="Symbol"/>
    </w:rPr>
  </w:style>
  <w:style w:type="character" w:customStyle="1" w:styleId="ListLabel128">
    <w:name w:val="ListLabel 128"/>
    <w:qFormat/>
    <w:rPr>
      <w:rFonts w:cs="Courier New"/>
    </w:rPr>
  </w:style>
  <w:style w:type="character" w:customStyle="1" w:styleId="ListLabel129">
    <w:name w:val="ListLabel 129"/>
    <w:qFormat/>
    <w:rPr>
      <w:rFonts w:cs="Wingdings"/>
    </w:rPr>
  </w:style>
  <w:style w:type="character" w:customStyle="1" w:styleId="ListLabel130">
    <w:name w:val="ListLabel 130"/>
    <w:qFormat/>
    <w:rPr>
      <w:rFonts w:cs="Symbol"/>
    </w:rPr>
  </w:style>
  <w:style w:type="character" w:customStyle="1" w:styleId="ListLabel131">
    <w:name w:val="ListLabel 131"/>
    <w:qFormat/>
    <w:rPr>
      <w:rFonts w:cs="Courier New"/>
    </w:rPr>
  </w:style>
  <w:style w:type="character" w:customStyle="1" w:styleId="ListLabel132">
    <w:name w:val="ListLabel 132"/>
    <w:qFormat/>
    <w:rPr>
      <w:rFonts w:cs="Wingdings"/>
    </w:rPr>
  </w:style>
  <w:style w:type="character" w:customStyle="1" w:styleId="ListLabel133">
    <w:name w:val="ListLabel 133"/>
    <w:qFormat/>
    <w:rPr>
      <w:rFonts w:cs="Symbol"/>
    </w:rPr>
  </w:style>
  <w:style w:type="character" w:customStyle="1" w:styleId="ListLabel134">
    <w:name w:val="ListLabel 134"/>
    <w:qFormat/>
    <w:rPr>
      <w:rFonts w:cs="Courier New"/>
    </w:rPr>
  </w:style>
  <w:style w:type="character" w:customStyle="1" w:styleId="ListLabel135">
    <w:name w:val="ListLabel 135"/>
    <w:qFormat/>
    <w:rPr>
      <w:rFonts w:cs="Wingdings"/>
    </w:rPr>
  </w:style>
  <w:style w:type="character" w:customStyle="1" w:styleId="ListLabel136">
    <w:name w:val="ListLabel 136"/>
    <w:qFormat/>
    <w:rPr>
      <w:rFonts w:cs="Symbol"/>
    </w:rPr>
  </w:style>
  <w:style w:type="character" w:customStyle="1" w:styleId="ListLabel137">
    <w:name w:val="ListLabel 137"/>
    <w:qFormat/>
    <w:rPr>
      <w:rFonts w:cs="Courier New"/>
    </w:rPr>
  </w:style>
  <w:style w:type="character" w:customStyle="1" w:styleId="ListLabel138">
    <w:name w:val="ListLabel 138"/>
    <w:qFormat/>
    <w:rPr>
      <w:rFonts w:cs="Wingdings"/>
    </w:rPr>
  </w:style>
  <w:style w:type="character" w:customStyle="1" w:styleId="ListLabel139">
    <w:name w:val="ListLabel 139"/>
    <w:qFormat/>
    <w:rPr>
      <w:rFonts w:cs="Symbol"/>
    </w:rPr>
  </w:style>
  <w:style w:type="character" w:customStyle="1" w:styleId="ListLabel140">
    <w:name w:val="ListLabel 140"/>
    <w:qFormat/>
    <w:rPr>
      <w:rFonts w:cs="Courier New"/>
    </w:rPr>
  </w:style>
  <w:style w:type="character" w:customStyle="1" w:styleId="ListLabel141">
    <w:name w:val="ListLabel 141"/>
    <w:qFormat/>
    <w:rPr>
      <w:rFonts w:cs="Wingdings"/>
    </w:rPr>
  </w:style>
  <w:style w:type="character" w:customStyle="1" w:styleId="ListLabel142">
    <w:name w:val="ListLabel 142"/>
    <w:qFormat/>
    <w:rPr>
      <w:rFonts w:cs="Symbol"/>
    </w:rPr>
  </w:style>
  <w:style w:type="character" w:customStyle="1" w:styleId="ListLabel143">
    <w:name w:val="ListLabel 143"/>
    <w:qFormat/>
    <w:rPr>
      <w:rFonts w:cs="Courier New"/>
    </w:rPr>
  </w:style>
  <w:style w:type="character" w:customStyle="1" w:styleId="ListLabel144">
    <w:name w:val="ListLabel 144"/>
    <w:qFormat/>
    <w:rPr>
      <w:rFonts w:cs="Wingdings"/>
    </w:rPr>
  </w:style>
  <w:style w:type="character" w:customStyle="1" w:styleId="ListLabel145">
    <w:name w:val="ListLabel 145"/>
    <w:qFormat/>
    <w:rPr>
      <w:rFonts w:cs="Symbol"/>
    </w:rPr>
  </w:style>
  <w:style w:type="character" w:customStyle="1" w:styleId="ListLabel146">
    <w:name w:val="ListLabel 146"/>
    <w:qFormat/>
    <w:rPr>
      <w:rFonts w:cs="Courier New"/>
    </w:rPr>
  </w:style>
  <w:style w:type="character" w:customStyle="1" w:styleId="ListLabel147">
    <w:name w:val="ListLabel 147"/>
    <w:qFormat/>
    <w:rPr>
      <w:rFonts w:cs="Wingdings"/>
    </w:rPr>
  </w:style>
  <w:style w:type="character" w:customStyle="1" w:styleId="ListLabel148">
    <w:name w:val="ListLabel 148"/>
    <w:qFormat/>
    <w:rPr>
      <w:rFonts w:cs="Symbol"/>
    </w:rPr>
  </w:style>
  <w:style w:type="character" w:customStyle="1" w:styleId="ListLabel149">
    <w:name w:val="ListLabel 149"/>
    <w:qFormat/>
    <w:rPr>
      <w:rFonts w:cs="Courier New"/>
    </w:rPr>
  </w:style>
  <w:style w:type="character" w:customStyle="1" w:styleId="ListLabel150">
    <w:name w:val="ListLabel 150"/>
    <w:qFormat/>
    <w:rPr>
      <w:rFonts w:cs="Wingdings"/>
    </w:rPr>
  </w:style>
  <w:style w:type="character" w:customStyle="1" w:styleId="ListLabel151">
    <w:name w:val="ListLabel 151"/>
    <w:qFormat/>
    <w:rPr>
      <w:rFonts w:cs="Symbol"/>
    </w:rPr>
  </w:style>
  <w:style w:type="character" w:customStyle="1" w:styleId="ListLabel152">
    <w:name w:val="ListLabel 152"/>
    <w:qFormat/>
    <w:rPr>
      <w:rFonts w:cs="Courier New"/>
    </w:rPr>
  </w:style>
  <w:style w:type="character" w:customStyle="1" w:styleId="ListLabel153">
    <w:name w:val="ListLabel 153"/>
    <w:qFormat/>
    <w:rPr>
      <w:rFonts w:cs="Wingdings"/>
    </w:rPr>
  </w:style>
  <w:style w:type="character" w:customStyle="1" w:styleId="ListLabel154">
    <w:name w:val="ListLabel 154"/>
    <w:qFormat/>
    <w:rPr>
      <w:rFonts w:cs="Symbol"/>
    </w:rPr>
  </w:style>
  <w:style w:type="character" w:customStyle="1" w:styleId="ListLabel155">
    <w:name w:val="ListLabel 155"/>
    <w:qFormat/>
    <w:rPr>
      <w:rFonts w:cs="Courier New"/>
    </w:rPr>
  </w:style>
  <w:style w:type="character" w:customStyle="1" w:styleId="ListLabel156">
    <w:name w:val="ListLabel 156"/>
    <w:qFormat/>
    <w:rPr>
      <w:rFonts w:cs="Wingdings"/>
    </w:rPr>
  </w:style>
  <w:style w:type="character" w:customStyle="1" w:styleId="ListLabel157">
    <w:name w:val="ListLabel 157"/>
    <w:qFormat/>
    <w:rPr>
      <w:rFonts w:ascii="Calibri" w:eastAsia="Century Gothic" w:hAnsi="Calibri" w:cs="Century Gothic"/>
      <w:b/>
      <w:sz w:val="22"/>
      <w:szCs w:val="20"/>
    </w:rPr>
  </w:style>
  <w:style w:type="character" w:customStyle="1" w:styleId="ListLabel158">
    <w:name w:val="ListLabel 158"/>
    <w:qFormat/>
    <w:rPr>
      <w:rFonts w:eastAsia="Century Gothic" w:cs="Century Gothic"/>
      <w:b/>
      <w:sz w:val="20"/>
      <w:szCs w:val="20"/>
    </w:rPr>
  </w:style>
  <w:style w:type="character" w:customStyle="1" w:styleId="ListLabel159">
    <w:name w:val="ListLabel 159"/>
    <w:qFormat/>
    <w:rPr>
      <w:rFonts w:cs="Noto Sans Symbols"/>
      <w:sz w:val="20"/>
      <w:szCs w:val="20"/>
    </w:rPr>
  </w:style>
  <w:style w:type="character" w:customStyle="1" w:styleId="ListLabel160">
    <w:name w:val="ListLabel 160"/>
    <w:qFormat/>
    <w:rPr>
      <w:rFonts w:cs="Courier New"/>
      <w:sz w:val="20"/>
      <w:szCs w:val="20"/>
    </w:rPr>
  </w:style>
  <w:style w:type="character" w:customStyle="1" w:styleId="ListLabel161">
    <w:name w:val="ListLabel 161"/>
    <w:qFormat/>
    <w:rPr>
      <w:rFonts w:cs="Noto Sans Symbols"/>
      <w:sz w:val="20"/>
      <w:szCs w:val="20"/>
    </w:rPr>
  </w:style>
  <w:style w:type="character" w:customStyle="1" w:styleId="ListLabel162">
    <w:name w:val="ListLabel 162"/>
    <w:qFormat/>
    <w:rPr>
      <w:rFonts w:cs="Noto Sans Symbols"/>
      <w:sz w:val="20"/>
      <w:szCs w:val="20"/>
    </w:rPr>
  </w:style>
  <w:style w:type="character" w:customStyle="1" w:styleId="ListLabel163">
    <w:name w:val="ListLabel 163"/>
    <w:qFormat/>
    <w:rPr>
      <w:rFonts w:cs="Noto Sans Symbols"/>
      <w:sz w:val="20"/>
      <w:szCs w:val="20"/>
    </w:rPr>
  </w:style>
  <w:style w:type="character" w:customStyle="1" w:styleId="ListLabel164">
    <w:name w:val="ListLabel 164"/>
    <w:qFormat/>
    <w:rPr>
      <w:rFonts w:cs="Noto Sans Symbols"/>
      <w:sz w:val="20"/>
      <w:szCs w:val="20"/>
    </w:rPr>
  </w:style>
  <w:style w:type="character" w:customStyle="1" w:styleId="ListLabel165">
    <w:name w:val="ListLabel 165"/>
    <w:qFormat/>
    <w:rPr>
      <w:rFonts w:cs="Noto Sans Symbols"/>
      <w:sz w:val="20"/>
      <w:szCs w:val="20"/>
    </w:rPr>
  </w:style>
  <w:style w:type="character" w:customStyle="1" w:styleId="ListLabel166">
    <w:name w:val="ListLabel 166"/>
    <w:qFormat/>
    <w:rPr>
      <w:rFonts w:cs="Noto Sans Symbols"/>
      <w:sz w:val="20"/>
      <w:szCs w:val="20"/>
    </w:rPr>
  </w:style>
  <w:style w:type="character" w:customStyle="1" w:styleId="ListLabel167">
    <w:name w:val="ListLabel 167"/>
    <w:qFormat/>
    <w:rPr>
      <w:rFonts w:cs="Noto Sans Symbols"/>
      <w:sz w:val="20"/>
      <w:szCs w:val="20"/>
    </w:rPr>
  </w:style>
  <w:style w:type="character" w:customStyle="1" w:styleId="ListLabel168">
    <w:name w:val="ListLabel 168"/>
    <w:qFormat/>
    <w:rPr>
      <w:rFonts w:eastAsia="Century Gothic" w:cs="Century Gothic"/>
      <w:b/>
      <w:sz w:val="20"/>
      <w:szCs w:val="20"/>
    </w:rPr>
  </w:style>
  <w:style w:type="character" w:customStyle="1" w:styleId="ListLabel169">
    <w:name w:val="ListLabel 169"/>
    <w:qFormat/>
    <w:rPr>
      <w:rFonts w:eastAsia="Century Gothic" w:cs="Century Gothic"/>
      <w:b/>
      <w:sz w:val="20"/>
      <w:szCs w:val="20"/>
    </w:rPr>
  </w:style>
  <w:style w:type="character" w:customStyle="1" w:styleId="ListLabel170">
    <w:name w:val="ListLabel 170"/>
    <w:qFormat/>
    <w:rPr>
      <w:rFonts w:eastAsia="Century Gothic" w:cs="Century Gothic"/>
      <w:sz w:val="20"/>
      <w:szCs w:val="20"/>
    </w:rPr>
  </w:style>
  <w:style w:type="character" w:customStyle="1" w:styleId="ListLabel171">
    <w:name w:val="ListLabel 171"/>
    <w:qFormat/>
    <w:rPr>
      <w:rFonts w:eastAsia="Century Gothic" w:cs="Century Gothic"/>
      <w:sz w:val="20"/>
      <w:szCs w:val="20"/>
    </w:rPr>
  </w:style>
  <w:style w:type="character" w:customStyle="1" w:styleId="ListLabel172">
    <w:name w:val="ListLabel 172"/>
    <w:qFormat/>
    <w:rPr>
      <w:rFonts w:eastAsia="Century Gothic" w:cs="Century Gothic"/>
      <w:sz w:val="20"/>
      <w:szCs w:val="20"/>
    </w:rPr>
  </w:style>
  <w:style w:type="character" w:customStyle="1" w:styleId="ListLabel173">
    <w:name w:val="ListLabel 173"/>
    <w:qFormat/>
    <w:rPr>
      <w:rFonts w:eastAsia="Century Gothic" w:cs="Century Gothic"/>
      <w:sz w:val="20"/>
      <w:szCs w:val="20"/>
    </w:rPr>
  </w:style>
  <w:style w:type="character" w:customStyle="1" w:styleId="ListLabel174">
    <w:name w:val="ListLabel 174"/>
    <w:qFormat/>
    <w:rPr>
      <w:rFonts w:eastAsia="Century Gothic" w:cs="Century Gothic"/>
      <w:sz w:val="20"/>
      <w:szCs w:val="20"/>
    </w:rPr>
  </w:style>
  <w:style w:type="character" w:customStyle="1" w:styleId="ListLabel175">
    <w:name w:val="ListLabel 175"/>
    <w:qFormat/>
    <w:rPr>
      <w:rFonts w:eastAsia="Century Gothic" w:cs="Century Gothic"/>
      <w:sz w:val="20"/>
      <w:szCs w:val="20"/>
    </w:rPr>
  </w:style>
  <w:style w:type="character" w:customStyle="1" w:styleId="ListLabel176">
    <w:name w:val="ListLabel 176"/>
    <w:qFormat/>
    <w:rPr>
      <w:rFonts w:cs="Symbol"/>
    </w:rPr>
  </w:style>
  <w:style w:type="character" w:customStyle="1" w:styleId="ListLabel177">
    <w:name w:val="ListLabel 177"/>
    <w:qFormat/>
    <w:rPr>
      <w:rFonts w:cs="Courier New"/>
    </w:rPr>
  </w:style>
  <w:style w:type="character" w:customStyle="1" w:styleId="ListLabel178">
    <w:name w:val="ListLabel 178"/>
    <w:qFormat/>
    <w:rPr>
      <w:rFonts w:cs="Wingdings"/>
    </w:rPr>
  </w:style>
  <w:style w:type="character" w:customStyle="1" w:styleId="ListLabel179">
    <w:name w:val="ListLabel 179"/>
    <w:qFormat/>
    <w:rPr>
      <w:rFonts w:cs="Symbol"/>
    </w:rPr>
  </w:style>
  <w:style w:type="character" w:customStyle="1" w:styleId="ListLabel180">
    <w:name w:val="ListLabel 180"/>
    <w:qFormat/>
    <w:rPr>
      <w:rFonts w:cs="Courier New"/>
    </w:rPr>
  </w:style>
  <w:style w:type="character" w:customStyle="1" w:styleId="ListLabel181">
    <w:name w:val="ListLabel 181"/>
    <w:qFormat/>
    <w:rPr>
      <w:rFonts w:cs="Wingdings"/>
    </w:rPr>
  </w:style>
  <w:style w:type="character" w:customStyle="1" w:styleId="ListLabel182">
    <w:name w:val="ListLabel 182"/>
    <w:qFormat/>
    <w:rPr>
      <w:rFonts w:cs="Symbol"/>
    </w:rPr>
  </w:style>
  <w:style w:type="character" w:customStyle="1" w:styleId="ListLabel183">
    <w:name w:val="ListLabel 183"/>
    <w:qFormat/>
    <w:rPr>
      <w:rFonts w:cs="Courier New"/>
    </w:rPr>
  </w:style>
  <w:style w:type="character" w:customStyle="1" w:styleId="ListLabel184">
    <w:name w:val="ListLabel 184"/>
    <w:qFormat/>
    <w:rPr>
      <w:rFonts w:cs="Wingdings"/>
    </w:rPr>
  </w:style>
  <w:style w:type="character" w:customStyle="1" w:styleId="ListLabel185">
    <w:name w:val="ListLabel 185"/>
    <w:qFormat/>
    <w:rPr>
      <w:rFonts w:cs="Symbol"/>
    </w:rPr>
  </w:style>
  <w:style w:type="character" w:customStyle="1" w:styleId="ListLabel186">
    <w:name w:val="ListLabel 186"/>
    <w:qFormat/>
    <w:rPr>
      <w:rFonts w:cs="Courier New"/>
    </w:rPr>
  </w:style>
  <w:style w:type="character" w:customStyle="1" w:styleId="ListLabel187">
    <w:name w:val="ListLabel 187"/>
    <w:qFormat/>
    <w:rPr>
      <w:rFonts w:cs="Wingdings"/>
    </w:rPr>
  </w:style>
  <w:style w:type="character" w:customStyle="1" w:styleId="ListLabel188">
    <w:name w:val="ListLabel 188"/>
    <w:qFormat/>
    <w:rPr>
      <w:rFonts w:cs="Symbol"/>
    </w:rPr>
  </w:style>
  <w:style w:type="character" w:customStyle="1" w:styleId="ListLabel189">
    <w:name w:val="ListLabel 189"/>
    <w:qFormat/>
    <w:rPr>
      <w:rFonts w:cs="Courier New"/>
    </w:rPr>
  </w:style>
  <w:style w:type="character" w:customStyle="1" w:styleId="ListLabel190">
    <w:name w:val="ListLabel 190"/>
    <w:qFormat/>
    <w:rPr>
      <w:rFonts w:cs="Wingdings"/>
    </w:rPr>
  </w:style>
  <w:style w:type="character" w:customStyle="1" w:styleId="ListLabel191">
    <w:name w:val="ListLabel 191"/>
    <w:qFormat/>
    <w:rPr>
      <w:rFonts w:cs="Symbol"/>
    </w:rPr>
  </w:style>
  <w:style w:type="character" w:customStyle="1" w:styleId="ListLabel192">
    <w:name w:val="ListLabel 192"/>
    <w:qFormat/>
    <w:rPr>
      <w:rFonts w:cs="Courier New"/>
    </w:rPr>
  </w:style>
  <w:style w:type="character" w:customStyle="1" w:styleId="ListLabel193">
    <w:name w:val="ListLabel 193"/>
    <w:qFormat/>
    <w:rPr>
      <w:rFonts w:cs="Wingdings"/>
    </w:rPr>
  </w:style>
  <w:style w:type="character" w:customStyle="1" w:styleId="ListLabel194">
    <w:name w:val="ListLabel 194"/>
    <w:qFormat/>
    <w:rPr>
      <w:rFonts w:cs="Symbol"/>
    </w:rPr>
  </w:style>
  <w:style w:type="character" w:customStyle="1" w:styleId="ListLabel195">
    <w:name w:val="ListLabel 195"/>
    <w:qFormat/>
    <w:rPr>
      <w:rFonts w:cs="Courier New"/>
    </w:rPr>
  </w:style>
  <w:style w:type="character" w:customStyle="1" w:styleId="ListLabel196">
    <w:name w:val="ListLabel 196"/>
    <w:qFormat/>
    <w:rPr>
      <w:rFonts w:cs="Wingdings"/>
    </w:rPr>
  </w:style>
  <w:style w:type="character" w:customStyle="1" w:styleId="ListLabel197">
    <w:name w:val="ListLabel 197"/>
    <w:qFormat/>
    <w:rPr>
      <w:rFonts w:cs="Symbol"/>
    </w:rPr>
  </w:style>
  <w:style w:type="character" w:customStyle="1" w:styleId="ListLabel198">
    <w:name w:val="ListLabel 198"/>
    <w:qFormat/>
    <w:rPr>
      <w:rFonts w:cs="Courier New"/>
    </w:rPr>
  </w:style>
  <w:style w:type="character" w:customStyle="1" w:styleId="ListLabel199">
    <w:name w:val="ListLabel 199"/>
    <w:qFormat/>
    <w:rPr>
      <w:rFonts w:cs="Wingdings"/>
    </w:rPr>
  </w:style>
  <w:style w:type="character" w:customStyle="1" w:styleId="ListLabel200">
    <w:name w:val="ListLabel 200"/>
    <w:qFormat/>
    <w:rPr>
      <w:rFonts w:cs="Symbol"/>
    </w:rPr>
  </w:style>
  <w:style w:type="character" w:customStyle="1" w:styleId="ListLabel201">
    <w:name w:val="ListLabel 201"/>
    <w:qFormat/>
    <w:rPr>
      <w:rFonts w:cs="Courier New"/>
    </w:rPr>
  </w:style>
  <w:style w:type="character" w:customStyle="1" w:styleId="ListLabel202">
    <w:name w:val="ListLabel 202"/>
    <w:qFormat/>
    <w:rPr>
      <w:rFonts w:cs="Wingdings"/>
    </w:rPr>
  </w:style>
  <w:style w:type="character" w:customStyle="1" w:styleId="ListLabel203">
    <w:name w:val="ListLabel 203"/>
    <w:qFormat/>
    <w:rPr>
      <w:rFonts w:cs="Symbol"/>
    </w:rPr>
  </w:style>
  <w:style w:type="character" w:customStyle="1" w:styleId="ListLabel204">
    <w:name w:val="ListLabel 204"/>
    <w:qFormat/>
    <w:rPr>
      <w:rFonts w:cs="Courier New"/>
    </w:rPr>
  </w:style>
  <w:style w:type="character" w:customStyle="1" w:styleId="ListLabel205">
    <w:name w:val="ListLabel 205"/>
    <w:qFormat/>
    <w:rPr>
      <w:rFonts w:cs="Wingdings"/>
    </w:rPr>
  </w:style>
  <w:style w:type="character" w:customStyle="1" w:styleId="ListLabel206">
    <w:name w:val="ListLabel 206"/>
    <w:qFormat/>
    <w:rPr>
      <w:rFonts w:cs="Symbol"/>
    </w:rPr>
  </w:style>
  <w:style w:type="character" w:customStyle="1" w:styleId="ListLabel207">
    <w:name w:val="ListLabel 207"/>
    <w:qFormat/>
    <w:rPr>
      <w:rFonts w:cs="Courier New"/>
    </w:rPr>
  </w:style>
  <w:style w:type="character" w:customStyle="1" w:styleId="ListLabel208">
    <w:name w:val="ListLabel 208"/>
    <w:qFormat/>
    <w:rPr>
      <w:rFonts w:cs="Wingdings"/>
    </w:rPr>
  </w:style>
  <w:style w:type="character" w:customStyle="1" w:styleId="ListLabel209">
    <w:name w:val="ListLabel 209"/>
    <w:qFormat/>
    <w:rPr>
      <w:rFonts w:cs="Symbol"/>
    </w:rPr>
  </w:style>
  <w:style w:type="character" w:customStyle="1" w:styleId="ListLabel210">
    <w:name w:val="ListLabel 210"/>
    <w:qFormat/>
    <w:rPr>
      <w:rFonts w:cs="Courier New"/>
    </w:rPr>
  </w:style>
  <w:style w:type="character" w:customStyle="1" w:styleId="ListLabel211">
    <w:name w:val="ListLabel 211"/>
    <w:qFormat/>
    <w:rPr>
      <w:rFonts w:cs="Wingdings"/>
    </w:rPr>
  </w:style>
  <w:style w:type="character" w:customStyle="1" w:styleId="ListLabel212">
    <w:name w:val="ListLabel 212"/>
    <w:qFormat/>
    <w:rPr>
      <w:rFonts w:cs="Symbol"/>
    </w:rPr>
  </w:style>
  <w:style w:type="character" w:customStyle="1" w:styleId="ListLabel213">
    <w:name w:val="ListLabel 213"/>
    <w:qFormat/>
    <w:rPr>
      <w:rFonts w:cs="Courier New"/>
    </w:rPr>
  </w:style>
  <w:style w:type="character" w:customStyle="1" w:styleId="ListLabel214">
    <w:name w:val="ListLabel 214"/>
    <w:qFormat/>
    <w:rPr>
      <w:rFonts w:cs="Wingdings"/>
    </w:rPr>
  </w:style>
  <w:style w:type="character" w:customStyle="1" w:styleId="ListLabel215">
    <w:name w:val="ListLabel 215"/>
    <w:qFormat/>
    <w:rPr>
      <w:rFonts w:cs="Symbol"/>
    </w:rPr>
  </w:style>
  <w:style w:type="character" w:customStyle="1" w:styleId="ListLabel216">
    <w:name w:val="ListLabel 216"/>
    <w:qFormat/>
    <w:rPr>
      <w:rFonts w:cs="Courier New"/>
    </w:rPr>
  </w:style>
  <w:style w:type="character" w:customStyle="1" w:styleId="ListLabel217">
    <w:name w:val="ListLabel 217"/>
    <w:qFormat/>
    <w:rPr>
      <w:rFonts w:cs="Wingdings"/>
    </w:rPr>
  </w:style>
  <w:style w:type="character" w:customStyle="1" w:styleId="ListLabel218">
    <w:name w:val="ListLabel 218"/>
    <w:qFormat/>
    <w:rPr>
      <w:rFonts w:cs="Symbol"/>
    </w:rPr>
  </w:style>
  <w:style w:type="character" w:customStyle="1" w:styleId="ListLabel219">
    <w:name w:val="ListLabel 219"/>
    <w:qFormat/>
    <w:rPr>
      <w:rFonts w:cs="Courier New"/>
    </w:rPr>
  </w:style>
  <w:style w:type="character" w:customStyle="1" w:styleId="ListLabel220">
    <w:name w:val="ListLabel 220"/>
    <w:qFormat/>
    <w:rPr>
      <w:rFonts w:cs="Wingdings"/>
    </w:rPr>
  </w:style>
  <w:style w:type="character" w:customStyle="1" w:styleId="ListLabel221">
    <w:name w:val="ListLabel 221"/>
    <w:qFormat/>
    <w:rPr>
      <w:rFonts w:cs="Symbol"/>
    </w:rPr>
  </w:style>
  <w:style w:type="character" w:customStyle="1" w:styleId="ListLabel222">
    <w:name w:val="ListLabel 222"/>
    <w:qFormat/>
    <w:rPr>
      <w:rFonts w:cs="Courier New"/>
    </w:rPr>
  </w:style>
  <w:style w:type="character" w:customStyle="1" w:styleId="ListLabel223">
    <w:name w:val="ListLabel 223"/>
    <w:qFormat/>
    <w:rPr>
      <w:rFonts w:cs="Wingdings"/>
    </w:rPr>
  </w:style>
  <w:style w:type="character" w:customStyle="1" w:styleId="ListLabel224">
    <w:name w:val="ListLabel 224"/>
    <w:qFormat/>
    <w:rPr>
      <w:rFonts w:cs="Symbol"/>
    </w:rPr>
  </w:style>
  <w:style w:type="character" w:customStyle="1" w:styleId="ListLabel225">
    <w:name w:val="ListLabel 225"/>
    <w:qFormat/>
    <w:rPr>
      <w:rFonts w:cs="Courier New"/>
    </w:rPr>
  </w:style>
  <w:style w:type="character" w:customStyle="1" w:styleId="ListLabel226">
    <w:name w:val="ListLabel 226"/>
    <w:qFormat/>
    <w:rPr>
      <w:rFonts w:cs="Wingdings"/>
    </w:rPr>
  </w:style>
  <w:style w:type="character" w:customStyle="1" w:styleId="ListLabel227">
    <w:name w:val="ListLabel 227"/>
    <w:qFormat/>
    <w:rPr>
      <w:rFonts w:cs="Symbol"/>
    </w:rPr>
  </w:style>
  <w:style w:type="character" w:customStyle="1" w:styleId="ListLabel228">
    <w:name w:val="ListLabel 228"/>
    <w:qFormat/>
    <w:rPr>
      <w:rFonts w:cs="Courier New"/>
    </w:rPr>
  </w:style>
  <w:style w:type="character" w:customStyle="1" w:styleId="ListLabel229">
    <w:name w:val="ListLabel 229"/>
    <w:qFormat/>
    <w:rPr>
      <w:rFonts w:cs="Wingdings"/>
    </w:rPr>
  </w:style>
  <w:style w:type="character" w:customStyle="1" w:styleId="ListLabel230">
    <w:name w:val="ListLabel 230"/>
    <w:qFormat/>
    <w:rPr>
      <w:rFonts w:cs="Symbol"/>
    </w:rPr>
  </w:style>
  <w:style w:type="character" w:customStyle="1" w:styleId="ListLabel231">
    <w:name w:val="ListLabel 231"/>
    <w:qFormat/>
    <w:rPr>
      <w:rFonts w:cs="Courier New"/>
    </w:rPr>
  </w:style>
  <w:style w:type="character" w:customStyle="1" w:styleId="ListLabel232">
    <w:name w:val="ListLabel 232"/>
    <w:qFormat/>
    <w:rPr>
      <w:rFonts w:cs="Wingdings"/>
    </w:rPr>
  </w:style>
  <w:style w:type="character" w:customStyle="1" w:styleId="ListLabel233">
    <w:name w:val="ListLabel 233"/>
    <w:qFormat/>
    <w:rPr>
      <w:rFonts w:cs="Symbol"/>
    </w:rPr>
  </w:style>
  <w:style w:type="character" w:customStyle="1" w:styleId="ListLabel234">
    <w:name w:val="ListLabel 234"/>
    <w:qFormat/>
    <w:rPr>
      <w:rFonts w:cs="Courier New"/>
    </w:rPr>
  </w:style>
  <w:style w:type="character" w:customStyle="1" w:styleId="ListLabel235">
    <w:name w:val="ListLabel 235"/>
    <w:qFormat/>
    <w:rPr>
      <w:rFonts w:cs="Wingdings"/>
    </w:rPr>
  </w:style>
  <w:style w:type="character" w:customStyle="1" w:styleId="ListLabel236">
    <w:name w:val="ListLabel 236"/>
    <w:qFormat/>
    <w:rPr>
      <w:rFonts w:cs="Symbol"/>
    </w:rPr>
  </w:style>
  <w:style w:type="character" w:customStyle="1" w:styleId="ListLabel237">
    <w:name w:val="ListLabel 237"/>
    <w:qFormat/>
    <w:rPr>
      <w:rFonts w:cs="Courier New"/>
    </w:rPr>
  </w:style>
  <w:style w:type="character" w:customStyle="1" w:styleId="ListLabel238">
    <w:name w:val="ListLabel 238"/>
    <w:qFormat/>
    <w:rPr>
      <w:rFonts w:cs="Wingdings"/>
    </w:rPr>
  </w:style>
  <w:style w:type="character" w:customStyle="1" w:styleId="ListLabel239">
    <w:name w:val="ListLabel 239"/>
    <w:qFormat/>
    <w:rPr>
      <w:rFonts w:cs="Symbol"/>
    </w:rPr>
  </w:style>
  <w:style w:type="character" w:customStyle="1" w:styleId="ListLabel240">
    <w:name w:val="ListLabel 240"/>
    <w:qFormat/>
    <w:rPr>
      <w:rFonts w:cs="Courier New"/>
    </w:rPr>
  </w:style>
  <w:style w:type="character" w:customStyle="1" w:styleId="ListLabel241">
    <w:name w:val="ListLabel 241"/>
    <w:qFormat/>
    <w:rPr>
      <w:rFonts w:cs="Wingdings"/>
    </w:rPr>
  </w:style>
  <w:style w:type="character" w:customStyle="1" w:styleId="ListLabel242">
    <w:name w:val="ListLabel 242"/>
    <w:qFormat/>
    <w:rPr>
      <w:rFonts w:cs="Symbol"/>
    </w:rPr>
  </w:style>
  <w:style w:type="character" w:customStyle="1" w:styleId="ListLabel243">
    <w:name w:val="ListLabel 243"/>
    <w:qFormat/>
    <w:rPr>
      <w:rFonts w:cs="Courier New"/>
    </w:rPr>
  </w:style>
  <w:style w:type="character" w:customStyle="1" w:styleId="ListLabel244">
    <w:name w:val="ListLabel 244"/>
    <w:qFormat/>
    <w:rPr>
      <w:rFonts w:cs="Wingdings"/>
    </w:rPr>
  </w:style>
  <w:style w:type="character" w:customStyle="1" w:styleId="ListLabel245">
    <w:name w:val="ListLabel 245"/>
    <w:qFormat/>
    <w:rPr>
      <w:rFonts w:cs="Symbol"/>
    </w:rPr>
  </w:style>
  <w:style w:type="character" w:customStyle="1" w:styleId="ListLabel246">
    <w:name w:val="ListLabel 246"/>
    <w:qFormat/>
    <w:rPr>
      <w:rFonts w:cs="Courier New"/>
    </w:rPr>
  </w:style>
  <w:style w:type="character" w:customStyle="1" w:styleId="ListLabel247">
    <w:name w:val="ListLabel 247"/>
    <w:qFormat/>
    <w:rPr>
      <w:rFonts w:cs="Wingdings"/>
    </w:rPr>
  </w:style>
  <w:style w:type="character" w:customStyle="1" w:styleId="ListLabel248">
    <w:name w:val="ListLabel 248"/>
    <w:qFormat/>
    <w:rPr>
      <w:rFonts w:cs="Symbol"/>
    </w:rPr>
  </w:style>
  <w:style w:type="character" w:customStyle="1" w:styleId="ListLabel249">
    <w:name w:val="ListLabel 249"/>
    <w:qFormat/>
    <w:rPr>
      <w:rFonts w:cs="Courier New"/>
    </w:rPr>
  </w:style>
  <w:style w:type="character" w:customStyle="1" w:styleId="ListLabel250">
    <w:name w:val="ListLabel 250"/>
    <w:qFormat/>
    <w:rPr>
      <w:rFonts w:cs="Wingdings"/>
    </w:rPr>
  </w:style>
  <w:style w:type="character" w:customStyle="1" w:styleId="ListLabel251">
    <w:name w:val="ListLabel 251"/>
    <w:qFormat/>
    <w:rPr>
      <w:rFonts w:cs="Symbol"/>
    </w:rPr>
  </w:style>
  <w:style w:type="character" w:customStyle="1" w:styleId="ListLabel252">
    <w:name w:val="ListLabel 252"/>
    <w:qFormat/>
    <w:rPr>
      <w:rFonts w:cs="Courier New"/>
    </w:rPr>
  </w:style>
  <w:style w:type="character" w:customStyle="1" w:styleId="ListLabel253">
    <w:name w:val="ListLabel 253"/>
    <w:qFormat/>
    <w:rPr>
      <w:rFonts w:cs="Wingdings"/>
    </w:rPr>
  </w:style>
  <w:style w:type="character" w:customStyle="1" w:styleId="ListLabel254">
    <w:name w:val="ListLabel 254"/>
    <w:qFormat/>
    <w:rPr>
      <w:rFonts w:cs="Symbol"/>
    </w:rPr>
  </w:style>
  <w:style w:type="character" w:customStyle="1" w:styleId="ListLabel255">
    <w:name w:val="ListLabel 255"/>
    <w:qFormat/>
    <w:rPr>
      <w:rFonts w:cs="Courier New"/>
    </w:rPr>
  </w:style>
  <w:style w:type="character" w:customStyle="1" w:styleId="ListLabel256">
    <w:name w:val="ListLabel 256"/>
    <w:qFormat/>
    <w:rPr>
      <w:rFonts w:cs="Wingdings"/>
    </w:rPr>
  </w:style>
  <w:style w:type="character" w:customStyle="1" w:styleId="ListLabel257">
    <w:name w:val="ListLabel 257"/>
    <w:qFormat/>
    <w:rPr>
      <w:rFonts w:cs="Symbol"/>
    </w:rPr>
  </w:style>
  <w:style w:type="character" w:customStyle="1" w:styleId="ListLabel258">
    <w:name w:val="ListLabel 258"/>
    <w:qFormat/>
    <w:rPr>
      <w:rFonts w:cs="Courier New"/>
    </w:rPr>
  </w:style>
  <w:style w:type="character" w:customStyle="1" w:styleId="ListLabel259">
    <w:name w:val="ListLabel 259"/>
    <w:qFormat/>
    <w:rPr>
      <w:rFonts w:cs="Wingdings"/>
    </w:rPr>
  </w:style>
  <w:style w:type="character" w:customStyle="1" w:styleId="ListLabel260">
    <w:name w:val="ListLabel 260"/>
    <w:qFormat/>
    <w:rPr>
      <w:rFonts w:cs="Symbol"/>
    </w:rPr>
  </w:style>
  <w:style w:type="character" w:customStyle="1" w:styleId="ListLabel261">
    <w:name w:val="ListLabel 261"/>
    <w:qFormat/>
    <w:rPr>
      <w:rFonts w:cs="Courier New"/>
    </w:rPr>
  </w:style>
  <w:style w:type="character" w:customStyle="1" w:styleId="ListLabel262">
    <w:name w:val="ListLabel 262"/>
    <w:qFormat/>
    <w:rPr>
      <w:rFonts w:cs="Wingdings"/>
    </w:rPr>
  </w:style>
  <w:style w:type="character" w:customStyle="1" w:styleId="ListLabel263">
    <w:name w:val="ListLabel 263"/>
    <w:qFormat/>
    <w:rPr>
      <w:rFonts w:cs="Symbol"/>
    </w:rPr>
  </w:style>
  <w:style w:type="character" w:customStyle="1" w:styleId="ListLabel264">
    <w:name w:val="ListLabel 264"/>
    <w:qFormat/>
    <w:rPr>
      <w:rFonts w:cs="Courier New"/>
    </w:rPr>
  </w:style>
  <w:style w:type="character" w:customStyle="1" w:styleId="ListLabel265">
    <w:name w:val="ListLabel 265"/>
    <w:qFormat/>
    <w:rPr>
      <w:rFonts w:cs="Wingdings"/>
    </w:rPr>
  </w:style>
  <w:style w:type="paragraph" w:styleId="Nagwek">
    <w:name w:val="header"/>
    <w:basedOn w:val="Normalny"/>
    <w:next w:val="Tekstpodstawowy"/>
    <w:link w:val="NagwekZnak"/>
    <w:uiPriority w:val="99"/>
    <w:unhideWhenUsed/>
    <w:rsid w:val="00DE6DE2"/>
    <w:pPr>
      <w:tabs>
        <w:tab w:val="center" w:pos="4536"/>
        <w:tab w:val="right" w:pos="9072"/>
      </w:tabs>
      <w:spacing w:line="240" w:lineRule="auto"/>
    </w:pPr>
  </w:style>
  <w:style w:type="paragraph" w:styleId="Tekstpodstawowy">
    <w:name w:val="Body Text"/>
    <w:basedOn w:val="Normalny"/>
    <w:pPr>
      <w:spacing w:after="140"/>
    </w:pPr>
  </w:style>
  <w:style w:type="paragraph" w:styleId="Lista">
    <w:name w:val="List"/>
    <w:basedOn w:val="Tekstpodstawowy"/>
    <w:rPr>
      <w:rFonts w:cs="Mangal"/>
    </w:rPr>
  </w:style>
  <w:style w:type="paragraph" w:styleId="Legenda">
    <w:name w:val="caption"/>
    <w:basedOn w:val="Normalny"/>
    <w:qFormat/>
    <w:pPr>
      <w:suppressLineNumbers/>
      <w:spacing w:before="120" w:after="120"/>
    </w:pPr>
    <w:rPr>
      <w:rFonts w:cs="Mangal"/>
      <w:i/>
      <w:iCs/>
      <w:sz w:val="24"/>
      <w:szCs w:val="24"/>
    </w:rPr>
  </w:style>
  <w:style w:type="paragraph" w:customStyle="1" w:styleId="Indeks">
    <w:name w:val="Indeks"/>
    <w:basedOn w:val="Normalny"/>
    <w:qFormat/>
    <w:pPr>
      <w:suppressLineNumbers/>
    </w:pPr>
    <w:rPr>
      <w:rFonts w:cs="Mangal"/>
    </w:rPr>
  </w:style>
  <w:style w:type="paragraph" w:styleId="Spisilustracji">
    <w:name w:val="table of figures"/>
    <w:basedOn w:val="Normalny"/>
    <w:autoRedefine/>
    <w:uiPriority w:val="99"/>
    <w:unhideWhenUsed/>
    <w:qFormat/>
    <w:rsid w:val="00187BB1"/>
    <w:rPr>
      <w:rFonts w:ascii="Century Gothic" w:hAnsi="Century Gothic"/>
      <w:sz w:val="20"/>
    </w:rPr>
  </w:style>
  <w:style w:type="paragraph" w:styleId="Tekstdymka">
    <w:name w:val="Balloon Text"/>
    <w:basedOn w:val="Normalny"/>
    <w:link w:val="TekstdymkaZnak"/>
    <w:uiPriority w:val="99"/>
    <w:semiHidden/>
    <w:unhideWhenUsed/>
    <w:qFormat/>
    <w:rsid w:val="00DE6DE2"/>
    <w:pPr>
      <w:spacing w:line="240" w:lineRule="auto"/>
    </w:pPr>
    <w:rPr>
      <w:rFonts w:ascii="Tahoma" w:hAnsi="Tahoma" w:cs="Tahoma"/>
      <w:sz w:val="16"/>
      <w:szCs w:val="16"/>
    </w:rPr>
  </w:style>
  <w:style w:type="paragraph" w:styleId="Akapitzlist">
    <w:name w:val="List Paragraph"/>
    <w:basedOn w:val="Normalny"/>
    <w:uiPriority w:val="34"/>
    <w:qFormat/>
    <w:rsid w:val="00DE6DE2"/>
    <w:pPr>
      <w:ind w:left="720"/>
      <w:contextualSpacing/>
    </w:pPr>
  </w:style>
  <w:style w:type="paragraph" w:styleId="Nagwekspisutreci">
    <w:name w:val="TOC Heading"/>
    <w:basedOn w:val="Nagwek1"/>
    <w:uiPriority w:val="39"/>
    <w:semiHidden/>
    <w:unhideWhenUsed/>
    <w:qFormat/>
    <w:rsid w:val="00DE6DE2"/>
    <w:pPr>
      <w:numPr>
        <w:numId w:val="0"/>
      </w:numPr>
      <w:suppressAutoHyphens w:val="0"/>
      <w:spacing w:before="480" w:line="276" w:lineRule="auto"/>
      <w:textAlignment w:val="auto"/>
    </w:pPr>
    <w:rPr>
      <w:rFonts w:asciiTheme="majorHAnsi" w:eastAsiaTheme="majorEastAsia" w:hAnsiTheme="majorHAnsi" w:cstheme="majorBidi"/>
      <w:color w:val="2F5496" w:themeColor="accent1" w:themeShade="BF"/>
      <w:kern w:val="0"/>
      <w:sz w:val="28"/>
      <w:szCs w:val="28"/>
      <w:lang w:val="en-US" w:eastAsia="en-US"/>
    </w:rPr>
  </w:style>
  <w:style w:type="paragraph" w:styleId="Spistreci1">
    <w:name w:val="toc 1"/>
    <w:basedOn w:val="Normalny"/>
    <w:autoRedefine/>
    <w:uiPriority w:val="39"/>
    <w:unhideWhenUsed/>
    <w:rsid w:val="00DE6DE2"/>
    <w:pPr>
      <w:spacing w:after="100"/>
    </w:pPr>
  </w:style>
  <w:style w:type="paragraph" w:styleId="Spistreci2">
    <w:name w:val="toc 2"/>
    <w:basedOn w:val="Normalny"/>
    <w:autoRedefine/>
    <w:uiPriority w:val="39"/>
    <w:unhideWhenUsed/>
    <w:rsid w:val="00DE6DE2"/>
    <w:pPr>
      <w:spacing w:after="100"/>
      <w:ind w:left="220"/>
    </w:pPr>
  </w:style>
  <w:style w:type="paragraph" w:styleId="Spistreci3">
    <w:name w:val="toc 3"/>
    <w:basedOn w:val="Normalny"/>
    <w:autoRedefine/>
    <w:uiPriority w:val="39"/>
    <w:unhideWhenUsed/>
    <w:rsid w:val="00DE6DE2"/>
    <w:pPr>
      <w:spacing w:after="100"/>
      <w:ind w:left="440"/>
    </w:pPr>
  </w:style>
  <w:style w:type="paragraph" w:styleId="Stopka">
    <w:name w:val="footer"/>
    <w:basedOn w:val="Normalny"/>
    <w:link w:val="StopkaZnak"/>
    <w:uiPriority w:val="99"/>
    <w:unhideWhenUsed/>
    <w:rsid w:val="00DE6DE2"/>
    <w:pPr>
      <w:tabs>
        <w:tab w:val="center" w:pos="4536"/>
        <w:tab w:val="right" w:pos="9072"/>
      </w:tabs>
      <w:spacing w:line="240" w:lineRule="auto"/>
    </w:pPr>
  </w:style>
  <w:style w:type="paragraph" w:styleId="Tekstkomentarza">
    <w:name w:val="annotation text"/>
    <w:basedOn w:val="Normalny"/>
    <w:link w:val="TekstkomentarzaZnak"/>
    <w:uiPriority w:val="99"/>
    <w:semiHidden/>
    <w:unhideWhenUsed/>
    <w:qFormat/>
    <w:rsid w:val="000513AF"/>
    <w:pPr>
      <w:spacing w:line="240" w:lineRule="auto"/>
    </w:pPr>
    <w:rPr>
      <w:sz w:val="20"/>
      <w:szCs w:val="20"/>
    </w:rPr>
  </w:style>
  <w:style w:type="paragraph" w:styleId="Tematkomentarza">
    <w:name w:val="annotation subject"/>
    <w:basedOn w:val="Tekstkomentarza"/>
    <w:link w:val="TematkomentarzaZnak"/>
    <w:uiPriority w:val="99"/>
    <w:semiHidden/>
    <w:unhideWhenUsed/>
    <w:qFormat/>
    <w:rsid w:val="000513AF"/>
    <w:rPr>
      <w:b/>
      <w:bCs/>
    </w:rPr>
  </w:style>
  <w:style w:type="character" w:styleId="Hipercze">
    <w:name w:val="Hyperlink"/>
    <w:basedOn w:val="Domylnaczcionkaakapitu"/>
    <w:uiPriority w:val="99"/>
    <w:unhideWhenUsed/>
    <w:rsid w:val="006210DD"/>
    <w:rPr>
      <w:color w:val="0563C1" w:themeColor="hyperlink"/>
      <w:u w:val="single"/>
    </w:rPr>
  </w:style>
  <w:style w:type="paragraph" w:customStyle="1" w:styleId="Default">
    <w:name w:val="Default"/>
    <w:rsid w:val="001337ED"/>
    <w:pPr>
      <w:autoSpaceDE w:val="0"/>
      <w:autoSpaceDN w:val="0"/>
      <w:adjustRightInd w:val="0"/>
    </w:pPr>
    <w:rPr>
      <w:rFonts w:ascii="Calibri" w:hAnsi="Calibri" w:cs="Calibri"/>
      <w:color w:val="000000"/>
      <w:sz w:val="24"/>
      <w:szCs w:val="24"/>
    </w:rPr>
  </w:style>
  <w:style w:type="table" w:styleId="Tabela-Siatka">
    <w:name w:val="Table Grid"/>
    <w:basedOn w:val="Standardowy"/>
    <w:uiPriority w:val="39"/>
    <w:rsid w:val="005036F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nyWeb">
    <w:name w:val="Normal (Web)"/>
    <w:basedOn w:val="Normalny"/>
    <w:uiPriority w:val="99"/>
    <w:unhideWhenUsed/>
    <w:rsid w:val="00EE68E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Pogrubienie">
    <w:name w:val="Strong"/>
    <w:basedOn w:val="Domylnaczcionkaakapitu"/>
    <w:uiPriority w:val="22"/>
    <w:qFormat/>
    <w:rsid w:val="00EE68E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335337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oleObject" Target="embeddings/oleObject2.bin"/><Relationship Id="rId10" Type="http://schemas.openxmlformats.org/officeDocument/2006/relationships/image" Target="media/image2.png"/><Relationship Id="rId19" Type="http://schemas.openxmlformats.org/officeDocument/2006/relationships/image" Target="media/image9.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11B972-D72F-4403-99C3-251B088FE5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TotalTime>
  <Pages>30</Pages>
  <Words>8966</Words>
  <Characters>53802</Characters>
  <Application>Microsoft Office Word</Application>
  <DocSecurity>0</DocSecurity>
  <Lines>448</Lines>
  <Paragraphs>125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62643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 Wesołowska</dc:creator>
  <cp:keywords/>
  <dc:description/>
  <cp:lastModifiedBy>Ola</cp:lastModifiedBy>
  <cp:revision>17</cp:revision>
  <cp:lastPrinted>2021-12-17T05:27:00Z</cp:lastPrinted>
  <dcterms:created xsi:type="dcterms:W3CDTF">2021-12-10T14:06:00Z</dcterms:created>
  <dcterms:modified xsi:type="dcterms:W3CDTF">2022-09-30T10:14:00Z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